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3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2"/>
        <w:gridCol w:w="207"/>
        <w:gridCol w:w="3058"/>
      </w:tblGrid>
      <w:tr w:rsidR="0006614B" w:rsidRPr="001479A5" w14:paraId="38D82310" w14:textId="77777777" w:rsidTr="00330973">
        <w:trPr>
          <w:jc w:val="center"/>
        </w:trPr>
        <w:tc>
          <w:tcPr>
            <w:tcW w:w="6102" w:type="dxa"/>
          </w:tcPr>
          <w:p w14:paraId="559CF0C5" w14:textId="77777777" w:rsidR="0006614B" w:rsidRPr="001479A5" w:rsidRDefault="0006614B" w:rsidP="00330973">
            <w:pPr>
              <w:rPr>
                <w:rFonts w:ascii="Times New Roman" w:hAnsi="Times New Roman"/>
                <w:b/>
                <w:lang w:val="en-GB"/>
              </w:rPr>
            </w:pPr>
          </w:p>
        </w:tc>
        <w:tc>
          <w:tcPr>
            <w:tcW w:w="3265" w:type="dxa"/>
            <w:gridSpan w:val="2"/>
          </w:tcPr>
          <w:p w14:paraId="13D8EF3C" w14:textId="77777777" w:rsidR="00330973" w:rsidRPr="001479A5" w:rsidRDefault="0006614B" w:rsidP="00330973">
            <w:pPr>
              <w:rPr>
                <w:rFonts w:ascii="Times New Roman" w:eastAsia="Times New Roman" w:hAnsi="Times New Roman"/>
                <w:b/>
                <w:lang w:val="en-GB"/>
              </w:rPr>
            </w:pPr>
            <w:r w:rsidRPr="001479A5">
              <w:rPr>
                <w:rFonts w:ascii="Times New Roman" w:eastAsia="Times New Roman" w:hAnsi="Times New Roman"/>
                <w:b/>
                <w:lang w:val="en-GB"/>
              </w:rPr>
              <w:t xml:space="preserve">Appendix to Resolution </w:t>
            </w:r>
          </w:p>
          <w:p w14:paraId="3A66D332" w14:textId="77777777" w:rsidR="00330973" w:rsidRPr="001479A5" w:rsidRDefault="0006614B" w:rsidP="00330973">
            <w:pPr>
              <w:rPr>
                <w:rFonts w:ascii="Times New Roman" w:eastAsia="Times New Roman" w:hAnsi="Times New Roman"/>
                <w:b/>
                <w:lang w:val="en-GB"/>
              </w:rPr>
            </w:pPr>
            <w:r w:rsidRPr="001479A5">
              <w:rPr>
                <w:rFonts w:ascii="Times New Roman" w:eastAsia="Times New Roman" w:hAnsi="Times New Roman"/>
                <w:b/>
                <w:lang w:val="en-GB"/>
              </w:rPr>
              <w:t xml:space="preserve">No. 5/10/07/2025 </w:t>
            </w:r>
          </w:p>
          <w:p w14:paraId="42F16BAD" w14:textId="045E8D7E" w:rsidR="00922337" w:rsidRPr="001479A5" w:rsidRDefault="0006614B" w:rsidP="00330973">
            <w:pPr>
              <w:rPr>
                <w:rFonts w:ascii="Times New Roman" w:eastAsia="Times New Roman" w:hAnsi="Times New Roman"/>
                <w:b/>
                <w:lang w:val="en-GB"/>
              </w:rPr>
            </w:pPr>
            <w:r w:rsidRPr="001479A5">
              <w:rPr>
                <w:rFonts w:ascii="Times New Roman" w:eastAsia="Times New Roman" w:hAnsi="Times New Roman"/>
                <w:b/>
                <w:lang w:val="en-GB"/>
              </w:rPr>
              <w:t>of the Senate of VIZJA University</w:t>
            </w:r>
          </w:p>
          <w:p w14:paraId="00CD8E5C" w14:textId="4427B902" w:rsidR="0006614B" w:rsidRPr="001479A5" w:rsidRDefault="0006614B" w:rsidP="00330973">
            <w:pPr>
              <w:rPr>
                <w:rFonts w:ascii="Times New Roman" w:eastAsia="Times New Roman" w:hAnsi="Times New Roman"/>
                <w:b/>
                <w:lang w:val="en-GB"/>
              </w:rPr>
            </w:pPr>
            <w:r w:rsidRPr="001479A5">
              <w:rPr>
                <w:rFonts w:ascii="Times New Roman" w:eastAsia="Times New Roman" w:hAnsi="Times New Roman"/>
                <w:b/>
                <w:lang w:val="en-GB"/>
              </w:rPr>
              <w:t xml:space="preserve">in Warsaw </w:t>
            </w:r>
          </w:p>
          <w:p w14:paraId="68DB1C43" w14:textId="71B08E85" w:rsidR="0006614B" w:rsidRPr="001479A5" w:rsidRDefault="0006614B" w:rsidP="00330973">
            <w:pPr>
              <w:rPr>
                <w:rFonts w:ascii="Times New Roman" w:hAnsi="Times New Roman"/>
                <w:b/>
                <w:lang w:val="en-GB"/>
              </w:rPr>
            </w:pPr>
            <w:r w:rsidRPr="001479A5">
              <w:rPr>
                <w:rFonts w:ascii="Times New Roman" w:eastAsia="Times New Roman" w:hAnsi="Times New Roman"/>
                <w:b/>
                <w:lang w:val="en-GB"/>
              </w:rPr>
              <w:t>dated 10.07.2025 r.</w:t>
            </w:r>
          </w:p>
        </w:tc>
      </w:tr>
      <w:tr w:rsidR="0006614B" w:rsidRPr="001479A5" w14:paraId="02C53FA8" w14:textId="77777777" w:rsidTr="00330973">
        <w:trPr>
          <w:trHeight w:val="1531"/>
          <w:jc w:val="center"/>
        </w:trPr>
        <w:tc>
          <w:tcPr>
            <w:tcW w:w="9367" w:type="dxa"/>
            <w:gridSpan w:val="3"/>
            <w:vAlign w:val="center"/>
          </w:tcPr>
          <w:p w14:paraId="56C5F141" w14:textId="37D1957E" w:rsidR="0006614B" w:rsidRPr="001479A5" w:rsidRDefault="00330973" w:rsidP="00330973">
            <w:pPr>
              <w:jc w:val="center"/>
              <w:rPr>
                <w:rFonts w:ascii="Times New Roman" w:hAnsi="Times New Roman"/>
                <w:b/>
                <w:lang w:val="en-GB"/>
              </w:rPr>
            </w:pPr>
            <w:r w:rsidRPr="001479A5">
              <w:rPr>
                <w:rFonts w:ascii="Times New Roman" w:hAnsi="Times New Roman"/>
                <w:b/>
                <w:noProof/>
                <w:sz w:val="18"/>
                <w:szCs w:val="18"/>
                <w:lang w:val="en-GB"/>
              </w:rPr>
              <w:drawing>
                <wp:inline distT="0" distB="0" distL="0" distR="0" wp14:anchorId="7E60D989" wp14:editId="64866A02">
                  <wp:extent cx="3499485" cy="1926590"/>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9485" cy="1926590"/>
                          </a:xfrm>
                          <a:prstGeom prst="rect">
                            <a:avLst/>
                          </a:prstGeom>
                          <a:noFill/>
                        </pic:spPr>
                      </pic:pic>
                    </a:graphicData>
                  </a:graphic>
                </wp:inline>
              </w:drawing>
            </w:r>
          </w:p>
        </w:tc>
      </w:tr>
      <w:tr w:rsidR="0006614B" w:rsidRPr="001479A5" w14:paraId="62EBF643" w14:textId="77777777" w:rsidTr="00330973">
        <w:trPr>
          <w:trHeight w:val="1417"/>
          <w:jc w:val="center"/>
        </w:trPr>
        <w:tc>
          <w:tcPr>
            <w:tcW w:w="9367" w:type="dxa"/>
            <w:gridSpan w:val="3"/>
          </w:tcPr>
          <w:p w14:paraId="6427B8DE" w14:textId="77777777" w:rsidR="0006614B" w:rsidRPr="001479A5" w:rsidRDefault="0006614B" w:rsidP="00330973">
            <w:pPr>
              <w:rPr>
                <w:rFonts w:ascii="Times New Roman" w:hAnsi="Times New Roman"/>
                <w:b/>
                <w:lang w:val="en-GB"/>
              </w:rPr>
            </w:pPr>
          </w:p>
        </w:tc>
      </w:tr>
      <w:tr w:rsidR="0006614B" w:rsidRPr="001479A5" w14:paraId="46F598A5" w14:textId="77777777" w:rsidTr="00330973">
        <w:trPr>
          <w:trHeight w:val="717"/>
          <w:jc w:val="center"/>
        </w:trPr>
        <w:tc>
          <w:tcPr>
            <w:tcW w:w="9367" w:type="dxa"/>
            <w:gridSpan w:val="3"/>
            <w:vAlign w:val="center"/>
          </w:tcPr>
          <w:p w14:paraId="1153627A" w14:textId="46E9A90B" w:rsidR="0006614B" w:rsidRPr="001479A5" w:rsidRDefault="00330973" w:rsidP="00330973">
            <w:pPr>
              <w:jc w:val="center"/>
              <w:rPr>
                <w:rFonts w:ascii="Times New Roman" w:hAnsi="Times New Roman"/>
                <w:b/>
                <w:sz w:val="44"/>
                <w:lang w:val="en-GB"/>
              </w:rPr>
            </w:pPr>
            <w:r w:rsidRPr="001479A5">
              <w:rPr>
                <w:rFonts w:ascii="Times New Roman" w:hAnsi="Times New Roman"/>
                <w:b/>
                <w:sz w:val="44"/>
                <w:lang w:val="en-GB"/>
              </w:rPr>
              <w:t>CURRICULUM</w:t>
            </w:r>
          </w:p>
        </w:tc>
      </w:tr>
      <w:tr w:rsidR="0006614B" w:rsidRPr="001479A5" w14:paraId="79E67DE3" w14:textId="77777777" w:rsidTr="00330973">
        <w:trPr>
          <w:trHeight w:val="567"/>
          <w:jc w:val="center"/>
        </w:trPr>
        <w:tc>
          <w:tcPr>
            <w:tcW w:w="9367" w:type="dxa"/>
            <w:gridSpan w:val="3"/>
            <w:vAlign w:val="center"/>
          </w:tcPr>
          <w:p w14:paraId="56EDBFDE" w14:textId="77777777" w:rsidR="0006614B" w:rsidRPr="001479A5" w:rsidRDefault="0006614B" w:rsidP="00330973">
            <w:pPr>
              <w:jc w:val="center"/>
              <w:rPr>
                <w:rFonts w:ascii="Times New Roman" w:hAnsi="Times New Roman"/>
                <w:b/>
                <w:sz w:val="44"/>
                <w:lang w:val="en-GB"/>
              </w:rPr>
            </w:pPr>
          </w:p>
        </w:tc>
      </w:tr>
      <w:tr w:rsidR="0006614B" w:rsidRPr="001479A5" w14:paraId="1978A66B" w14:textId="77777777" w:rsidTr="00330973">
        <w:trPr>
          <w:trHeight w:val="1254"/>
          <w:jc w:val="center"/>
        </w:trPr>
        <w:tc>
          <w:tcPr>
            <w:tcW w:w="9367" w:type="dxa"/>
            <w:gridSpan w:val="3"/>
            <w:vAlign w:val="center"/>
          </w:tcPr>
          <w:p w14:paraId="1A78704B" w14:textId="77777777" w:rsidR="0006614B" w:rsidRPr="001479A5" w:rsidRDefault="0006614B" w:rsidP="00330973">
            <w:pPr>
              <w:jc w:val="center"/>
              <w:rPr>
                <w:rFonts w:ascii="Times New Roman" w:hAnsi="Times New Roman"/>
                <w:b/>
                <w:spacing w:val="100"/>
                <w:sz w:val="56"/>
                <w:lang w:val="en-GB"/>
              </w:rPr>
            </w:pPr>
            <w:r w:rsidRPr="001479A5">
              <w:rPr>
                <w:rFonts w:ascii="Times New Roman" w:hAnsi="Times New Roman"/>
                <w:b/>
                <w:spacing w:val="100"/>
                <w:sz w:val="56"/>
                <w:lang w:val="en-GB"/>
              </w:rPr>
              <w:t>CYBERSECURITY</w:t>
            </w:r>
          </w:p>
        </w:tc>
      </w:tr>
      <w:tr w:rsidR="0006614B" w:rsidRPr="001479A5" w14:paraId="2821C2D2" w14:textId="77777777" w:rsidTr="00330973">
        <w:trPr>
          <w:trHeight w:val="567"/>
          <w:jc w:val="center"/>
        </w:trPr>
        <w:tc>
          <w:tcPr>
            <w:tcW w:w="9367" w:type="dxa"/>
            <w:gridSpan w:val="3"/>
            <w:vAlign w:val="center"/>
          </w:tcPr>
          <w:p w14:paraId="4495210D" w14:textId="77777777" w:rsidR="0006614B" w:rsidRPr="001479A5" w:rsidRDefault="0006614B" w:rsidP="00330973">
            <w:pPr>
              <w:jc w:val="center"/>
              <w:rPr>
                <w:rFonts w:ascii="Times New Roman" w:hAnsi="Times New Roman"/>
                <w:b/>
                <w:spacing w:val="100"/>
                <w:sz w:val="56"/>
                <w:lang w:val="en-GB"/>
              </w:rPr>
            </w:pPr>
          </w:p>
        </w:tc>
      </w:tr>
      <w:tr w:rsidR="0006614B" w:rsidRPr="001479A5" w14:paraId="37D9E4C7" w14:textId="77777777" w:rsidTr="00330973">
        <w:trPr>
          <w:trHeight w:val="567"/>
          <w:jc w:val="center"/>
        </w:trPr>
        <w:tc>
          <w:tcPr>
            <w:tcW w:w="9367" w:type="dxa"/>
            <w:gridSpan w:val="3"/>
            <w:vAlign w:val="center"/>
          </w:tcPr>
          <w:p w14:paraId="323BB6A0" w14:textId="77777777" w:rsidR="0006614B" w:rsidRPr="001479A5" w:rsidRDefault="0006614B" w:rsidP="00330973">
            <w:pPr>
              <w:jc w:val="center"/>
              <w:rPr>
                <w:rFonts w:ascii="Times New Roman" w:hAnsi="Times New Roman"/>
                <w:b/>
                <w:sz w:val="32"/>
                <w:lang w:val="en-GB"/>
              </w:rPr>
            </w:pPr>
            <w:r w:rsidRPr="001479A5">
              <w:rPr>
                <w:rFonts w:ascii="Times New Roman" w:hAnsi="Times New Roman"/>
                <w:b/>
                <w:sz w:val="32"/>
                <w:lang w:val="en-GB"/>
              </w:rPr>
              <w:t>FIRST-CYCLE STUDIES</w:t>
            </w:r>
          </w:p>
        </w:tc>
      </w:tr>
      <w:tr w:rsidR="0006614B" w:rsidRPr="001479A5" w14:paraId="2177160E" w14:textId="77777777" w:rsidTr="00330973">
        <w:trPr>
          <w:trHeight w:val="567"/>
          <w:jc w:val="center"/>
        </w:trPr>
        <w:tc>
          <w:tcPr>
            <w:tcW w:w="9367" w:type="dxa"/>
            <w:gridSpan w:val="3"/>
            <w:vAlign w:val="center"/>
          </w:tcPr>
          <w:p w14:paraId="3D2A792A" w14:textId="77777777" w:rsidR="0006614B" w:rsidRPr="001479A5" w:rsidRDefault="0006614B" w:rsidP="00330973">
            <w:pPr>
              <w:jc w:val="center"/>
              <w:rPr>
                <w:rFonts w:ascii="Times New Roman" w:hAnsi="Times New Roman"/>
                <w:b/>
                <w:sz w:val="32"/>
                <w:lang w:val="en-GB"/>
              </w:rPr>
            </w:pPr>
            <w:r w:rsidRPr="001479A5">
              <w:rPr>
                <w:rFonts w:ascii="Times New Roman" w:hAnsi="Times New Roman"/>
                <w:b/>
                <w:sz w:val="32"/>
                <w:lang w:val="en-GB"/>
              </w:rPr>
              <w:t>PRACTICAL PROFILE</w:t>
            </w:r>
          </w:p>
        </w:tc>
      </w:tr>
      <w:tr w:rsidR="0006614B" w:rsidRPr="001479A5" w14:paraId="3D692968" w14:textId="77777777" w:rsidTr="00330973">
        <w:trPr>
          <w:trHeight w:val="567"/>
          <w:jc w:val="center"/>
        </w:trPr>
        <w:tc>
          <w:tcPr>
            <w:tcW w:w="9367" w:type="dxa"/>
            <w:gridSpan w:val="3"/>
            <w:vAlign w:val="center"/>
          </w:tcPr>
          <w:p w14:paraId="7095C9BC" w14:textId="77777777" w:rsidR="0006614B" w:rsidRPr="001479A5" w:rsidRDefault="0006614B" w:rsidP="00330973">
            <w:pPr>
              <w:jc w:val="center"/>
              <w:rPr>
                <w:rFonts w:ascii="Times New Roman" w:hAnsi="Times New Roman"/>
                <w:b/>
                <w:sz w:val="32"/>
                <w:lang w:val="en-GB"/>
              </w:rPr>
            </w:pPr>
          </w:p>
        </w:tc>
      </w:tr>
      <w:tr w:rsidR="0006614B" w:rsidRPr="001479A5" w14:paraId="1FC61E0E" w14:textId="77777777" w:rsidTr="00330973">
        <w:trPr>
          <w:trHeight w:val="567"/>
          <w:jc w:val="center"/>
        </w:trPr>
        <w:tc>
          <w:tcPr>
            <w:tcW w:w="9367" w:type="dxa"/>
            <w:gridSpan w:val="3"/>
            <w:vAlign w:val="center"/>
          </w:tcPr>
          <w:p w14:paraId="06665B38" w14:textId="3BFA7EAB" w:rsidR="0006614B" w:rsidRPr="001479A5" w:rsidRDefault="001479A5" w:rsidP="00330973">
            <w:pPr>
              <w:jc w:val="center"/>
              <w:rPr>
                <w:rFonts w:ascii="Times New Roman" w:hAnsi="Times New Roman"/>
                <w:b/>
                <w:sz w:val="32"/>
                <w:lang w:val="en-GB"/>
              </w:rPr>
            </w:pPr>
            <w:r w:rsidRPr="001479A5">
              <w:rPr>
                <w:rFonts w:ascii="Times New Roman" w:hAnsi="Times New Roman"/>
                <w:lang w:val="en-GB"/>
              </w:rPr>
              <w:t>Academic year in which the study cycle begins: 2025/2026</w:t>
            </w:r>
          </w:p>
        </w:tc>
      </w:tr>
      <w:tr w:rsidR="0006614B" w:rsidRPr="001479A5" w14:paraId="3D91AC8D" w14:textId="77777777" w:rsidTr="00330973">
        <w:trPr>
          <w:trHeight w:val="567"/>
          <w:jc w:val="center"/>
        </w:trPr>
        <w:tc>
          <w:tcPr>
            <w:tcW w:w="9367" w:type="dxa"/>
            <w:gridSpan w:val="3"/>
            <w:vAlign w:val="center"/>
          </w:tcPr>
          <w:p w14:paraId="0E7BC718" w14:textId="77777777" w:rsidR="0006614B" w:rsidRPr="001479A5" w:rsidRDefault="0006614B" w:rsidP="00330973">
            <w:pPr>
              <w:jc w:val="center"/>
              <w:rPr>
                <w:rFonts w:ascii="Times New Roman" w:hAnsi="Times New Roman"/>
                <w:lang w:val="en-GB"/>
              </w:rPr>
            </w:pPr>
          </w:p>
        </w:tc>
      </w:tr>
      <w:tr w:rsidR="0006614B" w:rsidRPr="001479A5" w14:paraId="36760FF9" w14:textId="77777777" w:rsidTr="00330973">
        <w:trPr>
          <w:trHeight w:val="1236"/>
          <w:jc w:val="center"/>
        </w:trPr>
        <w:tc>
          <w:tcPr>
            <w:tcW w:w="9367" w:type="dxa"/>
            <w:gridSpan w:val="3"/>
            <w:vAlign w:val="center"/>
          </w:tcPr>
          <w:p w14:paraId="189565FB" w14:textId="77777777" w:rsidR="0006614B" w:rsidRPr="001479A5" w:rsidRDefault="0006614B" w:rsidP="00330973">
            <w:pPr>
              <w:jc w:val="center"/>
              <w:rPr>
                <w:rFonts w:ascii="Times New Roman" w:hAnsi="Times New Roman"/>
                <w:lang w:val="en-GB"/>
              </w:rPr>
            </w:pPr>
          </w:p>
        </w:tc>
      </w:tr>
      <w:tr w:rsidR="0006614B" w:rsidRPr="001479A5" w14:paraId="22537B96" w14:textId="77777777" w:rsidTr="00330973">
        <w:trPr>
          <w:trHeight w:val="567"/>
          <w:jc w:val="center"/>
        </w:trPr>
        <w:tc>
          <w:tcPr>
            <w:tcW w:w="6309" w:type="dxa"/>
            <w:gridSpan w:val="2"/>
            <w:vAlign w:val="center"/>
          </w:tcPr>
          <w:p w14:paraId="6A4F895D" w14:textId="77777777" w:rsidR="0006614B" w:rsidRPr="001479A5" w:rsidRDefault="0006614B" w:rsidP="00330973">
            <w:pPr>
              <w:rPr>
                <w:rFonts w:ascii="Times New Roman" w:hAnsi="Times New Roman"/>
                <w:lang w:val="en-GB"/>
              </w:rPr>
            </w:pPr>
            <w:r w:rsidRPr="001479A5">
              <w:rPr>
                <w:rFonts w:ascii="Times New Roman" w:hAnsi="Times New Roman"/>
                <w:lang w:val="en-GB"/>
              </w:rPr>
              <w:t>Date approved by the Dean of the Faculty:</w:t>
            </w:r>
          </w:p>
          <w:p w14:paraId="0855A0B0" w14:textId="77777777" w:rsidR="0006614B" w:rsidRPr="001479A5" w:rsidRDefault="0006614B" w:rsidP="00330973">
            <w:pPr>
              <w:rPr>
                <w:rFonts w:ascii="Times New Roman" w:hAnsi="Times New Roman"/>
                <w:lang w:val="en-GB"/>
              </w:rPr>
            </w:pPr>
            <w:r w:rsidRPr="001479A5">
              <w:rPr>
                <w:rFonts w:ascii="Times New Roman" w:hAnsi="Times New Roman"/>
                <w:lang w:val="en-GB"/>
              </w:rPr>
              <w:t>Date approved by the Vice-Rector for Education:</w:t>
            </w:r>
          </w:p>
          <w:p w14:paraId="580222A1" w14:textId="77777777" w:rsidR="0006614B" w:rsidRPr="001479A5" w:rsidRDefault="0006614B" w:rsidP="00330973">
            <w:pPr>
              <w:rPr>
                <w:rFonts w:ascii="Times New Roman" w:hAnsi="Times New Roman"/>
                <w:lang w:val="en-GB"/>
              </w:rPr>
            </w:pPr>
            <w:r w:rsidRPr="001479A5">
              <w:rPr>
                <w:rFonts w:ascii="Times New Roman" w:hAnsi="Times New Roman"/>
                <w:lang w:val="en-GB"/>
              </w:rPr>
              <w:t>Date adopted by the University Senate:</w:t>
            </w:r>
          </w:p>
        </w:tc>
        <w:tc>
          <w:tcPr>
            <w:tcW w:w="3058" w:type="dxa"/>
            <w:vAlign w:val="center"/>
          </w:tcPr>
          <w:p w14:paraId="64F75826" w14:textId="172972A3" w:rsidR="0006614B" w:rsidRPr="001479A5" w:rsidRDefault="00922337" w:rsidP="00330973">
            <w:pPr>
              <w:ind w:left="221" w:firstLine="31"/>
              <w:rPr>
                <w:rFonts w:ascii="Times New Roman" w:hAnsi="Times New Roman"/>
                <w:lang w:val="en-GB"/>
              </w:rPr>
            </w:pPr>
            <w:r w:rsidRPr="001479A5">
              <w:rPr>
                <w:rFonts w:ascii="Times New Roman" w:hAnsi="Times New Roman"/>
                <w:lang w:val="en-GB"/>
              </w:rPr>
              <w:t>27</w:t>
            </w:r>
            <w:r w:rsidR="00330973" w:rsidRPr="001479A5">
              <w:rPr>
                <w:rFonts w:ascii="Times New Roman" w:hAnsi="Times New Roman"/>
                <w:lang w:val="en-GB"/>
              </w:rPr>
              <w:t xml:space="preserve"> June </w:t>
            </w:r>
            <w:r w:rsidRPr="001479A5">
              <w:rPr>
                <w:rFonts w:ascii="Times New Roman" w:hAnsi="Times New Roman"/>
                <w:lang w:val="en-GB"/>
              </w:rPr>
              <w:t>2025 r.</w:t>
            </w:r>
          </w:p>
          <w:p w14:paraId="7FFD8597" w14:textId="14BA60DA" w:rsidR="0006614B" w:rsidRPr="001479A5" w:rsidRDefault="00922337" w:rsidP="00330973">
            <w:pPr>
              <w:ind w:left="221" w:firstLine="31"/>
              <w:rPr>
                <w:rFonts w:ascii="Times New Roman" w:hAnsi="Times New Roman"/>
                <w:lang w:val="en-GB"/>
              </w:rPr>
            </w:pPr>
            <w:r w:rsidRPr="001479A5">
              <w:rPr>
                <w:rFonts w:ascii="Times New Roman" w:hAnsi="Times New Roman"/>
                <w:lang w:val="en-GB"/>
              </w:rPr>
              <w:t>3</w:t>
            </w:r>
            <w:r w:rsidR="00330973" w:rsidRPr="001479A5">
              <w:rPr>
                <w:rFonts w:ascii="Times New Roman" w:hAnsi="Times New Roman"/>
                <w:lang w:val="en-GB"/>
              </w:rPr>
              <w:t xml:space="preserve"> July </w:t>
            </w:r>
            <w:r w:rsidRPr="001479A5">
              <w:rPr>
                <w:rFonts w:ascii="Times New Roman" w:hAnsi="Times New Roman"/>
                <w:lang w:val="en-GB"/>
              </w:rPr>
              <w:t>2025 r.</w:t>
            </w:r>
          </w:p>
          <w:p w14:paraId="3BFADF40" w14:textId="2BBF6DCC" w:rsidR="0006614B" w:rsidRPr="001479A5" w:rsidRDefault="00922337" w:rsidP="00330973">
            <w:pPr>
              <w:ind w:left="221" w:firstLine="31"/>
              <w:rPr>
                <w:rFonts w:ascii="Times New Roman" w:hAnsi="Times New Roman"/>
                <w:lang w:val="en-GB"/>
              </w:rPr>
            </w:pPr>
            <w:r w:rsidRPr="001479A5">
              <w:rPr>
                <w:rFonts w:ascii="Times New Roman" w:hAnsi="Times New Roman"/>
                <w:lang w:val="en-GB"/>
              </w:rPr>
              <w:t>10</w:t>
            </w:r>
            <w:r w:rsidR="00330973" w:rsidRPr="001479A5">
              <w:rPr>
                <w:rFonts w:ascii="Times New Roman" w:hAnsi="Times New Roman"/>
                <w:lang w:val="en-GB"/>
              </w:rPr>
              <w:t xml:space="preserve"> July </w:t>
            </w:r>
            <w:r w:rsidRPr="001479A5">
              <w:rPr>
                <w:rFonts w:ascii="Times New Roman" w:hAnsi="Times New Roman"/>
                <w:lang w:val="en-GB"/>
              </w:rPr>
              <w:t>2025 r.</w:t>
            </w:r>
          </w:p>
        </w:tc>
      </w:tr>
    </w:tbl>
    <w:p w14:paraId="388BB5E4" w14:textId="77777777" w:rsidR="00F0573A" w:rsidRPr="001479A5" w:rsidRDefault="00F0573A" w:rsidP="0006614B">
      <w:pPr>
        <w:spacing w:after="0" w:line="240" w:lineRule="auto"/>
        <w:jc w:val="center"/>
        <w:rPr>
          <w:rFonts w:ascii="Times New Roman" w:eastAsia="Times New Roman" w:hAnsi="Times New Roman" w:cs="Times New Roman"/>
          <w:b/>
          <w:kern w:val="0"/>
          <w:sz w:val="24"/>
          <w:szCs w:val="24"/>
          <w:lang w:val="en-GB" w:eastAsia="pl-PL"/>
        </w:rPr>
      </w:pPr>
    </w:p>
    <w:p w14:paraId="0FA66E25" w14:textId="62CDCF55" w:rsidR="0006614B" w:rsidRPr="001479A5" w:rsidRDefault="0006614B" w:rsidP="0006614B">
      <w:pPr>
        <w:spacing w:after="0" w:line="240" w:lineRule="auto"/>
        <w:jc w:val="center"/>
        <w:rPr>
          <w:rFonts w:ascii="Times New Roman" w:eastAsia="Times New Roman" w:hAnsi="Times New Roman" w:cs="Times New Roman"/>
          <w:b/>
          <w:kern w:val="0"/>
          <w:sz w:val="24"/>
          <w:szCs w:val="24"/>
          <w:lang w:val="en-GB" w:eastAsia="pl-PL"/>
        </w:rPr>
      </w:pPr>
      <w:r w:rsidRPr="001479A5">
        <w:rPr>
          <w:rFonts w:ascii="Times New Roman" w:eastAsia="Times New Roman" w:hAnsi="Times New Roman" w:cs="Times New Roman"/>
          <w:b/>
          <w:kern w:val="0"/>
          <w:sz w:val="24"/>
          <w:szCs w:val="24"/>
          <w:lang w:val="en-GB" w:eastAsia="pl-PL"/>
        </w:rPr>
        <w:lastRenderedPageBreak/>
        <w:t>General information and programme indicators</w:t>
      </w:r>
    </w:p>
    <w:p w14:paraId="0C97D21D" w14:textId="77777777" w:rsidR="00F0573A" w:rsidRPr="001479A5" w:rsidRDefault="00F0573A" w:rsidP="0006614B">
      <w:pPr>
        <w:spacing w:after="0" w:line="240" w:lineRule="auto"/>
        <w:jc w:val="center"/>
        <w:rPr>
          <w:rFonts w:ascii="Times New Roman" w:eastAsia="Times New Roman" w:hAnsi="Times New Roman" w:cs="Times New Roman"/>
          <w:kern w:val="0"/>
          <w:sz w:val="24"/>
          <w:szCs w:val="24"/>
          <w:lang w:val="en-GB" w:eastAsia="pl-PL"/>
        </w:rPr>
      </w:pPr>
    </w:p>
    <w:tbl>
      <w:tblPr>
        <w:tblW w:w="8576" w:type="dxa"/>
        <w:jc w:val="center"/>
        <w:tblCellMar>
          <w:left w:w="0" w:type="dxa"/>
          <w:right w:w="0" w:type="dxa"/>
        </w:tblCellMar>
        <w:tblLook w:val="01E0" w:firstRow="1" w:lastRow="1" w:firstColumn="1" w:lastColumn="1" w:noHBand="0" w:noVBand="0"/>
      </w:tblPr>
      <w:tblGrid>
        <w:gridCol w:w="4572"/>
        <w:gridCol w:w="2551"/>
        <w:gridCol w:w="1453"/>
      </w:tblGrid>
      <w:tr w:rsidR="0006614B" w:rsidRPr="001479A5" w14:paraId="27F94B9B" w14:textId="77777777" w:rsidTr="00330973">
        <w:trPr>
          <w:trHeight w:hRule="exact" w:val="657"/>
          <w:jc w:val="center"/>
        </w:trPr>
        <w:tc>
          <w:tcPr>
            <w:tcW w:w="4572"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7EDC2FF8" w14:textId="77777777" w:rsidR="0006614B" w:rsidRPr="001479A5" w:rsidRDefault="0006614B" w:rsidP="007F7F9D">
            <w:pPr>
              <w:widowControl w:val="0"/>
              <w:pBdr>
                <w:top w:val="nil"/>
                <w:left w:val="nil"/>
                <w:bottom w:val="nil"/>
                <w:right w:val="nil"/>
                <w:between w:val="nil"/>
                <w:bar w:val="nil"/>
              </w:pBdr>
              <w:spacing w:after="0" w:line="240" w:lineRule="auto"/>
              <w:ind w:left="63" w:right="302" w:hanging="21"/>
              <w:jc w:val="both"/>
              <w:rPr>
                <w:rFonts w:ascii="Times New Roman" w:eastAsia="Calibri" w:hAnsi="Times New Roman" w:cs="Times New Roman"/>
                <w:color w:val="231F20"/>
                <w:kern w:val="0"/>
                <w:sz w:val="20"/>
                <w:szCs w:val="20"/>
                <w:bdr w:val="nil"/>
                <w:lang w:val="en-GB"/>
              </w:rPr>
            </w:pPr>
            <w:r w:rsidRPr="001479A5">
              <w:rPr>
                <w:rFonts w:ascii="Times New Roman" w:eastAsia="Calibri" w:hAnsi="Times New Roman" w:cs="Times New Roman"/>
                <w:kern w:val="0"/>
                <w:sz w:val="20"/>
                <w:szCs w:val="20"/>
                <w:lang w:val="en-GB"/>
              </w:rPr>
              <w:t>Professional title awarded to graduates</w:t>
            </w:r>
          </w:p>
        </w:tc>
        <w:tc>
          <w:tcPr>
            <w:tcW w:w="4004" w:type="dxa"/>
            <w:gridSpan w:val="2"/>
            <w:tcBorders>
              <w:top w:val="single" w:sz="5" w:space="0" w:color="000000"/>
              <w:left w:val="single" w:sz="5" w:space="0" w:color="000000"/>
              <w:bottom w:val="single" w:sz="5" w:space="0" w:color="000000"/>
              <w:right w:val="single" w:sz="5" w:space="0" w:color="000000"/>
            </w:tcBorders>
            <w:vAlign w:val="center"/>
          </w:tcPr>
          <w:p w14:paraId="60293594" w14:textId="50E02640" w:rsidR="0006614B" w:rsidRPr="001479A5" w:rsidRDefault="0006614B" w:rsidP="00330973">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Bachelor</w:t>
            </w:r>
          </w:p>
        </w:tc>
      </w:tr>
      <w:tr w:rsidR="0006614B" w:rsidRPr="001479A5" w14:paraId="7E7246BC" w14:textId="77777777" w:rsidTr="00330973">
        <w:trPr>
          <w:trHeight w:hRule="exact" w:val="657"/>
          <w:jc w:val="center"/>
        </w:trPr>
        <w:tc>
          <w:tcPr>
            <w:tcW w:w="4572"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21D62ECF" w14:textId="77777777" w:rsidR="0006614B" w:rsidRPr="001479A5" w:rsidRDefault="0006614B" w:rsidP="007F7F9D">
            <w:pPr>
              <w:widowControl w:val="0"/>
              <w:pBdr>
                <w:top w:val="nil"/>
                <w:left w:val="nil"/>
                <w:bottom w:val="nil"/>
                <w:right w:val="nil"/>
                <w:between w:val="nil"/>
                <w:bar w:val="nil"/>
              </w:pBdr>
              <w:spacing w:after="0" w:line="240" w:lineRule="auto"/>
              <w:ind w:left="63" w:right="302" w:hanging="21"/>
              <w:jc w:val="both"/>
              <w:rPr>
                <w:rFonts w:ascii="Times New Roman" w:eastAsia="Calibri" w:hAnsi="Times New Roman" w:cs="Times New Roman"/>
                <w:color w:val="231F20"/>
                <w:kern w:val="0"/>
                <w:sz w:val="20"/>
                <w:szCs w:val="20"/>
                <w:bdr w:val="nil"/>
                <w:lang w:val="en-GB"/>
              </w:rPr>
            </w:pPr>
            <w:r w:rsidRPr="001479A5">
              <w:rPr>
                <w:rFonts w:ascii="Times New Roman" w:eastAsia="Calibri" w:hAnsi="Times New Roman" w:cs="Times New Roman"/>
                <w:color w:val="231F20"/>
                <w:kern w:val="0"/>
                <w:sz w:val="20"/>
                <w:szCs w:val="20"/>
                <w:bdr w:val="nil"/>
                <w:lang w:val="en-GB"/>
              </w:rPr>
              <w:t>Mode(s) of study</w:t>
            </w:r>
          </w:p>
        </w:tc>
        <w:tc>
          <w:tcPr>
            <w:tcW w:w="4004" w:type="dxa"/>
            <w:gridSpan w:val="2"/>
            <w:tcBorders>
              <w:top w:val="single" w:sz="5" w:space="0" w:color="000000"/>
              <w:left w:val="single" w:sz="5" w:space="0" w:color="000000"/>
              <w:bottom w:val="single" w:sz="5" w:space="0" w:color="000000"/>
              <w:right w:val="single" w:sz="5" w:space="0" w:color="000000"/>
            </w:tcBorders>
            <w:vAlign w:val="center"/>
          </w:tcPr>
          <w:p w14:paraId="30CE8933" w14:textId="77777777" w:rsidR="0006614B" w:rsidRPr="001479A5" w:rsidRDefault="0006614B" w:rsidP="00330973">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lang w:val="en-GB" w:eastAsia="pl-PL"/>
              </w:rPr>
              <w:t>Full-time and part-time studies</w:t>
            </w:r>
          </w:p>
        </w:tc>
      </w:tr>
      <w:tr w:rsidR="0006614B" w:rsidRPr="001479A5" w14:paraId="15F0F56F" w14:textId="77777777" w:rsidTr="00330973">
        <w:trPr>
          <w:trHeight w:hRule="exact" w:val="657"/>
          <w:jc w:val="center"/>
        </w:trPr>
        <w:tc>
          <w:tcPr>
            <w:tcW w:w="4572"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01109901" w14:textId="77777777" w:rsidR="0006614B" w:rsidRPr="001479A5" w:rsidRDefault="0006614B" w:rsidP="007F7F9D">
            <w:pPr>
              <w:widowControl w:val="0"/>
              <w:pBdr>
                <w:top w:val="nil"/>
                <w:left w:val="nil"/>
                <w:bottom w:val="nil"/>
                <w:right w:val="nil"/>
                <w:between w:val="nil"/>
                <w:bar w:val="nil"/>
              </w:pBdr>
              <w:spacing w:after="0" w:line="240" w:lineRule="auto"/>
              <w:ind w:left="63" w:right="302" w:hanging="21"/>
              <w:jc w:val="both"/>
              <w:rPr>
                <w:rFonts w:ascii="Times New Roman" w:eastAsia="Calibri" w:hAnsi="Times New Roman" w:cs="Times New Roman"/>
                <w:spacing w:val="-1"/>
                <w:kern w:val="0"/>
                <w:sz w:val="20"/>
                <w:szCs w:val="20"/>
                <w:bdr w:val="nil"/>
                <w:lang w:val="en-GB"/>
              </w:rPr>
            </w:pPr>
            <w:r w:rsidRPr="001479A5">
              <w:rPr>
                <w:rFonts w:ascii="Times New Roman" w:eastAsia="Calibri" w:hAnsi="Times New Roman" w:cs="Times New Roman"/>
                <w:color w:val="231F20"/>
                <w:kern w:val="0"/>
                <w:sz w:val="20"/>
                <w:szCs w:val="20"/>
                <w:bdr w:val="nil"/>
                <w:lang w:val="en-GB"/>
              </w:rPr>
              <w:t>Number of semesters required to complete the programme at this level</w:t>
            </w:r>
          </w:p>
        </w:tc>
        <w:tc>
          <w:tcPr>
            <w:tcW w:w="4004" w:type="dxa"/>
            <w:gridSpan w:val="2"/>
            <w:tcBorders>
              <w:top w:val="single" w:sz="5" w:space="0" w:color="000000"/>
              <w:left w:val="single" w:sz="5" w:space="0" w:color="000000"/>
              <w:bottom w:val="single" w:sz="5" w:space="0" w:color="000000"/>
              <w:right w:val="single" w:sz="5" w:space="0" w:color="000000"/>
            </w:tcBorders>
            <w:vAlign w:val="center"/>
          </w:tcPr>
          <w:p w14:paraId="74CA74D5" w14:textId="77777777" w:rsidR="0006614B" w:rsidRPr="001479A5" w:rsidRDefault="0006614B" w:rsidP="00330973">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6</w:t>
            </w:r>
          </w:p>
        </w:tc>
      </w:tr>
      <w:tr w:rsidR="0006614B" w:rsidRPr="001479A5" w14:paraId="43304DE8" w14:textId="77777777" w:rsidTr="00330973">
        <w:trPr>
          <w:trHeight w:hRule="exact" w:val="701"/>
          <w:jc w:val="center"/>
        </w:trPr>
        <w:tc>
          <w:tcPr>
            <w:tcW w:w="4572"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58047179" w14:textId="77777777" w:rsidR="0006614B" w:rsidRPr="001479A5" w:rsidRDefault="0006614B" w:rsidP="007F7F9D">
            <w:pPr>
              <w:pBdr>
                <w:top w:val="nil"/>
                <w:left w:val="nil"/>
                <w:bottom w:val="nil"/>
                <w:right w:val="nil"/>
                <w:between w:val="nil"/>
                <w:bar w:val="nil"/>
              </w:pBdr>
              <w:tabs>
                <w:tab w:val="left" w:pos="575"/>
              </w:tabs>
              <w:spacing w:after="0" w:line="276" w:lineRule="auto"/>
              <w:ind w:left="42" w:right="118"/>
              <w:jc w:val="both"/>
              <w:rPr>
                <w:rFonts w:ascii="Times New Roman" w:eastAsia="Calibri" w:hAnsi="Times New Roman" w:cs="Times New Roman"/>
                <w:kern w:val="0"/>
                <w:sz w:val="20"/>
                <w:szCs w:val="20"/>
                <w:bdr w:val="nil"/>
                <w:lang w:val="en-GB"/>
              </w:rPr>
            </w:pPr>
            <w:r w:rsidRPr="001479A5">
              <w:rPr>
                <w:rFonts w:ascii="Times New Roman" w:eastAsia="Calibri" w:hAnsi="Times New Roman" w:cs="Times New Roman"/>
                <w:color w:val="231F20"/>
                <w:kern w:val="0"/>
                <w:sz w:val="20"/>
                <w:szCs w:val="20"/>
                <w:bdr w:val="nil"/>
                <w:lang w:val="en-GB"/>
              </w:rPr>
              <w:t>Number of ECTS credits required to complete the programme at this level</w:t>
            </w:r>
          </w:p>
        </w:tc>
        <w:tc>
          <w:tcPr>
            <w:tcW w:w="4004" w:type="dxa"/>
            <w:gridSpan w:val="2"/>
            <w:tcBorders>
              <w:top w:val="single" w:sz="5" w:space="0" w:color="000000"/>
              <w:left w:val="single" w:sz="5" w:space="0" w:color="000000"/>
              <w:bottom w:val="single" w:sz="6" w:space="0" w:color="000000"/>
              <w:right w:val="single" w:sz="5" w:space="0" w:color="000000"/>
            </w:tcBorders>
            <w:vAlign w:val="center"/>
          </w:tcPr>
          <w:p w14:paraId="3D821A1B" w14:textId="77777777" w:rsidR="0006614B" w:rsidRPr="001479A5" w:rsidRDefault="0006614B" w:rsidP="00330973">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180</w:t>
            </w:r>
          </w:p>
        </w:tc>
      </w:tr>
      <w:tr w:rsidR="0006614B" w:rsidRPr="001479A5" w14:paraId="5376E360" w14:textId="77777777" w:rsidTr="00330973">
        <w:trPr>
          <w:trHeight w:hRule="exact" w:val="1034"/>
          <w:jc w:val="center"/>
        </w:trPr>
        <w:tc>
          <w:tcPr>
            <w:tcW w:w="4572" w:type="dxa"/>
            <w:tcBorders>
              <w:top w:val="single" w:sz="5" w:space="0" w:color="000000"/>
              <w:left w:val="single" w:sz="5" w:space="0" w:color="000000"/>
              <w:bottom w:val="single" w:sz="5" w:space="0" w:color="000000"/>
              <w:right w:val="single" w:sz="6" w:space="0" w:color="000000"/>
            </w:tcBorders>
            <w:shd w:val="clear" w:color="auto" w:fill="F2F2F2"/>
            <w:vAlign w:val="center"/>
          </w:tcPr>
          <w:p w14:paraId="2F299DCA" w14:textId="77777777" w:rsidR="0006614B" w:rsidRPr="001479A5" w:rsidRDefault="0006614B" w:rsidP="007F7F9D">
            <w:pPr>
              <w:widowControl w:val="0"/>
              <w:pBdr>
                <w:top w:val="nil"/>
                <w:left w:val="nil"/>
                <w:bottom w:val="nil"/>
                <w:right w:val="nil"/>
                <w:between w:val="nil"/>
                <w:bar w:val="nil"/>
              </w:pBdr>
              <w:spacing w:after="0" w:line="240" w:lineRule="auto"/>
              <w:ind w:left="63" w:right="302"/>
              <w:jc w:val="both"/>
              <w:rPr>
                <w:rFonts w:ascii="Times New Roman" w:eastAsia="Calibri" w:hAnsi="Times New Roman" w:cs="Times New Roman"/>
                <w:spacing w:val="-1"/>
                <w:kern w:val="0"/>
                <w:sz w:val="20"/>
                <w:szCs w:val="20"/>
                <w:bdr w:val="nil"/>
                <w:lang w:val="en-GB"/>
              </w:rPr>
            </w:pPr>
            <w:r w:rsidRPr="001479A5">
              <w:rPr>
                <w:rFonts w:ascii="Times New Roman" w:hAnsi="Times New Roman" w:cs="Times New Roman"/>
                <w:color w:val="231F20"/>
                <w:sz w:val="20"/>
                <w:szCs w:val="20"/>
                <w:lang w:val="en-GB"/>
              </w:rPr>
              <w:t>Total number of contact hours delivered with the direct participation of academic staff or other teaching personnel</w:t>
            </w:r>
          </w:p>
        </w:tc>
        <w:tc>
          <w:tcPr>
            <w:tcW w:w="2551" w:type="dxa"/>
            <w:tcBorders>
              <w:top w:val="single" w:sz="6" w:space="0" w:color="000000"/>
              <w:left w:val="single" w:sz="6" w:space="0" w:color="000000"/>
              <w:bottom w:val="single" w:sz="5" w:space="0" w:color="000000"/>
            </w:tcBorders>
            <w:vAlign w:val="center"/>
          </w:tcPr>
          <w:p w14:paraId="6A97266C" w14:textId="487419D0" w:rsidR="0006614B" w:rsidRPr="001479A5" w:rsidRDefault="007F7F9D" w:rsidP="00330973">
            <w:pPr>
              <w:pBdr>
                <w:top w:val="nil"/>
                <w:left w:val="nil"/>
                <w:bottom w:val="nil"/>
                <w:right w:val="nil"/>
                <w:between w:val="nil"/>
                <w:bar w:val="nil"/>
              </w:pBdr>
              <w:spacing w:after="0" w:line="240" w:lineRule="auto"/>
              <w:ind w:left="284"/>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Full-time studies</w:t>
            </w:r>
            <w:r w:rsidR="0006614B" w:rsidRPr="001479A5">
              <w:rPr>
                <w:rFonts w:ascii="Times New Roman" w:eastAsia="Times New Roman" w:hAnsi="Times New Roman" w:cs="Times New Roman"/>
                <w:b/>
                <w:kern w:val="0"/>
                <w:sz w:val="20"/>
                <w:szCs w:val="20"/>
                <w:bdr w:val="nil"/>
                <w:lang w:val="en-GB" w:eastAsia="pl-PL"/>
              </w:rPr>
              <w:t xml:space="preserve">: </w:t>
            </w:r>
          </w:p>
          <w:p w14:paraId="43A9E77C" w14:textId="77777777" w:rsidR="0006614B" w:rsidRPr="001479A5" w:rsidRDefault="0006614B" w:rsidP="00330973">
            <w:pPr>
              <w:pBdr>
                <w:top w:val="nil"/>
                <w:left w:val="nil"/>
                <w:bottom w:val="nil"/>
                <w:right w:val="nil"/>
                <w:between w:val="nil"/>
                <w:bar w:val="nil"/>
              </w:pBdr>
              <w:spacing w:after="0" w:line="240" w:lineRule="auto"/>
              <w:ind w:left="284"/>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Part-time studies</w:t>
            </w:r>
          </w:p>
        </w:tc>
        <w:tc>
          <w:tcPr>
            <w:tcW w:w="1453" w:type="dxa"/>
            <w:tcBorders>
              <w:top w:val="single" w:sz="6" w:space="0" w:color="000000"/>
              <w:bottom w:val="single" w:sz="5" w:space="0" w:color="000000"/>
              <w:right w:val="single" w:sz="6" w:space="0" w:color="000000"/>
            </w:tcBorders>
            <w:vAlign w:val="center"/>
          </w:tcPr>
          <w:p w14:paraId="68224940" w14:textId="48F47BAB" w:rsidR="0006614B" w:rsidRPr="001479A5" w:rsidRDefault="0006614B" w:rsidP="00330973">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 xml:space="preserve">2353 </w:t>
            </w:r>
            <w:r w:rsidR="007F7F9D" w:rsidRPr="001479A5">
              <w:rPr>
                <w:rFonts w:ascii="Times New Roman" w:eastAsia="Times New Roman" w:hAnsi="Times New Roman" w:cs="Times New Roman"/>
                <w:b/>
                <w:kern w:val="0"/>
                <w:sz w:val="20"/>
                <w:szCs w:val="20"/>
                <w:bdr w:val="nil"/>
                <w:lang w:val="en-GB" w:eastAsia="pl-PL"/>
              </w:rPr>
              <w:t>hrs</w:t>
            </w:r>
            <w:r w:rsidRPr="001479A5">
              <w:rPr>
                <w:rFonts w:ascii="Times New Roman" w:eastAsia="Times New Roman" w:hAnsi="Times New Roman" w:cs="Times New Roman"/>
                <w:b/>
                <w:kern w:val="0"/>
                <w:sz w:val="20"/>
                <w:szCs w:val="20"/>
                <w:bdr w:val="nil"/>
                <w:lang w:val="en-GB" w:eastAsia="pl-PL"/>
              </w:rPr>
              <w:t>.</w:t>
            </w:r>
          </w:p>
          <w:p w14:paraId="066107DA" w14:textId="710CA350" w:rsidR="0006614B" w:rsidRPr="001479A5" w:rsidRDefault="0006614B" w:rsidP="00330973">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 xml:space="preserve">1620 </w:t>
            </w:r>
            <w:r w:rsidR="007F7F9D" w:rsidRPr="001479A5">
              <w:rPr>
                <w:rFonts w:ascii="Times New Roman" w:eastAsia="Times New Roman" w:hAnsi="Times New Roman" w:cs="Times New Roman"/>
                <w:b/>
                <w:kern w:val="0"/>
                <w:sz w:val="20"/>
                <w:szCs w:val="20"/>
                <w:bdr w:val="nil"/>
                <w:lang w:val="en-GB" w:eastAsia="pl-PL"/>
              </w:rPr>
              <w:t>hrs</w:t>
            </w:r>
            <w:r w:rsidRPr="001479A5">
              <w:rPr>
                <w:rFonts w:ascii="Times New Roman" w:eastAsia="Times New Roman" w:hAnsi="Times New Roman" w:cs="Times New Roman"/>
                <w:b/>
                <w:kern w:val="0"/>
                <w:sz w:val="20"/>
                <w:szCs w:val="20"/>
                <w:bdr w:val="nil"/>
                <w:lang w:val="en-GB" w:eastAsia="pl-PL"/>
              </w:rPr>
              <w:t>.</w:t>
            </w:r>
          </w:p>
        </w:tc>
      </w:tr>
      <w:tr w:rsidR="0006614B" w:rsidRPr="001479A5" w14:paraId="1B269D20" w14:textId="77777777" w:rsidTr="00330973">
        <w:trPr>
          <w:trHeight w:val="454"/>
          <w:jc w:val="center"/>
        </w:trPr>
        <w:tc>
          <w:tcPr>
            <w:tcW w:w="4572" w:type="dxa"/>
            <w:vMerge w:val="restart"/>
            <w:tcBorders>
              <w:top w:val="single" w:sz="5" w:space="0" w:color="000000"/>
              <w:left w:val="single" w:sz="5" w:space="0" w:color="000000"/>
              <w:right w:val="single" w:sz="6" w:space="0" w:color="000000"/>
            </w:tcBorders>
            <w:shd w:val="clear" w:color="auto" w:fill="F2F2F2"/>
            <w:vAlign w:val="center"/>
          </w:tcPr>
          <w:p w14:paraId="12FDC806" w14:textId="31EA3ACC" w:rsidR="0006614B" w:rsidRPr="001479A5" w:rsidRDefault="00D32A65" w:rsidP="007F7F9D">
            <w:pPr>
              <w:widowControl w:val="0"/>
              <w:pBdr>
                <w:top w:val="nil"/>
                <w:left w:val="nil"/>
                <w:bottom w:val="nil"/>
                <w:right w:val="nil"/>
                <w:between w:val="nil"/>
                <w:bar w:val="nil"/>
              </w:pBdr>
              <w:spacing w:after="0" w:line="240" w:lineRule="auto"/>
              <w:ind w:left="63" w:right="302"/>
              <w:jc w:val="both"/>
              <w:rPr>
                <w:rFonts w:ascii="Times New Roman" w:eastAsia="Calibri" w:hAnsi="Times New Roman" w:cs="Times New Roman"/>
                <w:color w:val="231F20"/>
                <w:kern w:val="0"/>
                <w:sz w:val="20"/>
                <w:szCs w:val="20"/>
                <w:bdr w:val="nil"/>
                <w:lang w:val="en-GB"/>
              </w:rPr>
            </w:pPr>
            <w:r w:rsidRPr="001479A5">
              <w:rPr>
                <w:rFonts w:ascii="Times New Roman" w:eastAsia="Calibri" w:hAnsi="Times New Roman" w:cs="Times New Roman"/>
                <w:color w:val="231F20"/>
                <w:spacing w:val="-2"/>
                <w:kern w:val="0"/>
                <w:sz w:val="20"/>
                <w:szCs w:val="20"/>
                <w:bdr w:val="nil"/>
                <w:lang w:val="en-GB"/>
              </w:rPr>
              <w:t>Percentage share of the number of ECTS credits for each discipline to which the degree programme is assigned in the number of ECTS credits required to complete studies at a given level – in the case of a degree programme assigned to more than one discipline</w:t>
            </w:r>
          </w:p>
        </w:tc>
        <w:tc>
          <w:tcPr>
            <w:tcW w:w="2551" w:type="dxa"/>
            <w:tcBorders>
              <w:top w:val="single" w:sz="5" w:space="0" w:color="000000"/>
              <w:left w:val="single" w:sz="6" w:space="0" w:color="000000"/>
            </w:tcBorders>
            <w:vAlign w:val="center"/>
          </w:tcPr>
          <w:p w14:paraId="2CEF421B" w14:textId="77777777" w:rsidR="0006614B" w:rsidRPr="001479A5" w:rsidRDefault="0006614B" w:rsidP="00330973">
            <w:pPr>
              <w:pBdr>
                <w:top w:val="nil"/>
                <w:left w:val="nil"/>
                <w:bottom w:val="nil"/>
                <w:right w:val="nil"/>
                <w:between w:val="nil"/>
                <w:bar w:val="nil"/>
              </w:pBdr>
              <w:spacing w:after="0" w:line="240" w:lineRule="auto"/>
              <w:ind w:left="295"/>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Political Science and Public Administration</w:t>
            </w:r>
          </w:p>
        </w:tc>
        <w:tc>
          <w:tcPr>
            <w:tcW w:w="1453" w:type="dxa"/>
            <w:tcBorders>
              <w:top w:val="single" w:sz="5" w:space="0" w:color="000000"/>
              <w:left w:val="nil"/>
              <w:right w:val="single" w:sz="6" w:space="0" w:color="000000"/>
            </w:tcBorders>
            <w:vAlign w:val="center"/>
          </w:tcPr>
          <w:p w14:paraId="71C7DAED" w14:textId="660A0871" w:rsidR="0006614B" w:rsidRPr="001479A5" w:rsidRDefault="002563D3" w:rsidP="00330973">
            <w:pPr>
              <w:pBdr>
                <w:top w:val="nil"/>
                <w:left w:val="nil"/>
                <w:bottom w:val="nil"/>
                <w:right w:val="nil"/>
                <w:between w:val="nil"/>
                <w:bar w:val="nil"/>
              </w:pBdr>
              <w:spacing w:after="0" w:line="240" w:lineRule="auto"/>
              <w:ind w:left="3"/>
              <w:jc w:val="center"/>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47</w:t>
            </w:r>
            <w:r w:rsidR="00170644" w:rsidRPr="001479A5">
              <w:rPr>
                <w:rFonts w:ascii="Times New Roman" w:eastAsia="Times New Roman" w:hAnsi="Times New Roman" w:cs="Times New Roman"/>
                <w:b/>
                <w:kern w:val="0"/>
                <w:sz w:val="20"/>
                <w:szCs w:val="20"/>
                <w:bdr w:val="nil"/>
                <w:lang w:val="en-GB" w:eastAsia="pl-PL"/>
              </w:rPr>
              <w:t>.</w:t>
            </w:r>
            <w:r w:rsidRPr="001479A5">
              <w:rPr>
                <w:rFonts w:ascii="Times New Roman" w:eastAsia="Times New Roman" w:hAnsi="Times New Roman" w:cs="Times New Roman"/>
                <w:b/>
                <w:kern w:val="0"/>
                <w:sz w:val="20"/>
                <w:szCs w:val="20"/>
                <w:bdr w:val="nil"/>
                <w:lang w:val="en-GB" w:eastAsia="pl-PL"/>
              </w:rPr>
              <w:t>8</w:t>
            </w:r>
            <w:r w:rsidR="0006614B" w:rsidRPr="001479A5">
              <w:rPr>
                <w:rFonts w:ascii="Times New Roman" w:eastAsia="Times New Roman" w:hAnsi="Times New Roman" w:cs="Times New Roman"/>
                <w:b/>
                <w:kern w:val="0"/>
                <w:sz w:val="20"/>
                <w:szCs w:val="20"/>
                <w:bdr w:val="nil"/>
                <w:lang w:val="en-GB" w:eastAsia="pl-PL"/>
              </w:rPr>
              <w:t>%</w:t>
            </w:r>
          </w:p>
        </w:tc>
      </w:tr>
      <w:tr w:rsidR="0006614B" w:rsidRPr="001479A5" w14:paraId="5699C2C8" w14:textId="77777777" w:rsidTr="00330973">
        <w:trPr>
          <w:trHeight w:val="454"/>
          <w:jc w:val="center"/>
        </w:trPr>
        <w:tc>
          <w:tcPr>
            <w:tcW w:w="4572" w:type="dxa"/>
            <w:vMerge/>
            <w:tcBorders>
              <w:left w:val="single" w:sz="5" w:space="0" w:color="000000"/>
              <w:right w:val="single" w:sz="6" w:space="0" w:color="000000"/>
            </w:tcBorders>
            <w:shd w:val="clear" w:color="auto" w:fill="F2F2F2"/>
            <w:vAlign w:val="center"/>
          </w:tcPr>
          <w:p w14:paraId="3366A52D" w14:textId="77777777" w:rsidR="0006614B" w:rsidRPr="001479A5" w:rsidRDefault="0006614B" w:rsidP="007F7F9D">
            <w:pPr>
              <w:widowControl w:val="0"/>
              <w:pBdr>
                <w:top w:val="nil"/>
                <w:left w:val="nil"/>
                <w:bottom w:val="nil"/>
                <w:right w:val="nil"/>
                <w:between w:val="nil"/>
                <w:bar w:val="nil"/>
              </w:pBdr>
              <w:spacing w:after="0" w:line="240" w:lineRule="auto"/>
              <w:ind w:left="63" w:right="302"/>
              <w:jc w:val="both"/>
              <w:rPr>
                <w:rFonts w:ascii="Times New Roman" w:eastAsia="Calibri" w:hAnsi="Times New Roman" w:cs="Times New Roman"/>
                <w:color w:val="231F20"/>
                <w:spacing w:val="-2"/>
                <w:kern w:val="0"/>
                <w:sz w:val="20"/>
                <w:szCs w:val="20"/>
                <w:bdr w:val="nil"/>
                <w:lang w:val="en-GB"/>
              </w:rPr>
            </w:pPr>
          </w:p>
        </w:tc>
        <w:tc>
          <w:tcPr>
            <w:tcW w:w="2551" w:type="dxa"/>
            <w:tcBorders>
              <w:left w:val="single" w:sz="6" w:space="0" w:color="000000"/>
            </w:tcBorders>
            <w:vAlign w:val="center"/>
          </w:tcPr>
          <w:p w14:paraId="03DB6CF1" w14:textId="77777777" w:rsidR="0006614B" w:rsidRPr="001479A5" w:rsidRDefault="0006614B" w:rsidP="00330973">
            <w:pPr>
              <w:pBdr>
                <w:top w:val="nil"/>
                <w:left w:val="nil"/>
                <w:bottom w:val="nil"/>
                <w:right w:val="nil"/>
                <w:between w:val="nil"/>
                <w:bar w:val="nil"/>
              </w:pBdr>
              <w:spacing w:after="0" w:line="240" w:lineRule="auto"/>
              <w:ind w:left="295"/>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Security Studies</w:t>
            </w:r>
          </w:p>
        </w:tc>
        <w:tc>
          <w:tcPr>
            <w:tcW w:w="1453" w:type="dxa"/>
            <w:tcBorders>
              <w:left w:val="nil"/>
              <w:right w:val="single" w:sz="6" w:space="0" w:color="000000"/>
            </w:tcBorders>
            <w:vAlign w:val="center"/>
          </w:tcPr>
          <w:p w14:paraId="13EF18DE" w14:textId="5F28449C" w:rsidR="0006614B" w:rsidRPr="001479A5" w:rsidRDefault="002563D3" w:rsidP="00330973">
            <w:pPr>
              <w:pBdr>
                <w:top w:val="nil"/>
                <w:left w:val="nil"/>
                <w:bottom w:val="nil"/>
                <w:right w:val="nil"/>
                <w:between w:val="nil"/>
                <w:bar w:val="nil"/>
              </w:pBdr>
              <w:spacing w:after="0" w:line="240" w:lineRule="auto"/>
              <w:ind w:left="3"/>
              <w:jc w:val="center"/>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30</w:t>
            </w:r>
            <w:r w:rsidR="00170644" w:rsidRPr="001479A5">
              <w:rPr>
                <w:rFonts w:ascii="Times New Roman" w:eastAsia="Times New Roman" w:hAnsi="Times New Roman" w:cs="Times New Roman"/>
                <w:b/>
                <w:kern w:val="0"/>
                <w:sz w:val="20"/>
                <w:szCs w:val="20"/>
                <w:bdr w:val="nil"/>
                <w:lang w:val="en-GB" w:eastAsia="pl-PL"/>
              </w:rPr>
              <w:t>.</w:t>
            </w:r>
            <w:r w:rsidRPr="001479A5">
              <w:rPr>
                <w:rFonts w:ascii="Times New Roman" w:eastAsia="Times New Roman" w:hAnsi="Times New Roman" w:cs="Times New Roman"/>
                <w:b/>
                <w:kern w:val="0"/>
                <w:sz w:val="20"/>
                <w:szCs w:val="20"/>
                <w:bdr w:val="nil"/>
                <w:lang w:val="en-GB" w:eastAsia="pl-PL"/>
              </w:rPr>
              <w:t>6</w:t>
            </w:r>
            <w:r w:rsidR="0006614B" w:rsidRPr="001479A5">
              <w:rPr>
                <w:rFonts w:ascii="Times New Roman" w:eastAsia="Times New Roman" w:hAnsi="Times New Roman" w:cs="Times New Roman"/>
                <w:b/>
                <w:kern w:val="0"/>
                <w:sz w:val="20"/>
                <w:szCs w:val="20"/>
                <w:bdr w:val="nil"/>
                <w:lang w:val="en-GB" w:eastAsia="pl-PL"/>
              </w:rPr>
              <w:t>%</w:t>
            </w:r>
          </w:p>
        </w:tc>
      </w:tr>
      <w:tr w:rsidR="0006614B" w:rsidRPr="001479A5" w14:paraId="301B73B4" w14:textId="77777777" w:rsidTr="00330973">
        <w:trPr>
          <w:trHeight w:val="454"/>
          <w:jc w:val="center"/>
        </w:trPr>
        <w:tc>
          <w:tcPr>
            <w:tcW w:w="4572" w:type="dxa"/>
            <w:vMerge/>
            <w:tcBorders>
              <w:left w:val="single" w:sz="5" w:space="0" w:color="000000"/>
              <w:right w:val="single" w:sz="6" w:space="0" w:color="000000"/>
            </w:tcBorders>
            <w:shd w:val="clear" w:color="auto" w:fill="F2F2F2"/>
            <w:vAlign w:val="center"/>
          </w:tcPr>
          <w:p w14:paraId="63D24D18" w14:textId="77777777" w:rsidR="0006614B" w:rsidRPr="001479A5" w:rsidRDefault="0006614B" w:rsidP="007F7F9D">
            <w:pPr>
              <w:widowControl w:val="0"/>
              <w:pBdr>
                <w:top w:val="nil"/>
                <w:left w:val="nil"/>
                <w:bottom w:val="nil"/>
                <w:right w:val="nil"/>
                <w:between w:val="nil"/>
                <w:bar w:val="nil"/>
              </w:pBdr>
              <w:spacing w:after="0" w:line="240" w:lineRule="auto"/>
              <w:ind w:left="63" w:right="302"/>
              <w:jc w:val="both"/>
              <w:rPr>
                <w:rFonts w:ascii="Times New Roman" w:eastAsia="Calibri" w:hAnsi="Times New Roman" w:cs="Times New Roman"/>
                <w:color w:val="231F20"/>
                <w:spacing w:val="-2"/>
                <w:kern w:val="0"/>
                <w:sz w:val="20"/>
                <w:szCs w:val="20"/>
                <w:bdr w:val="nil"/>
                <w:lang w:val="en-GB"/>
              </w:rPr>
            </w:pPr>
          </w:p>
        </w:tc>
        <w:tc>
          <w:tcPr>
            <w:tcW w:w="2551" w:type="dxa"/>
            <w:tcBorders>
              <w:left w:val="single" w:sz="6" w:space="0" w:color="000000"/>
            </w:tcBorders>
            <w:vAlign w:val="center"/>
          </w:tcPr>
          <w:p w14:paraId="15E474C7" w14:textId="77777777" w:rsidR="0006614B" w:rsidRPr="001479A5" w:rsidRDefault="0006614B" w:rsidP="00330973">
            <w:pPr>
              <w:pBdr>
                <w:top w:val="nil"/>
                <w:left w:val="nil"/>
                <w:bottom w:val="nil"/>
                <w:right w:val="nil"/>
                <w:between w:val="nil"/>
                <w:bar w:val="nil"/>
              </w:pBdr>
              <w:spacing w:after="0" w:line="240" w:lineRule="auto"/>
              <w:ind w:left="295"/>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Technical Computer Science and Telecommunications</w:t>
            </w:r>
          </w:p>
        </w:tc>
        <w:tc>
          <w:tcPr>
            <w:tcW w:w="1453" w:type="dxa"/>
            <w:tcBorders>
              <w:left w:val="nil"/>
              <w:right w:val="single" w:sz="6" w:space="0" w:color="000000"/>
            </w:tcBorders>
            <w:vAlign w:val="center"/>
          </w:tcPr>
          <w:p w14:paraId="7860AEB6" w14:textId="0737EC6D" w:rsidR="0006614B" w:rsidRPr="001479A5" w:rsidRDefault="0006614B" w:rsidP="00330973">
            <w:pPr>
              <w:pBdr>
                <w:top w:val="nil"/>
                <w:left w:val="nil"/>
                <w:bottom w:val="nil"/>
                <w:right w:val="nil"/>
                <w:between w:val="nil"/>
                <w:bar w:val="nil"/>
              </w:pBdr>
              <w:spacing w:after="0" w:line="240" w:lineRule="auto"/>
              <w:ind w:left="3"/>
              <w:jc w:val="center"/>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2</w:t>
            </w:r>
            <w:r w:rsidR="002563D3" w:rsidRPr="001479A5">
              <w:rPr>
                <w:rFonts w:ascii="Times New Roman" w:eastAsia="Times New Roman" w:hAnsi="Times New Roman" w:cs="Times New Roman"/>
                <w:b/>
                <w:kern w:val="0"/>
                <w:sz w:val="20"/>
                <w:szCs w:val="20"/>
                <w:bdr w:val="nil"/>
                <w:lang w:val="en-GB" w:eastAsia="pl-PL"/>
              </w:rPr>
              <w:t>1</w:t>
            </w:r>
            <w:r w:rsidR="00170644" w:rsidRPr="001479A5">
              <w:rPr>
                <w:rFonts w:ascii="Times New Roman" w:eastAsia="Times New Roman" w:hAnsi="Times New Roman" w:cs="Times New Roman"/>
                <w:b/>
                <w:kern w:val="0"/>
                <w:sz w:val="20"/>
                <w:szCs w:val="20"/>
                <w:bdr w:val="nil"/>
                <w:lang w:val="en-GB" w:eastAsia="pl-PL"/>
              </w:rPr>
              <w:t>.</w:t>
            </w:r>
            <w:r w:rsidR="002563D3" w:rsidRPr="001479A5">
              <w:rPr>
                <w:rFonts w:ascii="Times New Roman" w:eastAsia="Times New Roman" w:hAnsi="Times New Roman" w:cs="Times New Roman"/>
                <w:b/>
                <w:kern w:val="0"/>
                <w:sz w:val="20"/>
                <w:szCs w:val="20"/>
                <w:bdr w:val="nil"/>
                <w:lang w:val="en-GB" w:eastAsia="pl-PL"/>
              </w:rPr>
              <w:t>7</w:t>
            </w:r>
            <w:r w:rsidRPr="001479A5">
              <w:rPr>
                <w:rFonts w:ascii="Times New Roman" w:eastAsia="Times New Roman" w:hAnsi="Times New Roman" w:cs="Times New Roman"/>
                <w:b/>
                <w:kern w:val="0"/>
                <w:sz w:val="20"/>
                <w:szCs w:val="20"/>
                <w:bdr w:val="nil"/>
                <w:lang w:val="en-GB" w:eastAsia="pl-PL"/>
              </w:rPr>
              <w:t>%</w:t>
            </w:r>
          </w:p>
        </w:tc>
      </w:tr>
      <w:tr w:rsidR="0006614B" w:rsidRPr="001479A5" w14:paraId="57CC7A7D" w14:textId="77777777" w:rsidTr="00330973">
        <w:trPr>
          <w:trHeight w:hRule="exact" w:val="1035"/>
          <w:jc w:val="center"/>
        </w:trPr>
        <w:tc>
          <w:tcPr>
            <w:tcW w:w="4572" w:type="dxa"/>
            <w:tcBorders>
              <w:top w:val="single" w:sz="5" w:space="0" w:color="000000"/>
              <w:left w:val="single" w:sz="5" w:space="0" w:color="000000"/>
              <w:bottom w:val="single" w:sz="5" w:space="0" w:color="000000"/>
              <w:right w:val="single" w:sz="6" w:space="0" w:color="000000"/>
            </w:tcBorders>
            <w:shd w:val="clear" w:color="auto" w:fill="F2F2F2"/>
            <w:vAlign w:val="center"/>
          </w:tcPr>
          <w:p w14:paraId="28329656" w14:textId="77777777" w:rsidR="0006614B" w:rsidRPr="001479A5" w:rsidRDefault="0006614B" w:rsidP="007F7F9D">
            <w:pPr>
              <w:widowControl w:val="0"/>
              <w:pBdr>
                <w:top w:val="nil"/>
                <w:left w:val="nil"/>
                <w:bottom w:val="nil"/>
                <w:right w:val="nil"/>
                <w:between w:val="nil"/>
                <w:bar w:val="nil"/>
              </w:pBdr>
              <w:spacing w:after="0" w:line="240" w:lineRule="auto"/>
              <w:ind w:left="63" w:right="130"/>
              <w:jc w:val="both"/>
              <w:rPr>
                <w:rFonts w:ascii="Times New Roman" w:eastAsia="Calibri" w:hAnsi="Times New Roman" w:cs="Times New Roman"/>
                <w:kern w:val="0"/>
                <w:sz w:val="20"/>
                <w:szCs w:val="20"/>
                <w:bdr w:val="nil"/>
                <w:lang w:val="en-GB"/>
              </w:rPr>
            </w:pPr>
            <w:r w:rsidRPr="001479A5">
              <w:rPr>
                <w:rFonts w:ascii="Times New Roman" w:eastAsia="Calibri" w:hAnsi="Times New Roman" w:cs="Times New Roman"/>
                <w:color w:val="231F20"/>
                <w:kern w:val="0"/>
                <w:sz w:val="20"/>
                <w:szCs w:val="20"/>
                <w:bdr w:val="nil"/>
                <w:lang w:val="en-GB"/>
              </w:rPr>
              <w:t>Total number of ECTS credits that the student must obtain through classes delivered with the direct participation of academic staff or other teaching personnel</w:t>
            </w:r>
          </w:p>
        </w:tc>
        <w:tc>
          <w:tcPr>
            <w:tcW w:w="2551" w:type="dxa"/>
            <w:tcBorders>
              <w:top w:val="single" w:sz="5" w:space="0" w:color="000000"/>
              <w:left w:val="single" w:sz="6" w:space="0" w:color="000000"/>
              <w:bottom w:val="single" w:sz="6" w:space="0" w:color="000000"/>
            </w:tcBorders>
            <w:vAlign w:val="center"/>
          </w:tcPr>
          <w:p w14:paraId="37BE21D5" w14:textId="00CC950F" w:rsidR="0006614B" w:rsidRPr="001479A5" w:rsidRDefault="007F7F9D" w:rsidP="00330973">
            <w:pPr>
              <w:pBdr>
                <w:top w:val="nil"/>
                <w:left w:val="nil"/>
                <w:bottom w:val="nil"/>
                <w:right w:val="nil"/>
                <w:between w:val="nil"/>
                <w:bar w:val="nil"/>
              </w:pBdr>
              <w:spacing w:after="0" w:line="240" w:lineRule="auto"/>
              <w:ind w:left="293"/>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Full-time studies</w:t>
            </w:r>
            <w:r w:rsidR="0006614B" w:rsidRPr="001479A5">
              <w:rPr>
                <w:rFonts w:ascii="Times New Roman" w:eastAsia="Times New Roman" w:hAnsi="Times New Roman" w:cs="Times New Roman"/>
                <w:b/>
                <w:kern w:val="0"/>
                <w:sz w:val="20"/>
                <w:szCs w:val="20"/>
                <w:bdr w:val="nil"/>
                <w:lang w:val="en-GB" w:eastAsia="pl-PL"/>
              </w:rPr>
              <w:t>:</w:t>
            </w:r>
          </w:p>
          <w:p w14:paraId="1424B1E3" w14:textId="368574D7" w:rsidR="0006614B" w:rsidRPr="001479A5" w:rsidRDefault="007F7F9D" w:rsidP="00330973">
            <w:pPr>
              <w:pBdr>
                <w:top w:val="nil"/>
                <w:left w:val="nil"/>
                <w:bottom w:val="nil"/>
                <w:right w:val="nil"/>
                <w:between w:val="nil"/>
                <w:bar w:val="nil"/>
              </w:pBdr>
              <w:spacing w:after="0" w:line="240" w:lineRule="auto"/>
              <w:ind w:left="293"/>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Part-time studies</w:t>
            </w:r>
            <w:r w:rsidR="0006614B" w:rsidRPr="001479A5">
              <w:rPr>
                <w:rFonts w:ascii="Times New Roman" w:eastAsia="Times New Roman" w:hAnsi="Times New Roman" w:cs="Times New Roman"/>
                <w:b/>
                <w:kern w:val="0"/>
                <w:sz w:val="20"/>
                <w:szCs w:val="20"/>
                <w:bdr w:val="nil"/>
                <w:lang w:val="en-GB" w:eastAsia="pl-PL"/>
              </w:rPr>
              <w:t xml:space="preserve">: </w:t>
            </w:r>
          </w:p>
        </w:tc>
        <w:tc>
          <w:tcPr>
            <w:tcW w:w="1453" w:type="dxa"/>
            <w:tcBorders>
              <w:top w:val="single" w:sz="5" w:space="0" w:color="000000"/>
              <w:bottom w:val="single" w:sz="6" w:space="0" w:color="000000"/>
              <w:right w:val="single" w:sz="6" w:space="0" w:color="000000"/>
            </w:tcBorders>
            <w:vAlign w:val="center"/>
          </w:tcPr>
          <w:p w14:paraId="5EC90C35" w14:textId="63FA8909" w:rsidR="0006614B" w:rsidRPr="001479A5" w:rsidRDefault="0006614B" w:rsidP="00330973">
            <w:pPr>
              <w:pBdr>
                <w:top w:val="nil"/>
                <w:left w:val="nil"/>
                <w:bottom w:val="nil"/>
                <w:right w:val="nil"/>
                <w:between w:val="nil"/>
                <w:bar w:val="nil"/>
              </w:pBdr>
              <w:spacing w:after="0" w:line="240" w:lineRule="auto"/>
              <w:ind w:left="293"/>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90</w:t>
            </w:r>
            <w:r w:rsidR="00170644" w:rsidRPr="001479A5">
              <w:rPr>
                <w:rFonts w:ascii="Times New Roman" w:eastAsia="Times New Roman" w:hAnsi="Times New Roman" w:cs="Times New Roman"/>
                <w:b/>
                <w:kern w:val="0"/>
                <w:sz w:val="20"/>
                <w:szCs w:val="20"/>
                <w:bdr w:val="nil"/>
                <w:lang w:val="en-GB" w:eastAsia="pl-PL"/>
              </w:rPr>
              <w:t>.</w:t>
            </w:r>
            <w:r w:rsidRPr="001479A5">
              <w:rPr>
                <w:rFonts w:ascii="Times New Roman" w:eastAsia="Times New Roman" w:hAnsi="Times New Roman" w:cs="Times New Roman"/>
                <w:b/>
                <w:kern w:val="0"/>
                <w:sz w:val="20"/>
                <w:szCs w:val="20"/>
                <w:bdr w:val="nil"/>
                <w:lang w:val="en-GB" w:eastAsia="pl-PL"/>
              </w:rPr>
              <w:t>6 (50</w:t>
            </w:r>
            <w:r w:rsidR="00FB665A">
              <w:rPr>
                <w:rFonts w:ascii="Times New Roman" w:eastAsia="Times New Roman" w:hAnsi="Times New Roman" w:cs="Times New Roman"/>
                <w:b/>
                <w:kern w:val="0"/>
                <w:sz w:val="20"/>
                <w:szCs w:val="20"/>
                <w:bdr w:val="nil"/>
                <w:lang w:val="en-GB" w:eastAsia="pl-PL"/>
              </w:rPr>
              <w:t>.</w:t>
            </w:r>
            <w:r w:rsidRPr="001479A5">
              <w:rPr>
                <w:rFonts w:ascii="Times New Roman" w:eastAsia="Times New Roman" w:hAnsi="Times New Roman" w:cs="Times New Roman"/>
                <w:b/>
                <w:kern w:val="0"/>
                <w:sz w:val="20"/>
                <w:szCs w:val="20"/>
                <w:bdr w:val="nil"/>
                <w:lang w:val="en-GB" w:eastAsia="pl-PL"/>
              </w:rPr>
              <w:t>3%)</w:t>
            </w:r>
          </w:p>
          <w:p w14:paraId="61E636AD" w14:textId="39D6CE23" w:rsidR="0006614B" w:rsidRPr="001479A5" w:rsidRDefault="0006614B" w:rsidP="00330973">
            <w:pPr>
              <w:pBdr>
                <w:top w:val="nil"/>
                <w:left w:val="nil"/>
                <w:bottom w:val="nil"/>
                <w:right w:val="nil"/>
                <w:between w:val="nil"/>
                <w:bar w:val="nil"/>
              </w:pBdr>
              <w:spacing w:after="0" w:line="240" w:lineRule="auto"/>
              <w:ind w:left="293"/>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63</w:t>
            </w:r>
            <w:r w:rsidR="00170644" w:rsidRPr="001479A5">
              <w:rPr>
                <w:rFonts w:ascii="Times New Roman" w:eastAsia="Times New Roman" w:hAnsi="Times New Roman" w:cs="Times New Roman"/>
                <w:b/>
                <w:kern w:val="0"/>
                <w:sz w:val="20"/>
                <w:szCs w:val="20"/>
                <w:bdr w:val="nil"/>
                <w:lang w:val="en-GB" w:eastAsia="pl-PL"/>
              </w:rPr>
              <w:t>.</w:t>
            </w:r>
            <w:r w:rsidRPr="001479A5">
              <w:rPr>
                <w:rFonts w:ascii="Times New Roman" w:eastAsia="Times New Roman" w:hAnsi="Times New Roman" w:cs="Times New Roman"/>
                <w:b/>
                <w:kern w:val="0"/>
                <w:sz w:val="20"/>
                <w:szCs w:val="20"/>
                <w:bdr w:val="nil"/>
                <w:lang w:val="en-GB" w:eastAsia="pl-PL"/>
              </w:rPr>
              <w:t>7 (35</w:t>
            </w:r>
            <w:r w:rsidR="00FB665A">
              <w:rPr>
                <w:rFonts w:ascii="Times New Roman" w:eastAsia="Times New Roman" w:hAnsi="Times New Roman" w:cs="Times New Roman"/>
                <w:b/>
                <w:kern w:val="0"/>
                <w:sz w:val="20"/>
                <w:szCs w:val="20"/>
                <w:bdr w:val="nil"/>
                <w:lang w:val="en-GB" w:eastAsia="pl-PL"/>
              </w:rPr>
              <w:t>.</w:t>
            </w:r>
            <w:r w:rsidRPr="001479A5">
              <w:rPr>
                <w:rFonts w:ascii="Times New Roman" w:eastAsia="Times New Roman" w:hAnsi="Times New Roman" w:cs="Times New Roman"/>
                <w:b/>
                <w:kern w:val="0"/>
                <w:sz w:val="20"/>
                <w:szCs w:val="20"/>
                <w:bdr w:val="nil"/>
                <w:lang w:val="en-GB" w:eastAsia="pl-PL"/>
              </w:rPr>
              <w:t>4%)</w:t>
            </w:r>
          </w:p>
        </w:tc>
      </w:tr>
      <w:tr w:rsidR="0006614B" w:rsidRPr="001479A5" w14:paraId="38A3DE0B" w14:textId="77777777" w:rsidTr="00330973">
        <w:trPr>
          <w:trHeight w:hRule="exact" w:val="763"/>
          <w:jc w:val="center"/>
        </w:trPr>
        <w:tc>
          <w:tcPr>
            <w:tcW w:w="4572"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5A83FFF9" w14:textId="77777777" w:rsidR="0006614B" w:rsidRPr="001479A5" w:rsidRDefault="0006614B" w:rsidP="007F7F9D">
            <w:pPr>
              <w:widowControl w:val="0"/>
              <w:pBdr>
                <w:top w:val="nil"/>
                <w:left w:val="nil"/>
                <w:bottom w:val="nil"/>
                <w:right w:val="nil"/>
                <w:between w:val="nil"/>
                <w:bar w:val="nil"/>
              </w:pBdr>
              <w:spacing w:after="0" w:line="240" w:lineRule="auto"/>
              <w:ind w:left="63" w:right="130"/>
              <w:jc w:val="both"/>
              <w:rPr>
                <w:rFonts w:ascii="Times New Roman" w:eastAsia="Calibri" w:hAnsi="Times New Roman" w:cs="Times New Roman"/>
                <w:color w:val="231F20"/>
                <w:kern w:val="0"/>
                <w:sz w:val="20"/>
                <w:szCs w:val="20"/>
                <w:bdr w:val="nil"/>
                <w:lang w:val="en-GB"/>
              </w:rPr>
            </w:pPr>
            <w:r w:rsidRPr="001479A5">
              <w:rPr>
                <w:rFonts w:ascii="Times New Roman" w:eastAsia="Calibri" w:hAnsi="Times New Roman" w:cs="Times New Roman"/>
                <w:color w:val="231F20"/>
                <w:kern w:val="0"/>
                <w:sz w:val="20"/>
                <w:szCs w:val="20"/>
                <w:bdr w:val="nil"/>
                <w:lang w:val="en-GB"/>
              </w:rPr>
              <w:t>Total number of ECTS credits that the student must obtain through classes developing practical skills</w:t>
            </w:r>
          </w:p>
        </w:tc>
        <w:tc>
          <w:tcPr>
            <w:tcW w:w="4004" w:type="dxa"/>
            <w:gridSpan w:val="2"/>
            <w:tcBorders>
              <w:top w:val="single" w:sz="6" w:space="0" w:color="000000"/>
              <w:left w:val="single" w:sz="5" w:space="0" w:color="000000"/>
              <w:bottom w:val="single" w:sz="6" w:space="0" w:color="000000"/>
              <w:right w:val="single" w:sz="5" w:space="0" w:color="000000"/>
            </w:tcBorders>
            <w:vAlign w:val="center"/>
          </w:tcPr>
          <w:p w14:paraId="14FFE93F" w14:textId="0D1334ED" w:rsidR="0006614B" w:rsidRPr="001479A5" w:rsidRDefault="0006614B" w:rsidP="00330973">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100</w:t>
            </w:r>
            <w:r w:rsidR="00170644" w:rsidRPr="001479A5">
              <w:rPr>
                <w:rFonts w:ascii="Times New Roman" w:eastAsia="Times New Roman" w:hAnsi="Times New Roman" w:cs="Times New Roman"/>
                <w:b/>
                <w:kern w:val="0"/>
                <w:sz w:val="20"/>
                <w:szCs w:val="20"/>
                <w:bdr w:val="nil"/>
                <w:lang w:val="en-GB" w:eastAsia="pl-PL"/>
              </w:rPr>
              <w:t>.</w:t>
            </w:r>
            <w:r w:rsidRPr="001479A5">
              <w:rPr>
                <w:rFonts w:ascii="Times New Roman" w:eastAsia="Times New Roman" w:hAnsi="Times New Roman" w:cs="Times New Roman"/>
                <w:b/>
                <w:kern w:val="0"/>
                <w:sz w:val="20"/>
                <w:szCs w:val="20"/>
                <w:bdr w:val="nil"/>
                <w:lang w:val="en-GB" w:eastAsia="pl-PL"/>
              </w:rPr>
              <w:t>7 ECTS (55</w:t>
            </w:r>
            <w:r w:rsidR="00FB665A">
              <w:rPr>
                <w:rFonts w:ascii="Times New Roman" w:eastAsia="Times New Roman" w:hAnsi="Times New Roman" w:cs="Times New Roman"/>
                <w:b/>
                <w:kern w:val="0"/>
                <w:sz w:val="20"/>
                <w:szCs w:val="20"/>
                <w:bdr w:val="nil"/>
                <w:lang w:val="en-GB" w:eastAsia="pl-PL"/>
              </w:rPr>
              <w:t>.</w:t>
            </w:r>
            <w:r w:rsidRPr="001479A5">
              <w:rPr>
                <w:rFonts w:ascii="Times New Roman" w:eastAsia="Times New Roman" w:hAnsi="Times New Roman" w:cs="Times New Roman"/>
                <w:b/>
                <w:kern w:val="0"/>
                <w:sz w:val="20"/>
                <w:szCs w:val="20"/>
                <w:bdr w:val="nil"/>
                <w:lang w:val="en-GB" w:eastAsia="pl-PL"/>
              </w:rPr>
              <w:t>9%)</w:t>
            </w:r>
          </w:p>
        </w:tc>
      </w:tr>
      <w:tr w:rsidR="0006614B" w:rsidRPr="001479A5" w14:paraId="489E4A62" w14:textId="77777777" w:rsidTr="00330973">
        <w:trPr>
          <w:trHeight w:val="803"/>
          <w:jc w:val="center"/>
        </w:trPr>
        <w:tc>
          <w:tcPr>
            <w:tcW w:w="4572" w:type="dxa"/>
            <w:vMerge w:val="restart"/>
            <w:tcBorders>
              <w:top w:val="single" w:sz="5" w:space="0" w:color="000000"/>
              <w:left w:val="single" w:sz="5" w:space="0" w:color="000000"/>
              <w:right w:val="single" w:sz="6" w:space="0" w:color="000000"/>
            </w:tcBorders>
            <w:shd w:val="clear" w:color="auto" w:fill="F2F2F2"/>
            <w:vAlign w:val="center"/>
          </w:tcPr>
          <w:p w14:paraId="018A22C4" w14:textId="77777777" w:rsidR="0006614B" w:rsidRPr="001479A5" w:rsidRDefault="0006614B" w:rsidP="007F7F9D">
            <w:pPr>
              <w:widowControl w:val="0"/>
              <w:pBdr>
                <w:top w:val="nil"/>
                <w:left w:val="nil"/>
                <w:bottom w:val="nil"/>
                <w:right w:val="nil"/>
                <w:between w:val="nil"/>
                <w:bar w:val="nil"/>
              </w:pBdr>
              <w:spacing w:after="0" w:line="240" w:lineRule="auto"/>
              <w:ind w:left="63" w:right="114"/>
              <w:jc w:val="both"/>
              <w:rPr>
                <w:rFonts w:ascii="Times New Roman" w:eastAsia="Calibri" w:hAnsi="Times New Roman" w:cs="Times New Roman"/>
                <w:kern w:val="0"/>
                <w:sz w:val="20"/>
                <w:szCs w:val="20"/>
                <w:bdr w:val="nil"/>
                <w:lang w:val="en-GB"/>
              </w:rPr>
            </w:pPr>
            <w:r w:rsidRPr="001479A5">
              <w:rPr>
                <w:rFonts w:ascii="Times New Roman" w:eastAsia="Calibri" w:hAnsi="Times New Roman" w:cs="Times New Roman"/>
                <w:color w:val="231F20"/>
                <w:kern w:val="0"/>
                <w:sz w:val="20"/>
                <w:szCs w:val="20"/>
                <w:bdr w:val="nil"/>
                <w:lang w:val="en-GB"/>
              </w:rPr>
              <w:t>Number of ECTS credits that the student must obtain through courses in the humanities or social sciences – in the case of programmes assigned to disciplines within fields other than, respectively, the humanities or social sciences</w:t>
            </w:r>
          </w:p>
        </w:tc>
        <w:tc>
          <w:tcPr>
            <w:tcW w:w="4004" w:type="dxa"/>
            <w:gridSpan w:val="2"/>
            <w:tcBorders>
              <w:top w:val="single" w:sz="6" w:space="0" w:color="000000"/>
              <w:left w:val="single" w:sz="6" w:space="0" w:color="000000"/>
              <w:right w:val="single" w:sz="6" w:space="0" w:color="000000"/>
            </w:tcBorders>
            <w:vAlign w:val="center"/>
          </w:tcPr>
          <w:p w14:paraId="2B6479B8" w14:textId="5EF79087" w:rsidR="0006614B" w:rsidRPr="001479A5" w:rsidRDefault="0006614B" w:rsidP="00330973">
            <w:pPr>
              <w:spacing w:after="0" w:line="240" w:lineRule="auto"/>
              <w:jc w:val="center"/>
              <w:rPr>
                <w:rFonts w:ascii="Times New Roman" w:hAnsi="Times New Roman" w:cs="Times New Roman"/>
                <w:b/>
                <w:sz w:val="20"/>
                <w:szCs w:val="20"/>
                <w:lang w:val="en-GB"/>
              </w:rPr>
            </w:pPr>
            <w:r w:rsidRPr="001479A5">
              <w:rPr>
                <w:rFonts w:ascii="Times New Roman" w:hAnsi="Times New Roman" w:cs="Times New Roman"/>
                <w:b/>
                <w:sz w:val="20"/>
                <w:szCs w:val="20"/>
                <w:lang w:val="en-GB"/>
              </w:rPr>
              <w:t>5 ECTS*</w:t>
            </w:r>
          </w:p>
        </w:tc>
      </w:tr>
      <w:tr w:rsidR="0006614B" w:rsidRPr="001479A5" w14:paraId="7C54DF9F" w14:textId="77777777" w:rsidTr="00330973">
        <w:trPr>
          <w:trHeight w:hRule="exact" w:val="802"/>
          <w:jc w:val="center"/>
        </w:trPr>
        <w:tc>
          <w:tcPr>
            <w:tcW w:w="4572" w:type="dxa"/>
            <w:vMerge/>
            <w:tcBorders>
              <w:left w:val="single" w:sz="5" w:space="0" w:color="000000"/>
              <w:bottom w:val="single" w:sz="5" w:space="0" w:color="000000"/>
              <w:right w:val="single" w:sz="5" w:space="0" w:color="000000"/>
            </w:tcBorders>
            <w:shd w:val="clear" w:color="auto" w:fill="F2F2F2"/>
            <w:vAlign w:val="center"/>
          </w:tcPr>
          <w:p w14:paraId="7B985BF7" w14:textId="77777777" w:rsidR="0006614B" w:rsidRPr="001479A5" w:rsidRDefault="0006614B" w:rsidP="007F7F9D">
            <w:pPr>
              <w:widowControl w:val="0"/>
              <w:pBdr>
                <w:top w:val="nil"/>
                <w:left w:val="nil"/>
                <w:bottom w:val="nil"/>
                <w:right w:val="nil"/>
                <w:between w:val="nil"/>
                <w:bar w:val="nil"/>
              </w:pBdr>
              <w:spacing w:after="0" w:line="240" w:lineRule="auto"/>
              <w:ind w:left="63" w:right="114"/>
              <w:jc w:val="both"/>
              <w:rPr>
                <w:rFonts w:ascii="Times New Roman" w:eastAsia="Calibri" w:hAnsi="Times New Roman" w:cs="Times New Roman"/>
                <w:color w:val="231F20"/>
                <w:kern w:val="0"/>
                <w:sz w:val="20"/>
                <w:szCs w:val="20"/>
                <w:bdr w:val="nil"/>
                <w:lang w:val="en-GB"/>
              </w:rPr>
            </w:pPr>
          </w:p>
        </w:tc>
        <w:tc>
          <w:tcPr>
            <w:tcW w:w="4004" w:type="dxa"/>
            <w:gridSpan w:val="2"/>
            <w:tcBorders>
              <w:left w:val="single" w:sz="5" w:space="0" w:color="000000"/>
              <w:bottom w:val="single" w:sz="5" w:space="0" w:color="000000"/>
              <w:right w:val="single" w:sz="5" w:space="0" w:color="000000"/>
            </w:tcBorders>
            <w:vAlign w:val="center"/>
          </w:tcPr>
          <w:p w14:paraId="52575B42" w14:textId="652FCF5B" w:rsidR="0006614B" w:rsidRPr="001479A5" w:rsidRDefault="0006614B" w:rsidP="001479A5">
            <w:pPr>
              <w:suppressAutoHyphens/>
              <w:autoSpaceDN w:val="0"/>
              <w:spacing w:after="0" w:line="240" w:lineRule="auto"/>
              <w:ind w:left="352" w:right="421"/>
              <w:jc w:val="both"/>
              <w:textAlignment w:val="baseline"/>
              <w:rPr>
                <w:b/>
                <w:lang w:val="en-GB"/>
              </w:rPr>
            </w:pPr>
            <w:r w:rsidRPr="001479A5">
              <w:rPr>
                <w:rFonts w:ascii="Times New Roman" w:eastAsia="Arial Unicode MS" w:hAnsi="Times New Roman" w:cs="Times New Roman"/>
                <w:kern w:val="0"/>
                <w:sz w:val="18"/>
                <w:szCs w:val="16"/>
                <w:lang w:val="en-GB"/>
              </w:rPr>
              <w:t>*Including the following courses/groups of courses:</w:t>
            </w:r>
            <w:r w:rsidR="001479A5" w:rsidRPr="001479A5">
              <w:rPr>
                <w:rFonts w:ascii="Times New Roman" w:eastAsia="Arial Unicode MS" w:hAnsi="Times New Roman" w:cs="Times New Roman"/>
                <w:kern w:val="0"/>
                <w:sz w:val="18"/>
                <w:szCs w:val="16"/>
                <w:lang w:val="en-GB"/>
              </w:rPr>
              <w:t xml:space="preserve"> </w:t>
            </w:r>
            <w:r w:rsidRPr="001479A5">
              <w:rPr>
                <w:rFonts w:ascii="Times New Roman" w:hAnsi="Times New Roman" w:cs="Times New Roman"/>
                <w:sz w:val="18"/>
                <w:szCs w:val="16"/>
                <w:lang w:val="en-GB"/>
              </w:rPr>
              <w:t>Introduction to Philosophy</w:t>
            </w:r>
          </w:p>
        </w:tc>
      </w:tr>
      <w:tr w:rsidR="0006614B" w:rsidRPr="001479A5" w14:paraId="5BF10672" w14:textId="77777777" w:rsidTr="00330973">
        <w:trPr>
          <w:trHeight w:hRule="exact" w:val="566"/>
          <w:jc w:val="center"/>
        </w:trPr>
        <w:tc>
          <w:tcPr>
            <w:tcW w:w="4572"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5F13BF23" w14:textId="77777777" w:rsidR="0006614B" w:rsidRPr="001479A5" w:rsidRDefault="0006614B" w:rsidP="007F7F9D">
            <w:pPr>
              <w:widowControl w:val="0"/>
              <w:pBdr>
                <w:top w:val="nil"/>
                <w:left w:val="nil"/>
                <w:bottom w:val="nil"/>
                <w:right w:val="nil"/>
                <w:between w:val="nil"/>
                <w:bar w:val="nil"/>
              </w:pBdr>
              <w:spacing w:after="0" w:line="240" w:lineRule="auto"/>
              <w:ind w:left="63"/>
              <w:jc w:val="both"/>
              <w:rPr>
                <w:rFonts w:ascii="Times New Roman" w:eastAsia="Calibri" w:hAnsi="Times New Roman" w:cs="Times New Roman"/>
                <w:kern w:val="0"/>
                <w:sz w:val="20"/>
                <w:szCs w:val="20"/>
                <w:bdr w:val="nil"/>
                <w:lang w:val="en-GB"/>
              </w:rPr>
            </w:pPr>
            <w:r w:rsidRPr="001479A5">
              <w:rPr>
                <w:rFonts w:ascii="Times New Roman" w:eastAsia="Calibri" w:hAnsi="Times New Roman" w:cs="Times New Roman"/>
                <w:spacing w:val="-1"/>
                <w:kern w:val="0"/>
                <w:sz w:val="20"/>
                <w:szCs w:val="20"/>
                <w:bdr w:val="nil"/>
                <w:lang w:val="en-GB"/>
              </w:rPr>
              <w:t>Number of ECTS credits assigned to elective courses or groups of courses</w:t>
            </w:r>
          </w:p>
        </w:tc>
        <w:tc>
          <w:tcPr>
            <w:tcW w:w="4004" w:type="dxa"/>
            <w:gridSpan w:val="2"/>
            <w:tcBorders>
              <w:top w:val="single" w:sz="5" w:space="0" w:color="000000"/>
              <w:left w:val="single" w:sz="5" w:space="0" w:color="000000"/>
              <w:bottom w:val="single" w:sz="5" w:space="0" w:color="000000"/>
              <w:right w:val="single" w:sz="5" w:space="0" w:color="000000"/>
            </w:tcBorders>
            <w:vAlign w:val="center"/>
          </w:tcPr>
          <w:p w14:paraId="13987C9B" w14:textId="0919CF0E" w:rsidR="0006614B" w:rsidRPr="001479A5" w:rsidRDefault="0006614B" w:rsidP="00330973">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58 ECTS (32,2%)</w:t>
            </w:r>
          </w:p>
        </w:tc>
      </w:tr>
      <w:tr w:rsidR="0006614B" w:rsidRPr="001479A5" w14:paraId="0E02FB47" w14:textId="77777777" w:rsidTr="00330973">
        <w:trPr>
          <w:trHeight w:hRule="exact" w:val="934"/>
          <w:jc w:val="center"/>
        </w:trPr>
        <w:tc>
          <w:tcPr>
            <w:tcW w:w="4572"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48912FD6" w14:textId="3E290C86" w:rsidR="0006614B" w:rsidRPr="001479A5" w:rsidRDefault="0006614B" w:rsidP="007F7F9D">
            <w:pPr>
              <w:widowControl w:val="0"/>
              <w:pBdr>
                <w:top w:val="nil"/>
                <w:left w:val="nil"/>
                <w:bottom w:val="nil"/>
                <w:right w:val="nil"/>
                <w:between w:val="nil"/>
                <w:bar w:val="nil"/>
              </w:pBdr>
              <w:spacing w:after="0" w:line="240" w:lineRule="auto"/>
              <w:ind w:left="63" w:right="218"/>
              <w:jc w:val="both"/>
              <w:rPr>
                <w:rFonts w:ascii="Times New Roman" w:eastAsia="Calibri" w:hAnsi="Times New Roman" w:cs="Times New Roman"/>
                <w:kern w:val="0"/>
                <w:sz w:val="20"/>
                <w:szCs w:val="20"/>
                <w:bdr w:val="nil"/>
                <w:lang w:val="en-GB"/>
              </w:rPr>
            </w:pPr>
            <w:r w:rsidRPr="001479A5">
              <w:rPr>
                <w:rFonts w:ascii="Times New Roman" w:eastAsia="Calibri" w:hAnsi="Times New Roman" w:cs="Times New Roman"/>
                <w:color w:val="231F20"/>
                <w:kern w:val="0"/>
                <w:sz w:val="20"/>
                <w:szCs w:val="20"/>
                <w:bdr w:val="nil"/>
                <w:lang w:val="en-GB"/>
              </w:rPr>
              <w:t xml:space="preserve">Duration of </w:t>
            </w:r>
            <w:r w:rsidR="004F2EBE">
              <w:rPr>
                <w:rFonts w:ascii="Times New Roman" w:eastAsia="Calibri" w:hAnsi="Times New Roman" w:cs="Times New Roman"/>
                <w:color w:val="231F20"/>
                <w:kern w:val="0"/>
                <w:sz w:val="20"/>
                <w:szCs w:val="20"/>
                <w:bdr w:val="nil"/>
                <w:lang w:val="en-GB"/>
              </w:rPr>
              <w:t>i</w:t>
            </w:r>
            <w:r w:rsidR="00FF59CB" w:rsidRPr="001479A5">
              <w:rPr>
                <w:rFonts w:ascii="Times New Roman" w:eastAsia="Calibri" w:hAnsi="Times New Roman" w:cs="Times New Roman"/>
                <w:color w:val="231F20"/>
                <w:kern w:val="0"/>
                <w:sz w:val="20"/>
                <w:szCs w:val="20"/>
                <w:bdr w:val="nil"/>
                <w:lang w:val="en-GB"/>
              </w:rPr>
              <w:t>nternship</w:t>
            </w:r>
            <w:r w:rsidRPr="001479A5">
              <w:rPr>
                <w:rFonts w:ascii="Times New Roman" w:eastAsia="Calibri" w:hAnsi="Times New Roman" w:cs="Times New Roman"/>
                <w:color w:val="231F20"/>
                <w:kern w:val="0"/>
                <w:sz w:val="20"/>
                <w:szCs w:val="20"/>
                <w:bdr w:val="nil"/>
                <w:lang w:val="en-GB"/>
              </w:rPr>
              <w:t xml:space="preserve"> and the number of ECTS credits the student must obtain through them</w:t>
            </w:r>
          </w:p>
        </w:tc>
        <w:tc>
          <w:tcPr>
            <w:tcW w:w="4004" w:type="dxa"/>
            <w:gridSpan w:val="2"/>
            <w:tcBorders>
              <w:top w:val="single" w:sz="5" w:space="0" w:color="000000"/>
              <w:left w:val="single" w:sz="5" w:space="0" w:color="000000"/>
              <w:bottom w:val="single" w:sz="5" w:space="0" w:color="000000"/>
              <w:right w:val="single" w:sz="5" w:space="0" w:color="000000"/>
            </w:tcBorders>
            <w:vAlign w:val="center"/>
          </w:tcPr>
          <w:p w14:paraId="04E4F837" w14:textId="77777777" w:rsidR="0006614B" w:rsidRPr="001479A5" w:rsidRDefault="0006614B" w:rsidP="00330973">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6 months</w:t>
            </w:r>
          </w:p>
          <w:p w14:paraId="5F1316CB" w14:textId="01227167" w:rsidR="0006614B" w:rsidRPr="001479A5" w:rsidRDefault="0006614B" w:rsidP="00330973">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 xml:space="preserve">720 </w:t>
            </w:r>
            <w:r w:rsidR="007F7F9D" w:rsidRPr="001479A5">
              <w:rPr>
                <w:rFonts w:ascii="Times New Roman" w:eastAsia="Times New Roman" w:hAnsi="Times New Roman" w:cs="Times New Roman"/>
                <w:b/>
                <w:kern w:val="0"/>
                <w:sz w:val="20"/>
                <w:szCs w:val="20"/>
                <w:bdr w:val="nil"/>
                <w:lang w:val="en-GB" w:eastAsia="pl-PL"/>
              </w:rPr>
              <w:t>h</w:t>
            </w:r>
            <w:r w:rsidR="00170644" w:rsidRPr="001479A5">
              <w:rPr>
                <w:rFonts w:ascii="Times New Roman" w:eastAsia="Times New Roman" w:hAnsi="Times New Roman" w:cs="Times New Roman"/>
                <w:b/>
                <w:kern w:val="0"/>
                <w:sz w:val="20"/>
                <w:szCs w:val="20"/>
                <w:bdr w:val="nil"/>
                <w:lang w:val="en-GB" w:eastAsia="pl-PL"/>
              </w:rPr>
              <w:t>ou</w:t>
            </w:r>
            <w:r w:rsidR="007F7F9D" w:rsidRPr="001479A5">
              <w:rPr>
                <w:rFonts w:ascii="Times New Roman" w:eastAsia="Times New Roman" w:hAnsi="Times New Roman" w:cs="Times New Roman"/>
                <w:b/>
                <w:kern w:val="0"/>
                <w:sz w:val="20"/>
                <w:szCs w:val="20"/>
                <w:bdr w:val="nil"/>
                <w:lang w:val="en-GB" w:eastAsia="pl-PL"/>
              </w:rPr>
              <w:t>rs</w:t>
            </w:r>
          </w:p>
          <w:p w14:paraId="7A5E4827" w14:textId="13DA4CED" w:rsidR="0006614B" w:rsidRPr="001479A5" w:rsidRDefault="0006614B" w:rsidP="00330973">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28 ECTS</w:t>
            </w:r>
          </w:p>
        </w:tc>
      </w:tr>
      <w:tr w:rsidR="0006614B" w:rsidRPr="001479A5" w14:paraId="44D4918F" w14:textId="77777777" w:rsidTr="00330973">
        <w:trPr>
          <w:trHeight w:hRule="exact" w:val="757"/>
          <w:jc w:val="center"/>
        </w:trPr>
        <w:tc>
          <w:tcPr>
            <w:tcW w:w="4572"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236E970E" w14:textId="77777777" w:rsidR="0006614B" w:rsidRPr="001479A5" w:rsidRDefault="0006614B" w:rsidP="007F7F9D">
            <w:pPr>
              <w:widowControl w:val="0"/>
              <w:pBdr>
                <w:top w:val="nil"/>
                <w:left w:val="nil"/>
                <w:bottom w:val="nil"/>
                <w:right w:val="nil"/>
                <w:between w:val="nil"/>
                <w:bar w:val="nil"/>
              </w:pBdr>
              <w:spacing w:after="0" w:line="240" w:lineRule="auto"/>
              <w:ind w:left="63" w:right="94"/>
              <w:jc w:val="both"/>
              <w:rPr>
                <w:rFonts w:ascii="Times New Roman" w:eastAsia="Calibri" w:hAnsi="Times New Roman" w:cs="Times New Roman"/>
                <w:kern w:val="0"/>
                <w:sz w:val="20"/>
                <w:szCs w:val="20"/>
                <w:bdr w:val="nil"/>
                <w:lang w:val="en-GB"/>
              </w:rPr>
            </w:pPr>
            <w:r w:rsidRPr="001479A5">
              <w:rPr>
                <w:rFonts w:ascii="Times New Roman" w:eastAsia="Calibri" w:hAnsi="Times New Roman" w:cs="Times New Roman"/>
                <w:spacing w:val="-1"/>
                <w:kern w:val="0"/>
                <w:sz w:val="20"/>
                <w:szCs w:val="20"/>
                <w:bdr w:val="nil"/>
                <w:lang w:val="en-GB"/>
              </w:rPr>
              <w:t>Number of physical education hours – for full-time first-cycle studies and long-cycle Master's programmes</w:t>
            </w:r>
          </w:p>
        </w:tc>
        <w:tc>
          <w:tcPr>
            <w:tcW w:w="4004" w:type="dxa"/>
            <w:gridSpan w:val="2"/>
            <w:tcBorders>
              <w:top w:val="single" w:sz="5" w:space="0" w:color="000000"/>
              <w:left w:val="single" w:sz="5" w:space="0" w:color="000000"/>
              <w:bottom w:val="single" w:sz="5" w:space="0" w:color="000000"/>
              <w:right w:val="single" w:sz="5" w:space="0" w:color="000000"/>
            </w:tcBorders>
            <w:vAlign w:val="center"/>
          </w:tcPr>
          <w:p w14:paraId="64A5B9C4" w14:textId="77777777" w:rsidR="0006614B" w:rsidRPr="001479A5" w:rsidRDefault="0006614B" w:rsidP="00330973">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0"/>
                <w:szCs w:val="20"/>
                <w:bdr w:val="nil"/>
                <w:lang w:val="en-GB" w:eastAsia="pl-PL"/>
              </w:rPr>
            </w:pPr>
            <w:r w:rsidRPr="001479A5">
              <w:rPr>
                <w:rFonts w:ascii="Times New Roman" w:eastAsia="Times New Roman" w:hAnsi="Times New Roman" w:cs="Times New Roman"/>
                <w:b/>
                <w:kern w:val="0"/>
                <w:sz w:val="20"/>
                <w:szCs w:val="20"/>
                <w:bdr w:val="nil"/>
                <w:lang w:val="en-GB" w:eastAsia="pl-PL"/>
              </w:rPr>
              <w:t>60 hours</w:t>
            </w:r>
          </w:p>
        </w:tc>
      </w:tr>
    </w:tbl>
    <w:p w14:paraId="0313D97C" w14:textId="77777777" w:rsidR="007F7F9D" w:rsidRPr="001479A5" w:rsidRDefault="007F7F9D" w:rsidP="0006614B">
      <w:pPr>
        <w:spacing w:after="200" w:line="276" w:lineRule="auto"/>
        <w:jc w:val="center"/>
        <w:rPr>
          <w:rFonts w:ascii="Times New Roman" w:eastAsia="Times New Roman" w:hAnsi="Times New Roman" w:cs="Times New Roman"/>
          <w:b/>
          <w:kern w:val="0"/>
          <w:sz w:val="24"/>
          <w:szCs w:val="24"/>
          <w:lang w:val="en-GB" w:eastAsia="pl-PL"/>
        </w:rPr>
        <w:sectPr w:rsidR="007F7F9D" w:rsidRPr="001479A5" w:rsidSect="000140E2">
          <w:footerReference w:type="default" r:id="rId8"/>
          <w:pgSz w:w="11906" w:h="16838"/>
          <w:pgMar w:top="1417" w:right="1417" w:bottom="1417" w:left="1417" w:header="708" w:footer="708" w:gutter="0"/>
          <w:cols w:space="708"/>
          <w:docGrid w:linePitch="360"/>
        </w:sectPr>
      </w:pPr>
    </w:p>
    <w:p w14:paraId="29E0F05F" w14:textId="06EC856E" w:rsidR="0006614B" w:rsidRPr="001479A5" w:rsidRDefault="0006614B" w:rsidP="0006614B">
      <w:pPr>
        <w:spacing w:after="200" w:line="276" w:lineRule="auto"/>
        <w:jc w:val="center"/>
        <w:rPr>
          <w:rFonts w:ascii="Times New Roman" w:eastAsia="Times New Roman" w:hAnsi="Times New Roman" w:cs="Times New Roman"/>
          <w:b/>
          <w:kern w:val="0"/>
          <w:sz w:val="24"/>
          <w:szCs w:val="24"/>
          <w:lang w:val="en-GB" w:eastAsia="pl-PL"/>
        </w:rPr>
      </w:pPr>
      <w:r w:rsidRPr="001479A5">
        <w:rPr>
          <w:rFonts w:ascii="Times New Roman" w:eastAsia="Times New Roman" w:hAnsi="Times New Roman" w:cs="Times New Roman"/>
          <w:b/>
          <w:kern w:val="0"/>
          <w:sz w:val="24"/>
          <w:szCs w:val="24"/>
          <w:lang w:val="en-GB" w:eastAsia="pl-PL"/>
        </w:rPr>
        <w:lastRenderedPageBreak/>
        <w:t>Courses included in the study programme, divided into teaching modules, together with the number of hours and ECTS credits</w:t>
      </w:r>
    </w:p>
    <w:tbl>
      <w:tblPr>
        <w:tblW w:w="9067" w:type="dxa"/>
        <w:jc w:val="center"/>
        <w:tblLayout w:type="fixed"/>
        <w:tblLook w:val="04A0" w:firstRow="1" w:lastRow="0" w:firstColumn="1" w:lastColumn="0" w:noHBand="0" w:noVBand="1"/>
      </w:tblPr>
      <w:tblGrid>
        <w:gridCol w:w="279"/>
        <w:gridCol w:w="4252"/>
        <w:gridCol w:w="1134"/>
        <w:gridCol w:w="1701"/>
        <w:gridCol w:w="1701"/>
      </w:tblGrid>
      <w:tr w:rsidR="0006614B" w:rsidRPr="001479A5" w14:paraId="3F1F30C0" w14:textId="77777777" w:rsidTr="00330973">
        <w:trPr>
          <w:cantSplit/>
          <w:trHeight w:val="773"/>
          <w:jc w:val="center"/>
        </w:trPr>
        <w:tc>
          <w:tcPr>
            <w:tcW w:w="27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357222B0" w14:textId="77777777" w:rsidR="0006614B" w:rsidRPr="001479A5" w:rsidRDefault="0006614B" w:rsidP="00330973">
            <w:pPr>
              <w:spacing w:after="0" w:line="240" w:lineRule="auto"/>
              <w:ind w:left="720"/>
              <w:contextualSpacing/>
              <w:rPr>
                <w:rFonts w:ascii="Times New Roman" w:eastAsia="Times New Roman" w:hAnsi="Times New Roman" w:cs="Times New Roman"/>
                <w:b/>
                <w:bCs/>
                <w:color w:val="000000"/>
                <w:kern w:val="0"/>
                <w:sz w:val="18"/>
                <w:szCs w:val="18"/>
                <w:lang w:val="en-GB" w:eastAsia="en-GB"/>
              </w:rPr>
            </w:pPr>
            <w:r w:rsidRPr="001479A5">
              <w:rPr>
                <w:rFonts w:ascii="Times New Roman" w:eastAsia="Times New Roman" w:hAnsi="Times New Roman" w:cs="Times New Roman"/>
                <w:b/>
                <w:bCs/>
                <w:color w:val="000000"/>
                <w:kern w:val="0"/>
                <w:sz w:val="18"/>
                <w:szCs w:val="18"/>
                <w:lang w:val="en-GB" w:eastAsia="en-GB"/>
              </w:rPr>
              <w:t>No.</w:t>
            </w:r>
          </w:p>
        </w:tc>
        <w:tc>
          <w:tcPr>
            <w:tcW w:w="4252"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76A979EC" w14:textId="77777777" w:rsidR="0006614B" w:rsidRPr="001479A5" w:rsidRDefault="0006614B" w:rsidP="00330973">
            <w:pPr>
              <w:spacing w:after="0" w:line="240" w:lineRule="auto"/>
              <w:jc w:val="center"/>
              <w:rPr>
                <w:rFonts w:ascii="Times New Roman" w:eastAsia="Times New Roman" w:hAnsi="Times New Roman" w:cs="Times New Roman"/>
                <w:b/>
                <w:bCs/>
                <w:color w:val="000000"/>
                <w:kern w:val="0"/>
                <w:sz w:val="18"/>
                <w:szCs w:val="18"/>
                <w:lang w:val="en-GB" w:eastAsia="en-GB"/>
              </w:rPr>
            </w:pPr>
            <w:r w:rsidRPr="001479A5">
              <w:rPr>
                <w:rFonts w:ascii="Times New Roman" w:eastAsia="Times New Roman" w:hAnsi="Times New Roman" w:cs="Times New Roman"/>
                <w:b/>
                <w:bCs/>
                <w:color w:val="000000"/>
                <w:kern w:val="0"/>
                <w:sz w:val="18"/>
                <w:szCs w:val="18"/>
                <w:lang w:val="en-GB" w:eastAsia="en-GB"/>
              </w:rPr>
              <w:t>Course title</w:t>
            </w:r>
          </w:p>
        </w:tc>
        <w:tc>
          <w:tcPr>
            <w:tcW w:w="1134"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5EB75795" w14:textId="77777777" w:rsidR="0006614B" w:rsidRPr="001479A5" w:rsidRDefault="0006614B" w:rsidP="00330973">
            <w:pPr>
              <w:spacing w:after="0" w:line="240" w:lineRule="auto"/>
              <w:jc w:val="center"/>
              <w:rPr>
                <w:rFonts w:ascii="Times New Roman" w:eastAsia="Times New Roman" w:hAnsi="Times New Roman" w:cs="Times New Roman"/>
                <w:b/>
                <w:bCs/>
                <w:color w:val="000000"/>
                <w:kern w:val="0"/>
                <w:sz w:val="18"/>
                <w:szCs w:val="18"/>
                <w:lang w:val="en-GB" w:eastAsia="en-GB"/>
              </w:rPr>
            </w:pPr>
            <w:r w:rsidRPr="001479A5">
              <w:rPr>
                <w:rFonts w:ascii="Times New Roman" w:eastAsia="Times New Roman" w:hAnsi="Times New Roman" w:cs="Times New Roman"/>
                <w:b/>
                <w:bCs/>
                <w:color w:val="000000"/>
                <w:kern w:val="0"/>
                <w:sz w:val="18"/>
                <w:szCs w:val="18"/>
                <w:lang w:val="en-GB" w:eastAsia="en-GB"/>
              </w:rPr>
              <w:t>ECTS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3AA7CAEB"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Number of class hours</w:t>
            </w:r>
          </w:p>
          <w:p w14:paraId="52206067"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total teaching hours</w:t>
            </w:r>
          </w:p>
        </w:tc>
      </w:tr>
      <w:tr w:rsidR="0006614B" w:rsidRPr="001479A5" w14:paraId="42C8BF23" w14:textId="77777777" w:rsidTr="00330973">
        <w:trPr>
          <w:cantSplit/>
          <w:trHeight w:val="820"/>
          <w:jc w:val="center"/>
        </w:trPr>
        <w:tc>
          <w:tcPr>
            <w:tcW w:w="279" w:type="dxa"/>
            <w:vMerge/>
            <w:tcBorders>
              <w:left w:val="single" w:sz="4" w:space="0" w:color="auto"/>
              <w:bottom w:val="single" w:sz="4" w:space="0" w:color="000000"/>
              <w:right w:val="single" w:sz="4" w:space="0" w:color="auto"/>
            </w:tcBorders>
            <w:shd w:val="clear" w:color="auto" w:fill="F2F2F2"/>
            <w:tcMar>
              <w:left w:w="28" w:type="dxa"/>
              <w:right w:w="28" w:type="dxa"/>
            </w:tcMar>
            <w:vAlign w:val="center"/>
          </w:tcPr>
          <w:p w14:paraId="2A9E0DB8" w14:textId="77777777" w:rsidR="0006614B" w:rsidRPr="001479A5" w:rsidRDefault="0006614B" w:rsidP="00330973">
            <w:pPr>
              <w:numPr>
                <w:ilvl w:val="0"/>
                <w:numId w:val="21"/>
              </w:numPr>
              <w:spacing w:after="0" w:line="240" w:lineRule="auto"/>
              <w:ind w:hanging="720"/>
              <w:contextualSpacing/>
              <w:rPr>
                <w:rFonts w:ascii="Times New Roman" w:eastAsia="Times New Roman" w:hAnsi="Times New Roman" w:cs="Times New Roman"/>
                <w:b/>
                <w:bCs/>
                <w:color w:val="000000"/>
                <w:kern w:val="0"/>
                <w:sz w:val="18"/>
                <w:szCs w:val="18"/>
                <w:lang w:val="en-GB" w:eastAsia="en-GB"/>
              </w:rPr>
            </w:pPr>
          </w:p>
        </w:tc>
        <w:tc>
          <w:tcPr>
            <w:tcW w:w="4252" w:type="dxa"/>
            <w:vMerge/>
            <w:tcBorders>
              <w:left w:val="single" w:sz="4" w:space="0" w:color="auto"/>
              <w:bottom w:val="single" w:sz="4" w:space="0" w:color="000000"/>
              <w:right w:val="single" w:sz="4" w:space="0" w:color="auto"/>
            </w:tcBorders>
            <w:shd w:val="clear" w:color="auto" w:fill="F2F2F2"/>
            <w:tcMar>
              <w:left w:w="28" w:type="dxa"/>
              <w:right w:w="28" w:type="dxa"/>
            </w:tcMar>
            <w:vAlign w:val="center"/>
          </w:tcPr>
          <w:p w14:paraId="0C8108C4" w14:textId="77777777" w:rsidR="0006614B" w:rsidRPr="001479A5" w:rsidRDefault="0006614B" w:rsidP="00330973">
            <w:pPr>
              <w:spacing w:after="0" w:line="240" w:lineRule="auto"/>
              <w:jc w:val="center"/>
              <w:rPr>
                <w:rFonts w:ascii="Times New Roman" w:eastAsia="Times New Roman" w:hAnsi="Times New Roman" w:cs="Times New Roman"/>
                <w:b/>
                <w:bCs/>
                <w:color w:val="000000"/>
                <w:kern w:val="0"/>
                <w:sz w:val="18"/>
                <w:szCs w:val="18"/>
                <w:lang w:val="en-GB" w:eastAsia="en-GB"/>
              </w:rPr>
            </w:pPr>
          </w:p>
        </w:tc>
        <w:tc>
          <w:tcPr>
            <w:tcW w:w="1134"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4D39EE2A" w14:textId="77777777" w:rsidR="0006614B" w:rsidRPr="001479A5" w:rsidRDefault="0006614B" w:rsidP="00330973">
            <w:pPr>
              <w:spacing w:after="0" w:line="240" w:lineRule="auto"/>
              <w:rPr>
                <w:rFonts w:ascii="Times New Roman" w:eastAsia="Times New Roman" w:hAnsi="Times New Roman" w:cs="Times New Roman"/>
                <w:b/>
                <w:bCs/>
                <w:color w:val="000000"/>
                <w:kern w:val="0"/>
                <w:sz w:val="18"/>
                <w:szCs w:val="18"/>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4272AC7B"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Full-time studies</w:t>
            </w:r>
          </w:p>
        </w:tc>
        <w:tc>
          <w:tcPr>
            <w:tcW w:w="1701"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444FC1C0" w14:textId="77777777" w:rsidR="0006614B" w:rsidRPr="001479A5" w:rsidRDefault="0006614B" w:rsidP="00330973">
            <w:pPr>
              <w:spacing w:after="0" w:line="240" w:lineRule="auto"/>
              <w:jc w:val="center"/>
              <w:rPr>
                <w:rFonts w:ascii="Times New Roman" w:eastAsia="Times New Roman" w:hAnsi="Times New Roman" w:cs="Times New Roman"/>
                <w:bCs/>
                <w:kern w:val="0"/>
                <w:sz w:val="18"/>
                <w:szCs w:val="18"/>
                <w:lang w:val="en-GB" w:eastAsia="en-GB"/>
              </w:rPr>
            </w:pPr>
            <w:r w:rsidRPr="001479A5">
              <w:rPr>
                <w:rFonts w:ascii="Times New Roman" w:eastAsia="Times New Roman" w:hAnsi="Times New Roman" w:cs="Times New Roman"/>
                <w:b/>
                <w:kern w:val="0"/>
                <w:sz w:val="18"/>
                <w:szCs w:val="18"/>
                <w:lang w:val="en-GB" w:eastAsia="en-GB"/>
              </w:rPr>
              <w:t>Part-time studies</w:t>
            </w:r>
          </w:p>
        </w:tc>
      </w:tr>
      <w:tr w:rsidR="0006614B" w:rsidRPr="001479A5" w14:paraId="45AF2AB7" w14:textId="77777777" w:rsidTr="00330973">
        <w:trPr>
          <w:trHeight w:val="582"/>
          <w:jc w:val="center"/>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2A597A22"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1. General education</w:t>
            </w:r>
          </w:p>
        </w:tc>
      </w:tr>
      <w:tr w:rsidR="0006614B" w:rsidRPr="001479A5" w14:paraId="668A9CCA"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6C068971"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51D3A185"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Health and Safety</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3EE853B1"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0</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DF881C" w14:textId="77777777" w:rsidR="0006614B" w:rsidRPr="001479A5" w:rsidRDefault="0006614B" w:rsidP="00330973">
            <w:pPr>
              <w:spacing w:after="0" w:line="240" w:lineRule="auto"/>
              <w:jc w:val="center"/>
              <w:rPr>
                <w:rFonts w:ascii="Times New Roman" w:eastAsia="Times New Roman" w:hAnsi="Times New Roman" w:cs="Times New Roman"/>
                <w:color w:val="000000"/>
                <w:kern w:val="0"/>
                <w:sz w:val="18"/>
                <w:szCs w:val="18"/>
                <w:lang w:val="en-GB" w:eastAsia="en-GB"/>
              </w:rPr>
            </w:pPr>
            <w:r w:rsidRPr="001479A5">
              <w:rPr>
                <w:rFonts w:ascii="Times New Roman" w:eastAsia="Times New Roman" w:hAnsi="Times New Roman" w:cs="Times New Roman"/>
                <w:color w:val="000000"/>
                <w:kern w:val="0"/>
                <w:sz w:val="18"/>
                <w:szCs w:val="18"/>
                <w:lang w:val="en-GB" w:eastAsia="en-GB"/>
              </w:rPr>
              <w:t>8</w:t>
            </w:r>
          </w:p>
        </w:tc>
        <w:tc>
          <w:tcPr>
            <w:tcW w:w="1701" w:type="dxa"/>
            <w:tcBorders>
              <w:top w:val="single" w:sz="4" w:space="0" w:color="auto"/>
              <w:left w:val="nil"/>
              <w:bottom w:val="single" w:sz="4" w:space="0" w:color="auto"/>
              <w:right w:val="single" w:sz="4" w:space="0" w:color="auto"/>
            </w:tcBorders>
            <w:noWrap/>
            <w:tcMar>
              <w:left w:w="28" w:type="dxa"/>
              <w:right w:w="28" w:type="dxa"/>
            </w:tcMar>
            <w:vAlign w:val="center"/>
          </w:tcPr>
          <w:p w14:paraId="2775A012" w14:textId="77777777" w:rsidR="0006614B" w:rsidRPr="001479A5" w:rsidRDefault="0006614B" w:rsidP="00330973">
            <w:pPr>
              <w:spacing w:after="0" w:line="240" w:lineRule="auto"/>
              <w:jc w:val="center"/>
              <w:rPr>
                <w:rFonts w:ascii="Times New Roman" w:eastAsia="Times New Roman" w:hAnsi="Times New Roman" w:cs="Times New Roman"/>
                <w:color w:val="000000"/>
                <w:kern w:val="0"/>
                <w:sz w:val="18"/>
                <w:szCs w:val="18"/>
                <w:lang w:val="en-GB" w:eastAsia="en-GB"/>
              </w:rPr>
            </w:pPr>
            <w:r w:rsidRPr="001479A5">
              <w:rPr>
                <w:rFonts w:ascii="Times New Roman" w:eastAsia="Times New Roman" w:hAnsi="Times New Roman" w:cs="Times New Roman"/>
                <w:color w:val="000000"/>
                <w:kern w:val="0"/>
                <w:sz w:val="18"/>
                <w:szCs w:val="18"/>
                <w:lang w:val="en-GB" w:eastAsia="en-GB"/>
              </w:rPr>
              <w:t>8</w:t>
            </w:r>
          </w:p>
        </w:tc>
      </w:tr>
      <w:tr w:rsidR="0006614B" w:rsidRPr="001479A5" w14:paraId="3841DDCB"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6EADF1CF"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tcMar>
              <w:left w:w="28" w:type="dxa"/>
              <w:right w:w="28" w:type="dxa"/>
            </w:tcMar>
            <w:vAlign w:val="center"/>
          </w:tcPr>
          <w:p w14:paraId="222278C7"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Sports and Recreation</w:t>
            </w:r>
          </w:p>
        </w:tc>
        <w:tc>
          <w:tcPr>
            <w:tcW w:w="1134" w:type="dxa"/>
            <w:tcBorders>
              <w:top w:val="nil"/>
              <w:left w:val="single" w:sz="4" w:space="0" w:color="auto"/>
              <w:bottom w:val="single" w:sz="4" w:space="0" w:color="auto"/>
              <w:right w:val="single" w:sz="4" w:space="0" w:color="auto"/>
            </w:tcBorders>
            <w:shd w:val="clear" w:color="auto" w:fill="F2F2F2"/>
            <w:noWrap/>
            <w:tcMar>
              <w:left w:w="28" w:type="dxa"/>
              <w:right w:w="28" w:type="dxa"/>
            </w:tcMar>
            <w:vAlign w:val="center"/>
          </w:tcPr>
          <w:p w14:paraId="1F803766"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0</w:t>
            </w:r>
          </w:p>
        </w:tc>
        <w:tc>
          <w:tcPr>
            <w:tcW w:w="1701" w:type="dxa"/>
            <w:tcBorders>
              <w:top w:val="nil"/>
              <w:left w:val="single" w:sz="4" w:space="0" w:color="auto"/>
              <w:bottom w:val="single" w:sz="4" w:space="0" w:color="auto"/>
              <w:right w:val="single" w:sz="4" w:space="0" w:color="auto"/>
            </w:tcBorders>
            <w:tcMar>
              <w:left w:w="28" w:type="dxa"/>
              <w:right w:w="28" w:type="dxa"/>
            </w:tcMar>
            <w:vAlign w:val="center"/>
          </w:tcPr>
          <w:p w14:paraId="14D9F403"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60</w:t>
            </w:r>
          </w:p>
        </w:tc>
        <w:tc>
          <w:tcPr>
            <w:tcW w:w="1701" w:type="dxa"/>
            <w:tcBorders>
              <w:top w:val="nil"/>
              <w:left w:val="nil"/>
              <w:bottom w:val="single" w:sz="4" w:space="0" w:color="auto"/>
              <w:right w:val="single" w:sz="4" w:space="0" w:color="auto"/>
            </w:tcBorders>
            <w:noWrap/>
            <w:tcMar>
              <w:left w:w="28" w:type="dxa"/>
              <w:right w:w="28" w:type="dxa"/>
            </w:tcMar>
            <w:vAlign w:val="center"/>
          </w:tcPr>
          <w:p w14:paraId="0872D429"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0</w:t>
            </w:r>
          </w:p>
        </w:tc>
      </w:tr>
      <w:tr w:rsidR="0006614B" w:rsidRPr="001479A5" w14:paraId="01340076"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51E697BA"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tcMar>
              <w:left w:w="28" w:type="dxa"/>
              <w:right w:w="28" w:type="dxa"/>
            </w:tcMar>
            <w:vAlign w:val="center"/>
          </w:tcPr>
          <w:p w14:paraId="16579264" w14:textId="1F2A9E0E" w:rsidR="0006614B" w:rsidRPr="001479A5" w:rsidRDefault="0006614B" w:rsidP="00330973">
            <w:pPr>
              <w:spacing w:after="0" w:line="240" w:lineRule="auto"/>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Foreign Language </w:t>
            </w:r>
            <w:r w:rsidR="0079145B" w:rsidRPr="001479A5">
              <w:rPr>
                <w:rFonts w:ascii="Times New Roman" w:eastAsia="Times New Roman" w:hAnsi="Times New Roman" w:cs="Times New Roman"/>
                <w:kern w:val="0"/>
                <w:sz w:val="18"/>
                <w:szCs w:val="18"/>
                <w:lang w:val="en-GB" w:eastAsia="en-GB"/>
              </w:rPr>
              <w:t>(Elective)</w:t>
            </w:r>
          </w:p>
        </w:tc>
        <w:tc>
          <w:tcPr>
            <w:tcW w:w="1134" w:type="dxa"/>
            <w:tcBorders>
              <w:top w:val="nil"/>
              <w:left w:val="single" w:sz="4" w:space="0" w:color="auto"/>
              <w:bottom w:val="single" w:sz="4" w:space="0" w:color="auto"/>
              <w:right w:val="single" w:sz="4" w:space="0" w:color="auto"/>
            </w:tcBorders>
            <w:shd w:val="clear" w:color="auto" w:fill="F2F2F2"/>
            <w:noWrap/>
            <w:tcMar>
              <w:left w:w="28" w:type="dxa"/>
              <w:right w:w="28" w:type="dxa"/>
            </w:tcMar>
            <w:vAlign w:val="center"/>
          </w:tcPr>
          <w:p w14:paraId="3897B54F"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9</w:t>
            </w:r>
          </w:p>
        </w:tc>
        <w:tc>
          <w:tcPr>
            <w:tcW w:w="1701" w:type="dxa"/>
            <w:tcBorders>
              <w:top w:val="nil"/>
              <w:left w:val="single" w:sz="4" w:space="0" w:color="auto"/>
              <w:bottom w:val="single" w:sz="4" w:space="0" w:color="auto"/>
              <w:right w:val="single" w:sz="4" w:space="0" w:color="auto"/>
            </w:tcBorders>
            <w:tcMar>
              <w:left w:w="28" w:type="dxa"/>
              <w:right w:w="28" w:type="dxa"/>
            </w:tcMar>
            <w:vAlign w:val="center"/>
          </w:tcPr>
          <w:p w14:paraId="2F136D45"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120</w:t>
            </w:r>
          </w:p>
        </w:tc>
        <w:tc>
          <w:tcPr>
            <w:tcW w:w="1701" w:type="dxa"/>
            <w:tcBorders>
              <w:top w:val="nil"/>
              <w:left w:val="nil"/>
              <w:bottom w:val="single" w:sz="4" w:space="0" w:color="auto"/>
              <w:right w:val="single" w:sz="4" w:space="0" w:color="auto"/>
            </w:tcBorders>
            <w:noWrap/>
            <w:tcMar>
              <w:left w:w="28" w:type="dxa"/>
              <w:right w:w="28" w:type="dxa"/>
            </w:tcMar>
            <w:vAlign w:val="center"/>
          </w:tcPr>
          <w:p w14:paraId="1753B42E"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64</w:t>
            </w:r>
          </w:p>
        </w:tc>
      </w:tr>
      <w:tr w:rsidR="0006614B" w:rsidRPr="001479A5" w14:paraId="2BF860C3"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430267BD"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tcMar>
              <w:left w:w="28" w:type="dxa"/>
              <w:right w:w="28" w:type="dxa"/>
            </w:tcMar>
            <w:vAlign w:val="center"/>
          </w:tcPr>
          <w:p w14:paraId="4E529254"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Academic Skills</w:t>
            </w:r>
          </w:p>
        </w:tc>
        <w:tc>
          <w:tcPr>
            <w:tcW w:w="1134" w:type="dxa"/>
            <w:tcBorders>
              <w:top w:val="nil"/>
              <w:left w:val="single" w:sz="4" w:space="0" w:color="auto"/>
              <w:bottom w:val="single" w:sz="4" w:space="0" w:color="auto"/>
              <w:right w:val="single" w:sz="4" w:space="0" w:color="auto"/>
            </w:tcBorders>
            <w:shd w:val="clear" w:color="auto" w:fill="F2F2F2"/>
            <w:noWrap/>
            <w:tcMar>
              <w:left w:w="28" w:type="dxa"/>
              <w:right w:w="28" w:type="dxa"/>
            </w:tcMar>
            <w:vAlign w:val="center"/>
          </w:tcPr>
          <w:p w14:paraId="50C48F8F"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1</w:t>
            </w:r>
          </w:p>
        </w:tc>
        <w:tc>
          <w:tcPr>
            <w:tcW w:w="1701" w:type="dxa"/>
            <w:tcBorders>
              <w:top w:val="nil"/>
              <w:left w:val="single" w:sz="4" w:space="0" w:color="auto"/>
              <w:bottom w:val="single" w:sz="4" w:space="0" w:color="auto"/>
              <w:right w:val="single" w:sz="4" w:space="0" w:color="auto"/>
            </w:tcBorders>
            <w:tcMar>
              <w:left w:w="28" w:type="dxa"/>
              <w:right w:w="28" w:type="dxa"/>
            </w:tcMar>
            <w:vAlign w:val="center"/>
          </w:tcPr>
          <w:p w14:paraId="1FC44222" w14:textId="77777777" w:rsidR="0006614B" w:rsidRPr="001479A5" w:rsidRDefault="0006614B" w:rsidP="00330973">
            <w:pPr>
              <w:spacing w:after="0" w:line="240" w:lineRule="auto"/>
              <w:jc w:val="center"/>
              <w:rPr>
                <w:rFonts w:ascii="Times New Roman" w:eastAsia="Times New Roman" w:hAnsi="Times New Roman" w:cs="Times New Roman"/>
                <w:color w:val="000000"/>
                <w:kern w:val="0"/>
                <w:sz w:val="18"/>
                <w:szCs w:val="18"/>
                <w:lang w:val="en-GB" w:eastAsia="en-GB"/>
              </w:rPr>
            </w:pPr>
            <w:r w:rsidRPr="001479A5">
              <w:rPr>
                <w:rFonts w:ascii="Times New Roman" w:eastAsia="Times New Roman" w:hAnsi="Times New Roman" w:cs="Times New Roman"/>
                <w:color w:val="000000"/>
                <w:kern w:val="0"/>
                <w:sz w:val="18"/>
                <w:szCs w:val="18"/>
                <w:lang w:val="en-GB" w:eastAsia="en-GB"/>
              </w:rPr>
              <w:t>15</w:t>
            </w:r>
          </w:p>
        </w:tc>
        <w:tc>
          <w:tcPr>
            <w:tcW w:w="1701" w:type="dxa"/>
            <w:tcBorders>
              <w:top w:val="nil"/>
              <w:left w:val="nil"/>
              <w:bottom w:val="single" w:sz="4" w:space="0" w:color="auto"/>
              <w:right w:val="single" w:sz="4" w:space="0" w:color="auto"/>
            </w:tcBorders>
            <w:noWrap/>
            <w:tcMar>
              <w:left w:w="28" w:type="dxa"/>
              <w:right w:w="28" w:type="dxa"/>
            </w:tcMar>
            <w:vAlign w:val="center"/>
          </w:tcPr>
          <w:p w14:paraId="4729DC61" w14:textId="77777777" w:rsidR="0006614B" w:rsidRPr="001479A5" w:rsidRDefault="0006614B" w:rsidP="00330973">
            <w:pPr>
              <w:spacing w:after="0" w:line="240" w:lineRule="auto"/>
              <w:jc w:val="center"/>
              <w:rPr>
                <w:rFonts w:ascii="Times New Roman" w:eastAsia="Times New Roman" w:hAnsi="Times New Roman" w:cs="Times New Roman"/>
                <w:color w:val="000000"/>
                <w:kern w:val="0"/>
                <w:sz w:val="18"/>
                <w:szCs w:val="18"/>
                <w:lang w:val="en-GB" w:eastAsia="en-GB"/>
              </w:rPr>
            </w:pPr>
            <w:r w:rsidRPr="001479A5">
              <w:rPr>
                <w:rFonts w:ascii="Times New Roman" w:eastAsia="Times New Roman" w:hAnsi="Times New Roman" w:cs="Times New Roman"/>
                <w:color w:val="000000"/>
                <w:kern w:val="0"/>
                <w:sz w:val="18"/>
                <w:szCs w:val="18"/>
                <w:lang w:val="en-GB" w:eastAsia="en-GB"/>
              </w:rPr>
              <w:t>8</w:t>
            </w:r>
          </w:p>
        </w:tc>
      </w:tr>
      <w:tr w:rsidR="0006614B" w:rsidRPr="001479A5" w14:paraId="372475DB"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72A4E56A"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tcMar>
              <w:left w:w="28" w:type="dxa"/>
              <w:right w:w="28" w:type="dxa"/>
            </w:tcMar>
            <w:vAlign w:val="center"/>
          </w:tcPr>
          <w:p w14:paraId="3B0205C6"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Introduction to Philosophy</w:t>
            </w:r>
          </w:p>
        </w:tc>
        <w:tc>
          <w:tcPr>
            <w:tcW w:w="1134" w:type="dxa"/>
            <w:tcBorders>
              <w:top w:val="nil"/>
              <w:left w:val="single" w:sz="4" w:space="0" w:color="auto"/>
              <w:bottom w:val="single" w:sz="4" w:space="0" w:color="auto"/>
              <w:right w:val="single" w:sz="4" w:space="0" w:color="auto"/>
            </w:tcBorders>
            <w:shd w:val="clear" w:color="auto" w:fill="F2F2F2"/>
            <w:noWrap/>
            <w:tcMar>
              <w:left w:w="28" w:type="dxa"/>
              <w:right w:w="28" w:type="dxa"/>
            </w:tcMar>
            <w:vAlign w:val="center"/>
          </w:tcPr>
          <w:p w14:paraId="57A456EB"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5</w:t>
            </w:r>
          </w:p>
        </w:tc>
        <w:tc>
          <w:tcPr>
            <w:tcW w:w="1701" w:type="dxa"/>
            <w:tcBorders>
              <w:top w:val="nil"/>
              <w:left w:val="single" w:sz="4" w:space="0" w:color="auto"/>
              <w:bottom w:val="single" w:sz="4" w:space="0" w:color="auto"/>
              <w:right w:val="single" w:sz="4" w:space="0" w:color="auto"/>
            </w:tcBorders>
            <w:tcMar>
              <w:left w:w="28" w:type="dxa"/>
              <w:right w:w="28" w:type="dxa"/>
            </w:tcMar>
            <w:vAlign w:val="center"/>
          </w:tcPr>
          <w:p w14:paraId="56A754FB" w14:textId="77777777" w:rsidR="0006614B" w:rsidRPr="001479A5" w:rsidRDefault="0006614B" w:rsidP="00330973">
            <w:pPr>
              <w:spacing w:after="0" w:line="240" w:lineRule="auto"/>
              <w:jc w:val="center"/>
              <w:rPr>
                <w:rFonts w:ascii="Times New Roman" w:eastAsia="Times New Roman" w:hAnsi="Times New Roman" w:cs="Times New Roman"/>
                <w:color w:val="000000"/>
                <w:kern w:val="0"/>
                <w:sz w:val="18"/>
                <w:szCs w:val="18"/>
                <w:lang w:val="en-GB" w:eastAsia="en-GB"/>
              </w:rPr>
            </w:pPr>
            <w:r w:rsidRPr="001479A5">
              <w:rPr>
                <w:rFonts w:ascii="Times New Roman" w:eastAsia="Times New Roman" w:hAnsi="Times New Roman" w:cs="Times New Roman"/>
                <w:color w:val="000000"/>
                <w:kern w:val="0"/>
                <w:sz w:val="18"/>
                <w:szCs w:val="18"/>
                <w:lang w:val="en-GB" w:eastAsia="en-GB"/>
              </w:rPr>
              <w:t>35</w:t>
            </w:r>
          </w:p>
        </w:tc>
        <w:tc>
          <w:tcPr>
            <w:tcW w:w="1701" w:type="dxa"/>
            <w:tcBorders>
              <w:top w:val="nil"/>
              <w:left w:val="nil"/>
              <w:bottom w:val="single" w:sz="4" w:space="0" w:color="auto"/>
              <w:right w:val="single" w:sz="4" w:space="0" w:color="auto"/>
            </w:tcBorders>
            <w:noWrap/>
            <w:tcMar>
              <w:left w:w="28" w:type="dxa"/>
              <w:right w:w="28" w:type="dxa"/>
            </w:tcMar>
            <w:vAlign w:val="center"/>
          </w:tcPr>
          <w:p w14:paraId="6C73F254" w14:textId="77777777" w:rsidR="0006614B" w:rsidRPr="001479A5" w:rsidRDefault="0006614B" w:rsidP="00330973">
            <w:pPr>
              <w:spacing w:after="0" w:line="240" w:lineRule="auto"/>
              <w:jc w:val="center"/>
              <w:rPr>
                <w:rFonts w:ascii="Times New Roman" w:eastAsia="Times New Roman" w:hAnsi="Times New Roman" w:cs="Times New Roman"/>
                <w:color w:val="000000"/>
                <w:kern w:val="0"/>
                <w:sz w:val="18"/>
                <w:szCs w:val="18"/>
                <w:lang w:val="en-GB" w:eastAsia="en-GB"/>
              </w:rPr>
            </w:pPr>
            <w:r w:rsidRPr="001479A5">
              <w:rPr>
                <w:rFonts w:ascii="Times New Roman" w:eastAsia="Times New Roman" w:hAnsi="Times New Roman" w:cs="Times New Roman"/>
                <w:color w:val="000000"/>
                <w:kern w:val="0"/>
                <w:sz w:val="18"/>
                <w:szCs w:val="18"/>
                <w:lang w:val="en-GB" w:eastAsia="en-GB"/>
              </w:rPr>
              <w:t>20</w:t>
            </w:r>
          </w:p>
        </w:tc>
      </w:tr>
      <w:tr w:rsidR="0006614B" w:rsidRPr="001479A5" w14:paraId="109CC9A2"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0CCA176C"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tcMar>
              <w:left w:w="28" w:type="dxa"/>
              <w:right w:w="28" w:type="dxa"/>
            </w:tcMar>
            <w:vAlign w:val="center"/>
          </w:tcPr>
          <w:p w14:paraId="3FF13AF0"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Foundations of Social Communication</w:t>
            </w:r>
          </w:p>
        </w:tc>
        <w:tc>
          <w:tcPr>
            <w:tcW w:w="1134" w:type="dxa"/>
            <w:tcBorders>
              <w:top w:val="nil"/>
              <w:left w:val="single" w:sz="4" w:space="0" w:color="auto"/>
              <w:bottom w:val="single" w:sz="4" w:space="0" w:color="auto"/>
              <w:right w:val="single" w:sz="4" w:space="0" w:color="auto"/>
            </w:tcBorders>
            <w:shd w:val="clear" w:color="auto" w:fill="F2F2F2"/>
            <w:noWrap/>
            <w:tcMar>
              <w:left w:w="28" w:type="dxa"/>
              <w:right w:w="28" w:type="dxa"/>
            </w:tcMar>
            <w:vAlign w:val="center"/>
          </w:tcPr>
          <w:p w14:paraId="246EE593"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4</w:t>
            </w:r>
          </w:p>
        </w:tc>
        <w:tc>
          <w:tcPr>
            <w:tcW w:w="1701" w:type="dxa"/>
            <w:tcBorders>
              <w:top w:val="nil"/>
              <w:left w:val="single" w:sz="4" w:space="0" w:color="auto"/>
              <w:bottom w:val="single" w:sz="4" w:space="0" w:color="auto"/>
              <w:right w:val="single" w:sz="4" w:space="0" w:color="auto"/>
            </w:tcBorders>
            <w:tcMar>
              <w:left w:w="28" w:type="dxa"/>
              <w:right w:w="28" w:type="dxa"/>
            </w:tcMar>
            <w:vAlign w:val="center"/>
          </w:tcPr>
          <w:p w14:paraId="4D6A10D1" w14:textId="77777777" w:rsidR="0006614B" w:rsidRPr="001479A5" w:rsidRDefault="0006614B" w:rsidP="00330973">
            <w:pPr>
              <w:spacing w:after="0" w:line="240" w:lineRule="auto"/>
              <w:jc w:val="center"/>
              <w:rPr>
                <w:rFonts w:ascii="Times New Roman" w:eastAsia="Times New Roman" w:hAnsi="Times New Roman" w:cs="Times New Roman"/>
                <w:color w:val="000000"/>
                <w:kern w:val="0"/>
                <w:sz w:val="18"/>
                <w:szCs w:val="18"/>
                <w:lang w:val="en-GB" w:eastAsia="en-GB"/>
              </w:rPr>
            </w:pPr>
            <w:r w:rsidRPr="001479A5">
              <w:rPr>
                <w:rFonts w:ascii="Times New Roman" w:eastAsia="Times New Roman" w:hAnsi="Times New Roman" w:cs="Times New Roman"/>
                <w:color w:val="000000"/>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791408A6" w14:textId="77777777" w:rsidR="0006614B" w:rsidRPr="001479A5" w:rsidRDefault="0006614B" w:rsidP="00330973">
            <w:pPr>
              <w:spacing w:after="0" w:line="240" w:lineRule="auto"/>
              <w:jc w:val="center"/>
              <w:rPr>
                <w:rFonts w:ascii="Times New Roman" w:eastAsia="Times New Roman" w:hAnsi="Times New Roman" w:cs="Times New Roman"/>
                <w:color w:val="000000"/>
                <w:kern w:val="0"/>
                <w:sz w:val="18"/>
                <w:szCs w:val="18"/>
                <w:lang w:val="en-GB" w:eastAsia="en-GB"/>
              </w:rPr>
            </w:pPr>
            <w:r w:rsidRPr="001479A5">
              <w:rPr>
                <w:rFonts w:ascii="Times New Roman" w:eastAsia="Times New Roman" w:hAnsi="Times New Roman" w:cs="Times New Roman"/>
                <w:color w:val="000000"/>
                <w:kern w:val="0"/>
                <w:sz w:val="18"/>
                <w:szCs w:val="18"/>
                <w:lang w:val="en-GB" w:eastAsia="en-GB"/>
              </w:rPr>
              <w:t>16</w:t>
            </w:r>
          </w:p>
        </w:tc>
      </w:tr>
      <w:tr w:rsidR="0006614B" w:rsidRPr="001479A5" w14:paraId="389A0512"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69F0131B"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3A19E90C" w14:textId="77777777" w:rsidR="0006614B" w:rsidRPr="001479A5" w:rsidRDefault="0006614B" w:rsidP="00330973">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Introduction to the Study of the State and Law</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F0E3CF7"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5</w:t>
            </w:r>
          </w:p>
        </w:tc>
        <w:tc>
          <w:tcPr>
            <w:tcW w:w="1701" w:type="dxa"/>
            <w:tcBorders>
              <w:top w:val="nil"/>
              <w:left w:val="nil"/>
              <w:bottom w:val="single" w:sz="4" w:space="0" w:color="auto"/>
              <w:right w:val="single" w:sz="4" w:space="0" w:color="auto"/>
            </w:tcBorders>
            <w:tcMar>
              <w:left w:w="28" w:type="dxa"/>
              <w:right w:w="28" w:type="dxa"/>
            </w:tcMar>
            <w:vAlign w:val="center"/>
          </w:tcPr>
          <w:p w14:paraId="30458DC6"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775CA7B0"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24</w:t>
            </w:r>
          </w:p>
        </w:tc>
      </w:tr>
      <w:tr w:rsidR="0006614B" w:rsidRPr="001479A5" w14:paraId="74DB180F"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07C16061"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209B1EBD"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Intellectual Property</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79F706A8"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5</w:t>
            </w:r>
          </w:p>
        </w:tc>
        <w:tc>
          <w:tcPr>
            <w:tcW w:w="1701" w:type="dxa"/>
            <w:tcBorders>
              <w:top w:val="nil"/>
              <w:left w:val="nil"/>
              <w:bottom w:val="single" w:sz="4" w:space="0" w:color="auto"/>
              <w:right w:val="single" w:sz="4" w:space="0" w:color="auto"/>
            </w:tcBorders>
            <w:tcMar>
              <w:left w:w="28" w:type="dxa"/>
              <w:right w:w="28" w:type="dxa"/>
            </w:tcMar>
            <w:vAlign w:val="center"/>
          </w:tcPr>
          <w:p w14:paraId="14C75E9C"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3F8538A6"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24</w:t>
            </w:r>
          </w:p>
        </w:tc>
      </w:tr>
      <w:tr w:rsidR="0006614B" w:rsidRPr="001479A5" w14:paraId="7F39E15F" w14:textId="77777777" w:rsidTr="00330973">
        <w:trPr>
          <w:trHeight w:val="284"/>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tcPr>
          <w:p w14:paraId="1436FCE6"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1C90CA5D"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Research Methodology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9B01E35"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4</w:t>
            </w:r>
          </w:p>
        </w:tc>
        <w:tc>
          <w:tcPr>
            <w:tcW w:w="170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7483E1F1"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027FE326"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17E2336F"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6A87FF09"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7E4FE10B" w14:textId="753D9A0F" w:rsidR="0006614B" w:rsidRPr="001479A5" w:rsidRDefault="00065BF2"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Jurisprudence</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59796EF6"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5</w:t>
            </w:r>
          </w:p>
        </w:tc>
        <w:tc>
          <w:tcPr>
            <w:tcW w:w="1701" w:type="dxa"/>
            <w:tcBorders>
              <w:top w:val="nil"/>
              <w:left w:val="nil"/>
              <w:bottom w:val="single" w:sz="4" w:space="0" w:color="auto"/>
              <w:right w:val="single" w:sz="4" w:space="0" w:color="auto"/>
            </w:tcBorders>
            <w:tcMar>
              <w:left w:w="28" w:type="dxa"/>
              <w:right w:w="28" w:type="dxa"/>
            </w:tcMar>
            <w:vAlign w:val="center"/>
          </w:tcPr>
          <w:p w14:paraId="22A2B8E6"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60</w:t>
            </w:r>
          </w:p>
        </w:tc>
        <w:tc>
          <w:tcPr>
            <w:tcW w:w="1701" w:type="dxa"/>
            <w:tcBorders>
              <w:top w:val="nil"/>
              <w:left w:val="nil"/>
              <w:bottom w:val="single" w:sz="4" w:space="0" w:color="auto"/>
              <w:right w:val="single" w:sz="4" w:space="0" w:color="auto"/>
            </w:tcBorders>
            <w:noWrap/>
            <w:tcMar>
              <w:left w:w="28" w:type="dxa"/>
              <w:right w:w="28" w:type="dxa"/>
            </w:tcMar>
            <w:vAlign w:val="center"/>
          </w:tcPr>
          <w:p w14:paraId="579C07C0"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40</w:t>
            </w:r>
          </w:p>
        </w:tc>
      </w:tr>
      <w:tr w:rsidR="0006614B" w:rsidRPr="001479A5" w14:paraId="73877337"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5BDBE544"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1DF74788"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Foundations of Economics</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3280007A"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5</w:t>
            </w:r>
          </w:p>
        </w:tc>
        <w:tc>
          <w:tcPr>
            <w:tcW w:w="1701" w:type="dxa"/>
            <w:tcBorders>
              <w:top w:val="nil"/>
              <w:left w:val="nil"/>
              <w:bottom w:val="single" w:sz="4" w:space="0" w:color="auto"/>
              <w:right w:val="single" w:sz="4" w:space="0" w:color="auto"/>
            </w:tcBorders>
            <w:tcMar>
              <w:left w:w="28" w:type="dxa"/>
              <w:right w:w="28" w:type="dxa"/>
            </w:tcMar>
            <w:vAlign w:val="center"/>
          </w:tcPr>
          <w:p w14:paraId="739F1A84"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39C91DC2"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24</w:t>
            </w:r>
          </w:p>
        </w:tc>
      </w:tr>
      <w:tr w:rsidR="0006614B" w:rsidRPr="001479A5" w14:paraId="1970F792"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2E5BF9B8"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1987E1AF"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Public Administration</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CE9C840"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4</w:t>
            </w:r>
          </w:p>
        </w:tc>
        <w:tc>
          <w:tcPr>
            <w:tcW w:w="1701" w:type="dxa"/>
            <w:tcBorders>
              <w:top w:val="nil"/>
              <w:left w:val="nil"/>
              <w:bottom w:val="single" w:sz="4" w:space="0" w:color="auto"/>
              <w:right w:val="single" w:sz="4" w:space="0" w:color="auto"/>
            </w:tcBorders>
            <w:tcMar>
              <w:left w:w="28" w:type="dxa"/>
              <w:right w:w="28" w:type="dxa"/>
            </w:tcMar>
            <w:vAlign w:val="center"/>
          </w:tcPr>
          <w:p w14:paraId="7FB3F246"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35625C05"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24</w:t>
            </w:r>
          </w:p>
        </w:tc>
      </w:tr>
      <w:tr w:rsidR="0006614B" w:rsidRPr="001479A5" w14:paraId="697FF89D"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1DD66805"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45614256"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Foundations of Sociology</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3F3AB1C3"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49C25B7C"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403C6F20"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567BCC61"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6D717EA4"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36145117"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Project Management</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4477AE68"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3E6A9776"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1A414EE1"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3DB929FC" w14:textId="77777777" w:rsidTr="00330973">
        <w:trPr>
          <w:trHeight w:val="284"/>
          <w:jc w:val="center"/>
        </w:trPr>
        <w:tc>
          <w:tcPr>
            <w:tcW w:w="4531" w:type="dxa"/>
            <w:gridSpan w:val="2"/>
            <w:tcBorders>
              <w:top w:val="nil"/>
              <w:left w:val="single" w:sz="4" w:space="0" w:color="auto"/>
              <w:bottom w:val="single" w:sz="4" w:space="0" w:color="auto"/>
              <w:right w:val="single" w:sz="4" w:space="0" w:color="auto"/>
            </w:tcBorders>
            <w:shd w:val="clear" w:color="auto" w:fill="F2F2F2"/>
            <w:noWrap/>
            <w:tcMar>
              <w:left w:w="28" w:type="dxa"/>
              <w:right w:w="28" w:type="dxa"/>
            </w:tcMar>
            <w:vAlign w:val="center"/>
          </w:tcPr>
          <w:p w14:paraId="665C7961" w14:textId="77777777" w:rsidR="0006614B" w:rsidRPr="001479A5" w:rsidRDefault="0006614B" w:rsidP="00330973">
            <w:pPr>
              <w:spacing w:after="0" w:line="240" w:lineRule="auto"/>
              <w:jc w:val="right"/>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b/>
                <w:bCs/>
                <w:kern w:val="0"/>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4A97DC5"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48</w:t>
            </w:r>
          </w:p>
        </w:tc>
        <w:tc>
          <w:tcPr>
            <w:tcW w:w="1701" w:type="dxa"/>
            <w:tcBorders>
              <w:top w:val="nil"/>
              <w:left w:val="nil"/>
              <w:bottom w:val="single" w:sz="4" w:space="0" w:color="auto"/>
              <w:right w:val="single" w:sz="4" w:space="0" w:color="auto"/>
            </w:tcBorders>
            <w:shd w:val="clear" w:color="auto" w:fill="F2F2F2"/>
            <w:tcMar>
              <w:left w:w="28" w:type="dxa"/>
              <w:right w:w="28" w:type="dxa"/>
            </w:tcMar>
            <w:vAlign w:val="center"/>
          </w:tcPr>
          <w:p w14:paraId="754AA7E2"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508</w:t>
            </w:r>
          </w:p>
        </w:tc>
        <w:tc>
          <w:tcPr>
            <w:tcW w:w="1701"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4C178795"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276</w:t>
            </w:r>
          </w:p>
        </w:tc>
      </w:tr>
      <w:tr w:rsidR="0006614B" w:rsidRPr="001479A5" w14:paraId="3D56A576" w14:textId="77777777" w:rsidTr="00330973">
        <w:trPr>
          <w:trHeight w:val="494"/>
          <w:jc w:val="center"/>
        </w:trPr>
        <w:tc>
          <w:tcPr>
            <w:tcW w:w="9067" w:type="dxa"/>
            <w:gridSpan w:val="5"/>
            <w:tcBorders>
              <w:top w:val="nil"/>
              <w:left w:val="single" w:sz="4" w:space="0" w:color="auto"/>
              <w:bottom w:val="single" w:sz="4" w:space="0" w:color="auto"/>
              <w:right w:val="single" w:sz="4" w:space="0" w:color="auto"/>
            </w:tcBorders>
            <w:shd w:val="clear" w:color="auto" w:fill="F2F2F2"/>
            <w:noWrap/>
            <w:tcMar>
              <w:left w:w="28" w:type="dxa"/>
              <w:right w:w="28" w:type="dxa"/>
            </w:tcMar>
            <w:vAlign w:val="center"/>
          </w:tcPr>
          <w:p w14:paraId="038C6DA3"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b/>
                <w:bCs/>
                <w:kern w:val="0"/>
                <w:sz w:val="18"/>
                <w:szCs w:val="18"/>
                <w:lang w:val="en-GB" w:eastAsia="en-GB"/>
              </w:rPr>
              <w:t>2. Major-specific education</w:t>
            </w:r>
          </w:p>
        </w:tc>
      </w:tr>
      <w:tr w:rsidR="0006614B" w:rsidRPr="001479A5" w14:paraId="553D50D4"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40166FE4"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37CF575E"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Security Issues of the Information Society</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28578D50"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41D4F993"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22774922"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3EA30CD2"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2C52A6B0"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79D18753"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Introduction to Cybersecurity</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76416FBD"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5</w:t>
            </w:r>
          </w:p>
        </w:tc>
        <w:tc>
          <w:tcPr>
            <w:tcW w:w="1701" w:type="dxa"/>
            <w:tcBorders>
              <w:top w:val="nil"/>
              <w:left w:val="nil"/>
              <w:bottom w:val="single" w:sz="4" w:space="0" w:color="auto"/>
              <w:right w:val="single" w:sz="4" w:space="0" w:color="auto"/>
            </w:tcBorders>
            <w:tcMar>
              <w:left w:w="28" w:type="dxa"/>
              <w:right w:w="28" w:type="dxa"/>
            </w:tcMar>
            <w:vAlign w:val="center"/>
          </w:tcPr>
          <w:p w14:paraId="476897C7"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12937959"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76797757" w14:textId="77777777" w:rsidTr="00330973">
        <w:trPr>
          <w:trHeight w:val="284"/>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tcPr>
          <w:p w14:paraId="102FA4B1"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0ECDC9F5"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State Cybersecurity Policy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7C98390"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58C8F0B2"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2FC6BE26"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6FEEB283"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2CE44602"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4C5E88E0"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International Political Relations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1B5E485"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4</w:t>
            </w:r>
          </w:p>
        </w:tc>
        <w:tc>
          <w:tcPr>
            <w:tcW w:w="1701" w:type="dxa"/>
            <w:tcBorders>
              <w:top w:val="nil"/>
              <w:left w:val="nil"/>
              <w:bottom w:val="single" w:sz="4" w:space="0" w:color="auto"/>
              <w:right w:val="single" w:sz="4" w:space="0" w:color="auto"/>
            </w:tcBorders>
            <w:tcMar>
              <w:left w:w="28" w:type="dxa"/>
              <w:right w:w="28" w:type="dxa"/>
            </w:tcMar>
            <w:vAlign w:val="center"/>
          </w:tcPr>
          <w:p w14:paraId="1A0CB8C8"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75198ACC"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24</w:t>
            </w:r>
          </w:p>
        </w:tc>
      </w:tr>
      <w:tr w:rsidR="0006614B" w:rsidRPr="001479A5" w14:paraId="3F4B9A7F" w14:textId="77777777" w:rsidTr="00330973">
        <w:trPr>
          <w:trHeight w:val="284"/>
          <w:jc w:val="center"/>
        </w:trPr>
        <w:tc>
          <w:tcPr>
            <w:tcW w:w="279" w:type="dxa"/>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tcPr>
          <w:p w14:paraId="334335EA"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34782242"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Introduction to Security Studies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FC7060E"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11403D40"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687A84F5"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4CC76E0D"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5272DEC4"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1BD8DCDF"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Crisis Management</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699E1E6B"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4</w:t>
            </w:r>
          </w:p>
        </w:tc>
        <w:tc>
          <w:tcPr>
            <w:tcW w:w="1701" w:type="dxa"/>
            <w:tcBorders>
              <w:top w:val="nil"/>
              <w:left w:val="nil"/>
              <w:bottom w:val="single" w:sz="4" w:space="0" w:color="auto"/>
              <w:right w:val="single" w:sz="4" w:space="0" w:color="auto"/>
            </w:tcBorders>
            <w:tcMar>
              <w:left w:w="28" w:type="dxa"/>
              <w:right w:w="28" w:type="dxa"/>
            </w:tcMar>
            <w:vAlign w:val="center"/>
          </w:tcPr>
          <w:p w14:paraId="7201CCAE"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45</w:t>
            </w:r>
          </w:p>
        </w:tc>
        <w:tc>
          <w:tcPr>
            <w:tcW w:w="1701" w:type="dxa"/>
            <w:tcBorders>
              <w:top w:val="nil"/>
              <w:left w:val="nil"/>
              <w:bottom w:val="single" w:sz="4" w:space="0" w:color="auto"/>
              <w:right w:val="single" w:sz="4" w:space="0" w:color="auto"/>
            </w:tcBorders>
            <w:noWrap/>
            <w:tcMar>
              <w:left w:w="28" w:type="dxa"/>
              <w:right w:w="28" w:type="dxa"/>
            </w:tcMar>
            <w:vAlign w:val="center"/>
          </w:tcPr>
          <w:p w14:paraId="4A1618EF"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24</w:t>
            </w:r>
          </w:p>
        </w:tc>
      </w:tr>
      <w:tr w:rsidR="0006614B" w:rsidRPr="001479A5" w14:paraId="7A19E252"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19D5D1C6"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3ADD65BB"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Security of Metropolises and Local Communities</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5A9497BD"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118E2194"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14AADE2B"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087CBD85"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4E0C67AA"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4CF1B29C"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Information Security Management</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6F5DD9F2"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7E7EF97E"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68365C38"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339A7EB0"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347F3D62"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10629692"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State Security Structures</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31371AD5"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2A0D3545"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57C17460"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07FA67E7"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48FAEA6C"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5D000BD2"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Contemporary Political Terrorism</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65D26847"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53F768B3"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55786CFF"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190137FA"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2C70C6A9"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7D820EA4"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Information Engineering in the Public Sphere</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178B433"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0EA5BD81"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0763C174"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6DD268EE"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5ECD2FD2"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00B0841D" w14:textId="76BDA3C0"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Information and Hybrid Warfare / Geoinformation and Geolocation </w:t>
            </w:r>
            <w:r w:rsidR="0079145B" w:rsidRPr="001479A5">
              <w:rPr>
                <w:rFonts w:ascii="Times New Roman" w:eastAsia="Times New Roman" w:hAnsi="Times New Roman" w:cs="Times New Roman"/>
                <w:kern w:val="0"/>
                <w:sz w:val="18"/>
                <w:szCs w:val="18"/>
                <w:lang w:val="en-GB" w:eastAsia="en-GB"/>
              </w:rPr>
              <w:t>(Elective)</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EC90F3A"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5259CA82"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59BAC989"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65EDE9C9"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3C105C56"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5AB31C0B"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Personal Data Protection: National and International Perspective</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2447B2CE"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6DA35662"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2E35EDBB"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5C2564F7"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732EAF77"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610E5433" w14:textId="0747DDD6"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Risk Management in Politics / IT Risk Management </w:t>
            </w:r>
            <w:r w:rsidR="0079145B" w:rsidRPr="001479A5">
              <w:rPr>
                <w:rFonts w:ascii="Times New Roman" w:eastAsia="Times New Roman" w:hAnsi="Times New Roman" w:cs="Times New Roman"/>
                <w:kern w:val="0"/>
                <w:sz w:val="18"/>
                <w:szCs w:val="18"/>
                <w:lang w:val="en-GB" w:eastAsia="en-GB"/>
              </w:rPr>
              <w:t>(Elective)</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7DC11EFC"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74CEB06A"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3852D0EA"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7A5E2A7B"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219F4E45"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778A6E2D"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Systems and Technologies in Cybersecurity</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14B1AEA2"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4</w:t>
            </w:r>
          </w:p>
        </w:tc>
        <w:tc>
          <w:tcPr>
            <w:tcW w:w="1701" w:type="dxa"/>
            <w:tcBorders>
              <w:top w:val="nil"/>
              <w:left w:val="nil"/>
              <w:bottom w:val="single" w:sz="4" w:space="0" w:color="auto"/>
              <w:right w:val="single" w:sz="4" w:space="0" w:color="auto"/>
            </w:tcBorders>
            <w:tcMar>
              <w:left w:w="28" w:type="dxa"/>
              <w:right w:w="28" w:type="dxa"/>
            </w:tcMar>
            <w:vAlign w:val="center"/>
          </w:tcPr>
          <w:p w14:paraId="7F85411C"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45</w:t>
            </w:r>
          </w:p>
        </w:tc>
        <w:tc>
          <w:tcPr>
            <w:tcW w:w="1701" w:type="dxa"/>
            <w:tcBorders>
              <w:top w:val="nil"/>
              <w:left w:val="nil"/>
              <w:bottom w:val="single" w:sz="4" w:space="0" w:color="auto"/>
              <w:right w:val="single" w:sz="4" w:space="0" w:color="auto"/>
            </w:tcBorders>
            <w:noWrap/>
            <w:tcMar>
              <w:left w:w="28" w:type="dxa"/>
              <w:right w:w="28" w:type="dxa"/>
            </w:tcMar>
            <w:vAlign w:val="center"/>
          </w:tcPr>
          <w:p w14:paraId="361FBB38"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24</w:t>
            </w:r>
          </w:p>
        </w:tc>
      </w:tr>
      <w:tr w:rsidR="0006614B" w:rsidRPr="001479A5" w14:paraId="4F7D4B03"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0990BA68"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104BD5DE"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Elements of Cryptography</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48584DF6"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7EB3A590"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45</w:t>
            </w:r>
          </w:p>
        </w:tc>
        <w:tc>
          <w:tcPr>
            <w:tcW w:w="1701" w:type="dxa"/>
            <w:tcBorders>
              <w:top w:val="nil"/>
              <w:left w:val="nil"/>
              <w:bottom w:val="single" w:sz="4" w:space="0" w:color="auto"/>
              <w:right w:val="single" w:sz="4" w:space="0" w:color="auto"/>
            </w:tcBorders>
            <w:noWrap/>
            <w:tcMar>
              <w:left w:w="28" w:type="dxa"/>
              <w:right w:w="28" w:type="dxa"/>
            </w:tcMar>
            <w:vAlign w:val="center"/>
          </w:tcPr>
          <w:p w14:paraId="4CE3854A"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24</w:t>
            </w:r>
          </w:p>
        </w:tc>
      </w:tr>
      <w:tr w:rsidR="0006614B" w:rsidRPr="001479A5" w14:paraId="639ED676"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14B397D8"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48D50692"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Criminal Behaviour in Cyberspace</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2F69E55C"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2</w:t>
            </w:r>
          </w:p>
        </w:tc>
        <w:tc>
          <w:tcPr>
            <w:tcW w:w="1701" w:type="dxa"/>
            <w:tcBorders>
              <w:top w:val="nil"/>
              <w:left w:val="nil"/>
              <w:bottom w:val="single" w:sz="4" w:space="0" w:color="auto"/>
              <w:right w:val="single" w:sz="4" w:space="0" w:color="auto"/>
            </w:tcBorders>
            <w:tcMar>
              <w:left w:w="28" w:type="dxa"/>
              <w:right w:w="28" w:type="dxa"/>
            </w:tcMar>
            <w:vAlign w:val="center"/>
          </w:tcPr>
          <w:p w14:paraId="0C90B77E"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26DC11AD"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652B1831"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5F966B0B"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289580B4"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Security Audit of ICT Networks</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A774EF6"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4</w:t>
            </w:r>
          </w:p>
        </w:tc>
        <w:tc>
          <w:tcPr>
            <w:tcW w:w="1701" w:type="dxa"/>
            <w:tcBorders>
              <w:top w:val="nil"/>
              <w:left w:val="nil"/>
              <w:bottom w:val="single" w:sz="4" w:space="0" w:color="auto"/>
              <w:right w:val="single" w:sz="4" w:space="0" w:color="auto"/>
            </w:tcBorders>
            <w:tcMar>
              <w:left w:w="28" w:type="dxa"/>
              <w:right w:w="28" w:type="dxa"/>
            </w:tcMar>
            <w:vAlign w:val="center"/>
          </w:tcPr>
          <w:p w14:paraId="1E1CF77B"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60</w:t>
            </w:r>
          </w:p>
        </w:tc>
        <w:tc>
          <w:tcPr>
            <w:tcW w:w="1701" w:type="dxa"/>
            <w:tcBorders>
              <w:top w:val="nil"/>
              <w:left w:val="nil"/>
              <w:bottom w:val="single" w:sz="4" w:space="0" w:color="auto"/>
              <w:right w:val="single" w:sz="4" w:space="0" w:color="auto"/>
            </w:tcBorders>
            <w:noWrap/>
            <w:tcMar>
              <w:left w:w="28" w:type="dxa"/>
              <w:right w:w="28" w:type="dxa"/>
            </w:tcMar>
            <w:vAlign w:val="center"/>
          </w:tcPr>
          <w:p w14:paraId="584EE16E"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32</w:t>
            </w:r>
          </w:p>
        </w:tc>
      </w:tr>
      <w:tr w:rsidR="0006614B" w:rsidRPr="001479A5" w14:paraId="4AA85942"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414C0AD5"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1D4870F6"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Project Preparation Methodology</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7F225033"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626BB5A1"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5923BA21"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1DB2A887"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37750794"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1FB08100" w14:textId="4A965036"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Cybersecurity in the Public Sector / Cybersecurity in International Organisations </w:t>
            </w:r>
            <w:r w:rsidR="0079145B" w:rsidRPr="001479A5">
              <w:rPr>
                <w:rFonts w:ascii="Times New Roman" w:eastAsia="Times New Roman" w:hAnsi="Times New Roman" w:cs="Times New Roman"/>
                <w:kern w:val="0"/>
                <w:sz w:val="18"/>
                <w:szCs w:val="18"/>
                <w:lang w:val="en-GB" w:eastAsia="en-GB"/>
              </w:rPr>
              <w:t>(Elective)</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5151945F"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41B5E344"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79DC90F9"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426442DC"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69F8177C"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6DA9E515" w14:textId="45F97E29"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Crime on the Internet / Online Safety of Children and Young People </w:t>
            </w:r>
            <w:r w:rsidR="0079145B" w:rsidRPr="001479A5">
              <w:rPr>
                <w:rFonts w:ascii="Times New Roman" w:eastAsia="Times New Roman" w:hAnsi="Times New Roman" w:cs="Times New Roman"/>
                <w:kern w:val="0"/>
                <w:sz w:val="18"/>
                <w:szCs w:val="18"/>
                <w:lang w:val="en-GB" w:eastAsia="en-GB"/>
              </w:rPr>
              <w:t>(Elective)</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29C64C31"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3765CD7E"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57891E82"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53DDACF8"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1B65BF66"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296C7EDA" w14:textId="6676BFEF"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Cyberculture in the 21st Century / Legal Framework of Open-Source and Covert Intelligence </w:t>
            </w:r>
            <w:r w:rsidR="0079145B" w:rsidRPr="001479A5">
              <w:rPr>
                <w:rFonts w:ascii="Times New Roman" w:eastAsia="Times New Roman" w:hAnsi="Times New Roman" w:cs="Times New Roman"/>
                <w:kern w:val="0"/>
                <w:sz w:val="18"/>
                <w:szCs w:val="18"/>
                <w:lang w:val="en-GB" w:eastAsia="en-GB"/>
              </w:rPr>
              <w:t>(Elective)</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424B4005"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5BE3DCF3"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4FA04E03"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2EA83664"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7A4184CD"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3E909D17"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Countering Disinformation on the Internet</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4CE7557E"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61C7B051"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44C402B2"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55BDCFFE"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063B57FF"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2DAB97EC"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Internet Exploration Techniques</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2AEFFABF"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53734C33"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093F2011"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092E192B"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6DE1165E"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6F23FED8" w14:textId="57B31D5F"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Information Security in Business Transactions / Information Security in Government Administration </w:t>
            </w:r>
            <w:r w:rsidR="0079145B" w:rsidRPr="001479A5">
              <w:rPr>
                <w:rFonts w:ascii="Times New Roman" w:eastAsia="Times New Roman" w:hAnsi="Times New Roman" w:cs="Times New Roman"/>
                <w:kern w:val="0"/>
                <w:sz w:val="18"/>
                <w:szCs w:val="18"/>
                <w:lang w:val="en-GB" w:eastAsia="en-GB"/>
              </w:rPr>
              <w:t>(Elective)</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52F4977C"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701" w:type="dxa"/>
            <w:tcBorders>
              <w:top w:val="nil"/>
              <w:left w:val="nil"/>
              <w:bottom w:val="single" w:sz="4" w:space="0" w:color="auto"/>
              <w:right w:val="single" w:sz="4" w:space="0" w:color="auto"/>
            </w:tcBorders>
            <w:tcMar>
              <w:left w:w="28" w:type="dxa"/>
              <w:right w:w="28" w:type="dxa"/>
            </w:tcMar>
            <w:vAlign w:val="center"/>
          </w:tcPr>
          <w:p w14:paraId="0C6442FF"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7D6AE708"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0B6371C5"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48883274"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2C046FF2"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Social Project</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41476EA8"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5</w:t>
            </w:r>
          </w:p>
        </w:tc>
        <w:tc>
          <w:tcPr>
            <w:tcW w:w="1701" w:type="dxa"/>
            <w:tcBorders>
              <w:top w:val="nil"/>
              <w:left w:val="nil"/>
              <w:bottom w:val="single" w:sz="4" w:space="0" w:color="auto"/>
              <w:right w:val="single" w:sz="4" w:space="0" w:color="auto"/>
            </w:tcBorders>
            <w:tcMar>
              <w:left w:w="28" w:type="dxa"/>
              <w:right w:w="28" w:type="dxa"/>
            </w:tcMar>
            <w:vAlign w:val="center"/>
          </w:tcPr>
          <w:p w14:paraId="6C6CF167"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701" w:type="dxa"/>
            <w:tcBorders>
              <w:top w:val="nil"/>
              <w:left w:val="nil"/>
              <w:bottom w:val="single" w:sz="4" w:space="0" w:color="auto"/>
              <w:right w:val="single" w:sz="4" w:space="0" w:color="auto"/>
            </w:tcBorders>
            <w:noWrap/>
            <w:tcMar>
              <w:left w:w="28" w:type="dxa"/>
              <w:right w:w="28" w:type="dxa"/>
            </w:tcMar>
            <w:vAlign w:val="center"/>
          </w:tcPr>
          <w:p w14:paraId="2A75FC79"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521DA707"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011054CF"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6A922C30" w14:textId="186636F7" w:rsidR="0006614B" w:rsidRPr="001479A5" w:rsidRDefault="00FF59C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Internship</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4B626FA"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28</w:t>
            </w:r>
          </w:p>
        </w:tc>
        <w:tc>
          <w:tcPr>
            <w:tcW w:w="1701" w:type="dxa"/>
            <w:tcBorders>
              <w:top w:val="nil"/>
              <w:left w:val="nil"/>
              <w:bottom w:val="single" w:sz="4" w:space="0" w:color="auto"/>
              <w:right w:val="single" w:sz="4" w:space="0" w:color="auto"/>
            </w:tcBorders>
            <w:tcMar>
              <w:left w:w="28" w:type="dxa"/>
              <w:right w:w="28" w:type="dxa"/>
            </w:tcMar>
            <w:vAlign w:val="center"/>
          </w:tcPr>
          <w:p w14:paraId="5B01F539"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720</w:t>
            </w:r>
          </w:p>
        </w:tc>
        <w:tc>
          <w:tcPr>
            <w:tcW w:w="1701" w:type="dxa"/>
            <w:tcBorders>
              <w:top w:val="nil"/>
              <w:left w:val="nil"/>
              <w:bottom w:val="single" w:sz="4" w:space="0" w:color="auto"/>
              <w:right w:val="single" w:sz="4" w:space="0" w:color="auto"/>
            </w:tcBorders>
            <w:noWrap/>
            <w:tcMar>
              <w:left w:w="28" w:type="dxa"/>
              <w:right w:w="28" w:type="dxa"/>
            </w:tcMar>
            <w:vAlign w:val="center"/>
          </w:tcPr>
          <w:p w14:paraId="75297295"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720</w:t>
            </w:r>
          </w:p>
        </w:tc>
      </w:tr>
      <w:tr w:rsidR="0006614B" w:rsidRPr="001479A5" w14:paraId="39392DAA" w14:textId="77777777" w:rsidTr="00330973">
        <w:trPr>
          <w:trHeight w:val="284"/>
          <w:jc w:val="center"/>
        </w:trPr>
        <w:tc>
          <w:tcPr>
            <w:tcW w:w="4531" w:type="dxa"/>
            <w:gridSpan w:val="2"/>
            <w:tcBorders>
              <w:top w:val="nil"/>
              <w:left w:val="single" w:sz="4" w:space="0" w:color="auto"/>
              <w:bottom w:val="single" w:sz="4" w:space="0" w:color="auto"/>
              <w:right w:val="single" w:sz="4" w:space="0" w:color="auto"/>
            </w:tcBorders>
            <w:shd w:val="clear" w:color="auto" w:fill="F2F2F2"/>
            <w:noWrap/>
            <w:tcMar>
              <w:left w:w="28" w:type="dxa"/>
              <w:right w:w="28" w:type="dxa"/>
            </w:tcMar>
            <w:vAlign w:val="center"/>
          </w:tcPr>
          <w:p w14:paraId="569D9CC5" w14:textId="77777777" w:rsidR="0006614B" w:rsidRPr="001479A5" w:rsidRDefault="0006614B" w:rsidP="00330973">
            <w:pPr>
              <w:spacing w:after="0" w:line="240" w:lineRule="auto"/>
              <w:jc w:val="right"/>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77941A9D"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114</w:t>
            </w:r>
          </w:p>
        </w:tc>
        <w:tc>
          <w:tcPr>
            <w:tcW w:w="1701" w:type="dxa"/>
            <w:tcBorders>
              <w:top w:val="nil"/>
              <w:left w:val="nil"/>
              <w:bottom w:val="single" w:sz="4" w:space="0" w:color="auto"/>
              <w:right w:val="single" w:sz="4" w:space="0" w:color="auto"/>
            </w:tcBorders>
            <w:shd w:val="clear" w:color="auto" w:fill="F2F2F2"/>
            <w:tcMar>
              <w:left w:w="28" w:type="dxa"/>
              <w:right w:w="28" w:type="dxa"/>
            </w:tcMar>
            <w:vAlign w:val="center"/>
          </w:tcPr>
          <w:p w14:paraId="07CDEC34"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1599</w:t>
            </w:r>
          </w:p>
        </w:tc>
        <w:tc>
          <w:tcPr>
            <w:tcW w:w="1701"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1EB416A"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1200</w:t>
            </w:r>
          </w:p>
        </w:tc>
      </w:tr>
      <w:tr w:rsidR="0006614B" w:rsidRPr="001479A5" w14:paraId="5EDE597F" w14:textId="77777777" w:rsidTr="00330973">
        <w:trPr>
          <w:trHeight w:val="567"/>
          <w:jc w:val="center"/>
        </w:trPr>
        <w:tc>
          <w:tcPr>
            <w:tcW w:w="9067" w:type="dxa"/>
            <w:gridSpan w:val="5"/>
            <w:tcBorders>
              <w:top w:val="nil"/>
              <w:left w:val="single" w:sz="4" w:space="0" w:color="auto"/>
              <w:bottom w:val="single" w:sz="4" w:space="0" w:color="auto"/>
              <w:right w:val="single" w:sz="4" w:space="0" w:color="auto"/>
            </w:tcBorders>
            <w:shd w:val="clear" w:color="auto" w:fill="F2F2F2"/>
            <w:noWrap/>
            <w:tcMar>
              <w:left w:w="28" w:type="dxa"/>
              <w:right w:w="28" w:type="dxa"/>
            </w:tcMar>
            <w:vAlign w:val="center"/>
          </w:tcPr>
          <w:p w14:paraId="6199A867"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 Computing education</w:t>
            </w:r>
          </w:p>
        </w:tc>
      </w:tr>
      <w:tr w:rsidR="0006614B" w:rsidRPr="001479A5" w14:paraId="43C328AE"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131C546D"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40DF93AB"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Introduction to Programming</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5C30D831"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5</w:t>
            </w:r>
          </w:p>
        </w:tc>
        <w:tc>
          <w:tcPr>
            <w:tcW w:w="1701" w:type="dxa"/>
            <w:tcBorders>
              <w:top w:val="nil"/>
              <w:left w:val="nil"/>
              <w:bottom w:val="single" w:sz="4" w:space="0" w:color="auto"/>
              <w:right w:val="single" w:sz="4" w:space="0" w:color="auto"/>
            </w:tcBorders>
            <w:tcMar>
              <w:left w:w="28" w:type="dxa"/>
              <w:right w:w="28" w:type="dxa"/>
            </w:tcMar>
            <w:vAlign w:val="center"/>
          </w:tcPr>
          <w:p w14:paraId="58E2BE2B"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75</w:t>
            </w:r>
          </w:p>
        </w:tc>
        <w:tc>
          <w:tcPr>
            <w:tcW w:w="1701" w:type="dxa"/>
            <w:tcBorders>
              <w:top w:val="nil"/>
              <w:left w:val="nil"/>
              <w:bottom w:val="single" w:sz="4" w:space="0" w:color="auto"/>
              <w:right w:val="single" w:sz="4" w:space="0" w:color="auto"/>
            </w:tcBorders>
            <w:noWrap/>
            <w:tcMar>
              <w:left w:w="28" w:type="dxa"/>
              <w:right w:w="28" w:type="dxa"/>
            </w:tcMar>
            <w:vAlign w:val="center"/>
          </w:tcPr>
          <w:p w14:paraId="0DA666D1"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40</w:t>
            </w:r>
          </w:p>
        </w:tc>
      </w:tr>
      <w:tr w:rsidR="0006614B" w:rsidRPr="001479A5" w14:paraId="7D2BC92B"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30FC835D"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62484CB1"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Computer Systems Architecture</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AB30E33"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5</w:t>
            </w:r>
          </w:p>
        </w:tc>
        <w:tc>
          <w:tcPr>
            <w:tcW w:w="1701" w:type="dxa"/>
            <w:tcBorders>
              <w:top w:val="nil"/>
              <w:left w:val="nil"/>
              <w:bottom w:val="single" w:sz="4" w:space="0" w:color="auto"/>
              <w:right w:val="single" w:sz="4" w:space="0" w:color="auto"/>
            </w:tcBorders>
            <w:tcMar>
              <w:left w:w="28" w:type="dxa"/>
              <w:right w:w="28" w:type="dxa"/>
            </w:tcMar>
            <w:vAlign w:val="center"/>
          </w:tcPr>
          <w:p w14:paraId="12348396"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60</w:t>
            </w:r>
          </w:p>
        </w:tc>
        <w:tc>
          <w:tcPr>
            <w:tcW w:w="1701" w:type="dxa"/>
            <w:tcBorders>
              <w:top w:val="nil"/>
              <w:left w:val="nil"/>
              <w:bottom w:val="single" w:sz="4" w:space="0" w:color="auto"/>
              <w:right w:val="single" w:sz="4" w:space="0" w:color="auto"/>
            </w:tcBorders>
            <w:noWrap/>
            <w:tcMar>
              <w:left w:w="28" w:type="dxa"/>
              <w:right w:w="28" w:type="dxa"/>
            </w:tcMar>
            <w:vAlign w:val="center"/>
          </w:tcPr>
          <w:p w14:paraId="03A8C8CB"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32</w:t>
            </w:r>
          </w:p>
        </w:tc>
      </w:tr>
      <w:tr w:rsidR="0006614B" w:rsidRPr="001479A5" w14:paraId="63B050D3"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13D16405"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62F6CEC8"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Network Technologies</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3167CCFD"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4</w:t>
            </w:r>
          </w:p>
        </w:tc>
        <w:tc>
          <w:tcPr>
            <w:tcW w:w="1701" w:type="dxa"/>
            <w:tcBorders>
              <w:top w:val="nil"/>
              <w:left w:val="nil"/>
              <w:bottom w:val="single" w:sz="4" w:space="0" w:color="auto"/>
              <w:right w:val="single" w:sz="4" w:space="0" w:color="auto"/>
            </w:tcBorders>
            <w:tcMar>
              <w:left w:w="28" w:type="dxa"/>
              <w:right w:w="28" w:type="dxa"/>
            </w:tcMar>
            <w:vAlign w:val="center"/>
          </w:tcPr>
          <w:p w14:paraId="762FC2D3"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60</w:t>
            </w:r>
          </w:p>
        </w:tc>
        <w:tc>
          <w:tcPr>
            <w:tcW w:w="1701" w:type="dxa"/>
            <w:tcBorders>
              <w:top w:val="nil"/>
              <w:left w:val="nil"/>
              <w:bottom w:val="single" w:sz="4" w:space="0" w:color="auto"/>
              <w:right w:val="single" w:sz="4" w:space="0" w:color="auto"/>
            </w:tcBorders>
            <w:noWrap/>
            <w:tcMar>
              <w:left w:w="28" w:type="dxa"/>
              <w:right w:w="28" w:type="dxa"/>
            </w:tcMar>
            <w:vAlign w:val="center"/>
          </w:tcPr>
          <w:p w14:paraId="21520C58"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32</w:t>
            </w:r>
          </w:p>
        </w:tc>
      </w:tr>
      <w:tr w:rsidR="0006614B" w:rsidRPr="001479A5" w14:paraId="77EA4E69" w14:textId="77777777" w:rsidTr="00330973">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7E19AC14" w14:textId="77777777" w:rsidR="0006614B" w:rsidRPr="001479A5" w:rsidRDefault="0006614B" w:rsidP="00330973">
            <w:pPr>
              <w:numPr>
                <w:ilvl w:val="0"/>
                <w:numId w:val="21"/>
              </w:numPr>
              <w:spacing w:after="0" w:line="240" w:lineRule="auto"/>
              <w:ind w:left="254" w:hanging="254"/>
              <w:contextualSpacing/>
              <w:rPr>
                <w:rFonts w:ascii="Times New Roman" w:eastAsia="Times New Roman" w:hAnsi="Times New Roman" w:cs="Times New Roman"/>
                <w:kern w:val="0"/>
                <w:sz w:val="18"/>
                <w:szCs w:val="18"/>
                <w:lang w:val="en-GB" w:eastAsia="en-GB"/>
              </w:rPr>
            </w:pPr>
          </w:p>
        </w:tc>
        <w:tc>
          <w:tcPr>
            <w:tcW w:w="4252" w:type="dxa"/>
            <w:tcBorders>
              <w:top w:val="nil"/>
              <w:left w:val="nil"/>
              <w:bottom w:val="single" w:sz="4" w:space="0" w:color="auto"/>
              <w:right w:val="single" w:sz="4" w:space="0" w:color="auto"/>
            </w:tcBorders>
            <w:noWrap/>
            <w:tcMar>
              <w:left w:w="28" w:type="dxa"/>
              <w:right w:w="28" w:type="dxa"/>
            </w:tcMar>
            <w:vAlign w:val="center"/>
          </w:tcPr>
          <w:p w14:paraId="39EB7E04"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Operating Systems</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1A4E37F2"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4</w:t>
            </w:r>
          </w:p>
        </w:tc>
        <w:tc>
          <w:tcPr>
            <w:tcW w:w="1701" w:type="dxa"/>
            <w:tcBorders>
              <w:top w:val="nil"/>
              <w:left w:val="nil"/>
              <w:bottom w:val="single" w:sz="4" w:space="0" w:color="auto"/>
              <w:right w:val="single" w:sz="4" w:space="0" w:color="auto"/>
            </w:tcBorders>
            <w:tcMar>
              <w:left w:w="28" w:type="dxa"/>
              <w:right w:w="28" w:type="dxa"/>
            </w:tcMar>
            <w:vAlign w:val="center"/>
          </w:tcPr>
          <w:p w14:paraId="45C5063F"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60</w:t>
            </w:r>
          </w:p>
        </w:tc>
        <w:tc>
          <w:tcPr>
            <w:tcW w:w="1701" w:type="dxa"/>
            <w:tcBorders>
              <w:top w:val="nil"/>
              <w:left w:val="nil"/>
              <w:bottom w:val="single" w:sz="4" w:space="0" w:color="auto"/>
              <w:right w:val="single" w:sz="4" w:space="0" w:color="auto"/>
            </w:tcBorders>
            <w:noWrap/>
            <w:tcMar>
              <w:left w:w="28" w:type="dxa"/>
              <w:right w:w="28" w:type="dxa"/>
            </w:tcMar>
            <w:vAlign w:val="center"/>
          </w:tcPr>
          <w:p w14:paraId="328D75BB"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32</w:t>
            </w:r>
          </w:p>
        </w:tc>
      </w:tr>
      <w:tr w:rsidR="0006614B" w:rsidRPr="001479A5" w14:paraId="34B1A653" w14:textId="77777777" w:rsidTr="00330973">
        <w:trPr>
          <w:trHeight w:val="284"/>
          <w:jc w:val="center"/>
        </w:trPr>
        <w:tc>
          <w:tcPr>
            <w:tcW w:w="4531" w:type="dxa"/>
            <w:gridSpan w:val="2"/>
            <w:tcBorders>
              <w:top w:val="nil"/>
              <w:left w:val="single" w:sz="4" w:space="0" w:color="auto"/>
              <w:bottom w:val="single" w:sz="4" w:space="0" w:color="auto"/>
              <w:right w:val="single" w:sz="4" w:space="0" w:color="auto"/>
            </w:tcBorders>
            <w:shd w:val="clear" w:color="auto" w:fill="F2F2F2"/>
            <w:noWrap/>
            <w:tcMar>
              <w:left w:w="28" w:type="dxa"/>
              <w:right w:w="28" w:type="dxa"/>
            </w:tcMar>
            <w:vAlign w:val="center"/>
          </w:tcPr>
          <w:p w14:paraId="72CF1D49" w14:textId="77777777" w:rsidR="0006614B" w:rsidRPr="001479A5" w:rsidRDefault="0006614B" w:rsidP="00330973">
            <w:pPr>
              <w:spacing w:after="0" w:line="240" w:lineRule="auto"/>
              <w:jc w:val="right"/>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b/>
                <w:bCs/>
                <w:kern w:val="0"/>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EA35F33"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18</w:t>
            </w:r>
          </w:p>
        </w:tc>
        <w:tc>
          <w:tcPr>
            <w:tcW w:w="1701" w:type="dxa"/>
            <w:tcBorders>
              <w:top w:val="nil"/>
              <w:left w:val="nil"/>
              <w:bottom w:val="single" w:sz="4" w:space="0" w:color="auto"/>
              <w:right w:val="single" w:sz="4" w:space="0" w:color="auto"/>
            </w:tcBorders>
            <w:shd w:val="clear" w:color="auto" w:fill="F2F2F2"/>
            <w:tcMar>
              <w:left w:w="28" w:type="dxa"/>
              <w:right w:w="28" w:type="dxa"/>
            </w:tcMar>
            <w:vAlign w:val="center"/>
          </w:tcPr>
          <w:p w14:paraId="2C87EDBD"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255</w:t>
            </w:r>
          </w:p>
        </w:tc>
        <w:tc>
          <w:tcPr>
            <w:tcW w:w="1701"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75B826B3" w14:textId="77777777" w:rsidR="0006614B" w:rsidRPr="001479A5" w:rsidRDefault="0006614B" w:rsidP="00330973">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136</w:t>
            </w:r>
          </w:p>
        </w:tc>
      </w:tr>
      <w:tr w:rsidR="0006614B" w:rsidRPr="001479A5" w14:paraId="301D3229" w14:textId="77777777" w:rsidTr="00330973">
        <w:trPr>
          <w:trHeight w:val="284"/>
          <w:jc w:val="center"/>
        </w:trPr>
        <w:tc>
          <w:tcPr>
            <w:tcW w:w="279" w:type="dxa"/>
            <w:tcBorders>
              <w:top w:val="single" w:sz="4" w:space="0" w:color="auto"/>
              <w:bottom w:val="nil"/>
            </w:tcBorders>
            <w:noWrap/>
            <w:tcMar>
              <w:left w:w="28" w:type="dxa"/>
              <w:right w:w="28" w:type="dxa"/>
            </w:tcMar>
            <w:vAlign w:val="center"/>
          </w:tcPr>
          <w:p w14:paraId="1E469D63"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p>
        </w:tc>
        <w:tc>
          <w:tcPr>
            <w:tcW w:w="4252" w:type="dxa"/>
            <w:tcBorders>
              <w:top w:val="single" w:sz="4" w:space="0" w:color="auto"/>
              <w:bottom w:val="nil"/>
              <w:right w:val="single" w:sz="4" w:space="0" w:color="auto"/>
            </w:tcBorders>
            <w:noWrap/>
            <w:tcMar>
              <w:left w:w="28" w:type="dxa"/>
              <w:right w:w="28" w:type="dxa"/>
            </w:tcMar>
            <w:vAlign w:val="center"/>
          </w:tcPr>
          <w:p w14:paraId="1610B3A3"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vAlign w:val="center"/>
          </w:tcPr>
          <w:p w14:paraId="19C8316F"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p>
        </w:tc>
      </w:tr>
      <w:tr w:rsidR="0006614B" w:rsidRPr="001479A5" w14:paraId="11AF3E14" w14:textId="77777777" w:rsidTr="00330973">
        <w:trPr>
          <w:trHeight w:val="284"/>
          <w:jc w:val="center"/>
        </w:trPr>
        <w:tc>
          <w:tcPr>
            <w:tcW w:w="279" w:type="dxa"/>
            <w:tcBorders>
              <w:top w:val="nil"/>
              <w:bottom w:val="nil"/>
            </w:tcBorders>
            <w:noWrap/>
            <w:tcMar>
              <w:left w:w="28" w:type="dxa"/>
              <w:right w:w="28" w:type="dxa"/>
            </w:tcMar>
            <w:vAlign w:val="center"/>
          </w:tcPr>
          <w:p w14:paraId="6B1A29A1"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p>
        </w:tc>
        <w:tc>
          <w:tcPr>
            <w:tcW w:w="4252" w:type="dxa"/>
            <w:tcBorders>
              <w:top w:val="nil"/>
              <w:bottom w:val="nil"/>
              <w:right w:val="single" w:sz="4" w:space="0" w:color="auto"/>
            </w:tcBorders>
            <w:noWrap/>
            <w:tcMar>
              <w:left w:w="28" w:type="dxa"/>
              <w:right w:w="28" w:type="dxa"/>
            </w:tcMar>
            <w:vAlign w:val="center"/>
          </w:tcPr>
          <w:p w14:paraId="65BC046A" w14:textId="77777777" w:rsidR="0006614B" w:rsidRPr="001479A5" w:rsidRDefault="0006614B" w:rsidP="00330973">
            <w:pPr>
              <w:spacing w:after="0" w:line="240" w:lineRule="auto"/>
              <w:jc w:val="right"/>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b/>
                <w:bCs/>
                <w:kern w:val="0"/>
                <w:sz w:val="18"/>
                <w:szCs w:val="18"/>
                <w:lang w:val="en-GB" w:eastAsia="en-GB"/>
              </w:rPr>
              <w:t>Total for the entire course of studies</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79024B51"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180</w:t>
            </w:r>
          </w:p>
        </w:tc>
        <w:tc>
          <w:tcPr>
            <w:tcW w:w="1701"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14:paraId="68106972"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2362</w:t>
            </w:r>
          </w:p>
        </w:tc>
        <w:tc>
          <w:tcPr>
            <w:tcW w:w="1701"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58AA208A"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1612</w:t>
            </w:r>
          </w:p>
        </w:tc>
      </w:tr>
    </w:tbl>
    <w:p w14:paraId="0AED46FB" w14:textId="77777777" w:rsidR="0006614B" w:rsidRPr="001479A5" w:rsidRDefault="0006614B" w:rsidP="0006614B">
      <w:pPr>
        <w:spacing w:after="0" w:line="240" w:lineRule="auto"/>
        <w:rPr>
          <w:rFonts w:ascii="Times New Roman" w:eastAsia="Times New Roman" w:hAnsi="Times New Roman" w:cs="Times New Roman"/>
          <w:kern w:val="0"/>
          <w:sz w:val="18"/>
          <w:szCs w:val="18"/>
          <w:lang w:val="en-GB" w:eastAsia="pl-PL"/>
        </w:rPr>
      </w:pPr>
    </w:p>
    <w:p w14:paraId="70FEF747" w14:textId="77777777" w:rsidR="0006614B" w:rsidRPr="001479A5" w:rsidRDefault="0006614B" w:rsidP="0006614B">
      <w:pP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br w:type="page"/>
      </w:r>
    </w:p>
    <w:p w14:paraId="00614DD7" w14:textId="77777777" w:rsidR="0006614B" w:rsidRPr="001479A5" w:rsidRDefault="0006614B" w:rsidP="0006614B">
      <w:pPr>
        <w:spacing w:after="0" w:line="240" w:lineRule="auto"/>
        <w:rPr>
          <w:rFonts w:ascii="Times New Roman" w:eastAsia="Times New Roman" w:hAnsi="Times New Roman" w:cs="Times New Roman"/>
          <w:kern w:val="0"/>
          <w:sz w:val="18"/>
          <w:szCs w:val="18"/>
          <w:lang w:val="en-GB" w:eastAsia="pl-PL"/>
        </w:rPr>
      </w:pPr>
    </w:p>
    <w:tbl>
      <w:tblPr>
        <w:tblW w:w="9067" w:type="dxa"/>
        <w:jc w:val="center"/>
        <w:tblLayout w:type="fixed"/>
        <w:tblLook w:val="04A0" w:firstRow="1" w:lastRow="0" w:firstColumn="1" w:lastColumn="0" w:noHBand="0" w:noVBand="1"/>
      </w:tblPr>
      <w:tblGrid>
        <w:gridCol w:w="421"/>
        <w:gridCol w:w="4959"/>
        <w:gridCol w:w="885"/>
        <w:gridCol w:w="1276"/>
        <w:gridCol w:w="1526"/>
      </w:tblGrid>
      <w:tr w:rsidR="0006614B" w:rsidRPr="001479A5" w14:paraId="3BB46CDF" w14:textId="77777777" w:rsidTr="00330973">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2FF3EC13"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4. Optional (non-compulsory) general education modules *</w:t>
            </w:r>
          </w:p>
        </w:tc>
      </w:tr>
      <w:tr w:rsidR="0006614B" w:rsidRPr="001479A5" w14:paraId="7F4B55F4" w14:textId="77777777" w:rsidTr="00330973">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13C17251"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Module I</w:t>
            </w:r>
          </w:p>
        </w:tc>
      </w:tr>
      <w:tr w:rsidR="0006614B" w:rsidRPr="001479A5" w14:paraId="393E6FC6" w14:textId="77777777" w:rsidTr="00330973">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082D6B41" w14:textId="77777777" w:rsidR="0006614B" w:rsidRPr="001479A5" w:rsidRDefault="0006614B" w:rsidP="00330973">
            <w:pPr>
              <w:spacing w:after="0" w:line="240" w:lineRule="auto"/>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51784898"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Course title</w:t>
            </w:r>
          </w:p>
        </w:tc>
        <w:tc>
          <w:tcPr>
            <w:tcW w:w="885"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0E85E0F7"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ECTS</w:t>
            </w:r>
          </w:p>
        </w:tc>
        <w:tc>
          <w:tcPr>
            <w:tcW w:w="2802"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41140CDE"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Total teaching hours</w:t>
            </w:r>
          </w:p>
        </w:tc>
      </w:tr>
      <w:tr w:rsidR="0006614B" w:rsidRPr="001479A5" w14:paraId="04CC385F" w14:textId="77777777" w:rsidTr="00330973">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2B52D194" w14:textId="77777777" w:rsidR="0006614B" w:rsidRPr="001479A5" w:rsidRDefault="0006614B" w:rsidP="00330973">
            <w:pPr>
              <w:spacing w:after="0" w:line="240" w:lineRule="auto"/>
              <w:rPr>
                <w:rFonts w:ascii="Times New Roman" w:eastAsia="Times New Roman" w:hAnsi="Times New Roman" w:cs="Times New Roman"/>
                <w:b/>
                <w:bCs/>
                <w:kern w:val="0"/>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233EDBA8"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p>
        </w:tc>
        <w:tc>
          <w:tcPr>
            <w:tcW w:w="885"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3D7D7B0C"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1E64BFC"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Full-time studies</w:t>
            </w:r>
          </w:p>
        </w:tc>
        <w:tc>
          <w:tcPr>
            <w:tcW w:w="1526" w:type="dxa"/>
            <w:tcBorders>
              <w:top w:val="single" w:sz="4" w:space="0" w:color="auto"/>
              <w:left w:val="single" w:sz="4" w:space="0" w:color="auto"/>
              <w:bottom w:val="single" w:sz="4" w:space="0" w:color="auto"/>
              <w:right w:val="single" w:sz="4" w:space="0" w:color="auto"/>
            </w:tcBorders>
            <w:shd w:val="clear" w:color="auto" w:fill="F2F2F2"/>
            <w:vAlign w:val="center"/>
          </w:tcPr>
          <w:p w14:paraId="4AFDC71B"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Part-time studies</w:t>
            </w:r>
          </w:p>
        </w:tc>
      </w:tr>
      <w:tr w:rsidR="0006614B" w:rsidRPr="001479A5" w14:paraId="1EE1F85E" w14:textId="77777777" w:rsidTr="00330973">
        <w:trPr>
          <w:trHeight w:val="284"/>
          <w:jc w:val="center"/>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9B34A8" w14:textId="77777777" w:rsidR="0006614B" w:rsidRPr="001479A5" w:rsidRDefault="0006614B" w:rsidP="00330973">
            <w:pPr>
              <w:numPr>
                <w:ilvl w:val="0"/>
                <w:numId w:val="26"/>
              </w:numPr>
              <w:spacing w:after="0" w:line="240" w:lineRule="auto"/>
              <w:ind w:right="258"/>
              <w:contextualSpacing/>
              <w:rPr>
                <w:rFonts w:ascii="Times New Roman" w:eastAsia="Times New Roman" w:hAnsi="Times New Roman" w:cs="Times New Roman"/>
                <w:kern w:val="0"/>
                <w:sz w:val="18"/>
                <w:szCs w:val="18"/>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423FE7F3" w14:textId="4F7C2DA4" w:rsidR="0006614B" w:rsidRPr="001479A5" w:rsidRDefault="00534D5D" w:rsidP="00330973">
            <w:pPr>
              <w:spacing w:after="0" w:line="240" w:lineRule="auto"/>
              <w:rPr>
                <w:rFonts w:ascii="Times New Roman" w:eastAsia="Times New Roman" w:hAnsi="Times New Roman" w:cs="Times New Roman"/>
                <w:kern w:val="0"/>
                <w:sz w:val="18"/>
                <w:szCs w:val="18"/>
                <w:lang w:val="en-GB" w:eastAsia="en-GB"/>
              </w:rPr>
            </w:pPr>
            <w:r w:rsidRPr="00534D5D">
              <w:rPr>
                <w:rFonts w:ascii="Times New Roman" w:eastAsia="Times New Roman" w:hAnsi="Times New Roman" w:cs="Times New Roman"/>
                <w:kern w:val="0"/>
                <w:sz w:val="18"/>
                <w:szCs w:val="18"/>
                <w:lang w:val="en-GB" w:eastAsia="en-GB"/>
              </w:rPr>
              <w:t xml:space="preserve">Foreign Language for Specific Purposes </w:t>
            </w:r>
            <w:r w:rsidR="0006614B" w:rsidRPr="001479A5">
              <w:rPr>
                <w:rFonts w:ascii="Times New Roman" w:eastAsia="Times New Roman" w:hAnsi="Times New Roman" w:cs="Times New Roman"/>
                <w:kern w:val="0"/>
                <w:sz w:val="18"/>
                <w:szCs w:val="18"/>
                <w:lang w:val="en-GB" w:eastAsia="en-GB"/>
              </w:rPr>
              <w:t>I</w:t>
            </w:r>
          </w:p>
        </w:tc>
        <w:tc>
          <w:tcPr>
            <w:tcW w:w="885"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28B223BB"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276" w:type="dxa"/>
            <w:tcBorders>
              <w:top w:val="single" w:sz="4" w:space="0" w:color="auto"/>
              <w:left w:val="nil"/>
              <w:bottom w:val="single" w:sz="4" w:space="0" w:color="auto"/>
              <w:right w:val="single" w:sz="4" w:space="0" w:color="auto"/>
            </w:tcBorders>
            <w:tcMar>
              <w:left w:w="28" w:type="dxa"/>
              <w:right w:w="28" w:type="dxa"/>
            </w:tcMar>
            <w:vAlign w:val="center"/>
          </w:tcPr>
          <w:p w14:paraId="5511773A"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526" w:type="dxa"/>
            <w:tcBorders>
              <w:top w:val="single" w:sz="4" w:space="0" w:color="auto"/>
              <w:left w:val="nil"/>
              <w:bottom w:val="single" w:sz="4" w:space="0" w:color="auto"/>
              <w:right w:val="single" w:sz="4" w:space="0" w:color="auto"/>
            </w:tcBorders>
            <w:noWrap/>
            <w:tcMar>
              <w:left w:w="28" w:type="dxa"/>
              <w:right w:w="28" w:type="dxa"/>
            </w:tcMar>
            <w:vAlign w:val="center"/>
          </w:tcPr>
          <w:p w14:paraId="1A17D20D"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1961BE24" w14:textId="77777777" w:rsidTr="00330973">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E01F81A" w14:textId="77777777" w:rsidR="0006614B" w:rsidRPr="001479A5" w:rsidRDefault="0006614B" w:rsidP="00330973">
            <w:pPr>
              <w:numPr>
                <w:ilvl w:val="0"/>
                <w:numId w:val="26"/>
              </w:numPr>
              <w:spacing w:after="0" w:line="240" w:lineRule="auto"/>
              <w:ind w:right="258"/>
              <w:contextualSpacing/>
              <w:rPr>
                <w:rFonts w:ascii="Times New Roman" w:eastAsia="Times New Roman" w:hAnsi="Times New Roman" w:cs="Times New Roman"/>
                <w:kern w:val="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0C97E201"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Cultural Heritage of Europe</w:t>
            </w:r>
          </w:p>
        </w:tc>
        <w:tc>
          <w:tcPr>
            <w:tcW w:w="88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39C5EAB3"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78C9A08D"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526" w:type="dxa"/>
            <w:tcBorders>
              <w:top w:val="nil"/>
              <w:left w:val="nil"/>
              <w:bottom w:val="single" w:sz="4" w:space="0" w:color="auto"/>
              <w:right w:val="single" w:sz="4" w:space="0" w:color="auto"/>
            </w:tcBorders>
            <w:noWrap/>
            <w:tcMar>
              <w:left w:w="28" w:type="dxa"/>
              <w:right w:w="28" w:type="dxa"/>
            </w:tcMar>
            <w:vAlign w:val="center"/>
          </w:tcPr>
          <w:p w14:paraId="6A214505"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0B605AD0" w14:textId="77777777" w:rsidTr="00330973">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5C81F14" w14:textId="77777777" w:rsidR="0006614B" w:rsidRPr="001479A5" w:rsidRDefault="0006614B" w:rsidP="00330973">
            <w:pPr>
              <w:numPr>
                <w:ilvl w:val="0"/>
                <w:numId w:val="26"/>
              </w:numPr>
              <w:spacing w:after="0" w:line="240" w:lineRule="auto"/>
              <w:ind w:right="258"/>
              <w:contextualSpacing/>
              <w:rPr>
                <w:rFonts w:ascii="Times New Roman" w:eastAsia="Times New Roman" w:hAnsi="Times New Roman" w:cs="Times New Roman"/>
                <w:kern w:val="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795D1E59" w14:textId="2DEFFD52" w:rsidR="0006614B" w:rsidRPr="001479A5" w:rsidRDefault="0006614B" w:rsidP="00330973">
            <w:pPr>
              <w:spacing w:after="0" w:line="240" w:lineRule="auto"/>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Practical Language (Vocabulary and Reading) </w:t>
            </w:r>
            <w:r w:rsidR="0079145B" w:rsidRPr="001479A5">
              <w:rPr>
                <w:rFonts w:ascii="Times New Roman" w:eastAsia="Times New Roman" w:hAnsi="Times New Roman" w:cs="Times New Roman"/>
                <w:kern w:val="0"/>
                <w:sz w:val="18"/>
                <w:szCs w:val="18"/>
                <w:lang w:val="en-GB" w:eastAsia="en-GB"/>
              </w:rPr>
              <w:t>(Elective)</w:t>
            </w:r>
          </w:p>
        </w:tc>
        <w:tc>
          <w:tcPr>
            <w:tcW w:w="88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462459B"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4914F5CB"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60</w:t>
            </w:r>
          </w:p>
        </w:tc>
        <w:tc>
          <w:tcPr>
            <w:tcW w:w="1526" w:type="dxa"/>
            <w:tcBorders>
              <w:top w:val="nil"/>
              <w:left w:val="nil"/>
              <w:bottom w:val="single" w:sz="4" w:space="0" w:color="auto"/>
              <w:right w:val="single" w:sz="4" w:space="0" w:color="auto"/>
            </w:tcBorders>
            <w:noWrap/>
            <w:tcMar>
              <w:left w:w="28" w:type="dxa"/>
              <w:right w:w="28" w:type="dxa"/>
            </w:tcMar>
            <w:vAlign w:val="center"/>
          </w:tcPr>
          <w:p w14:paraId="44264636"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32</w:t>
            </w:r>
          </w:p>
        </w:tc>
      </w:tr>
      <w:tr w:rsidR="0006614B" w:rsidRPr="001479A5" w14:paraId="1A8DE119" w14:textId="77777777" w:rsidTr="00330973">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A88A533" w14:textId="77777777" w:rsidR="0006614B" w:rsidRPr="001479A5" w:rsidRDefault="0006614B" w:rsidP="00330973">
            <w:pPr>
              <w:numPr>
                <w:ilvl w:val="0"/>
                <w:numId w:val="26"/>
              </w:numPr>
              <w:spacing w:after="0" w:line="240" w:lineRule="auto"/>
              <w:ind w:right="258"/>
              <w:contextualSpacing/>
              <w:rPr>
                <w:rFonts w:ascii="Times New Roman" w:eastAsia="Times New Roman" w:hAnsi="Times New Roman" w:cs="Times New Roman"/>
                <w:kern w:val="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37363B84" w14:textId="6AD5F180" w:rsidR="0006614B" w:rsidRPr="001479A5" w:rsidRDefault="0006614B" w:rsidP="00330973">
            <w:pPr>
              <w:spacing w:after="0" w:line="240" w:lineRule="auto"/>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Practical Language (Practical Grammar) </w:t>
            </w:r>
            <w:r w:rsidR="0079145B" w:rsidRPr="001479A5">
              <w:rPr>
                <w:rFonts w:ascii="Times New Roman" w:eastAsia="Times New Roman" w:hAnsi="Times New Roman" w:cs="Times New Roman"/>
                <w:kern w:val="0"/>
                <w:sz w:val="18"/>
                <w:szCs w:val="18"/>
                <w:lang w:val="en-GB" w:eastAsia="en-GB"/>
              </w:rPr>
              <w:t>(Elective)</w:t>
            </w:r>
          </w:p>
        </w:tc>
        <w:tc>
          <w:tcPr>
            <w:tcW w:w="88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36961451"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36962757"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60</w:t>
            </w:r>
          </w:p>
        </w:tc>
        <w:tc>
          <w:tcPr>
            <w:tcW w:w="1526" w:type="dxa"/>
            <w:tcBorders>
              <w:top w:val="nil"/>
              <w:left w:val="nil"/>
              <w:bottom w:val="single" w:sz="4" w:space="0" w:color="auto"/>
              <w:right w:val="single" w:sz="4" w:space="0" w:color="auto"/>
            </w:tcBorders>
            <w:noWrap/>
            <w:tcMar>
              <w:left w:w="28" w:type="dxa"/>
              <w:right w:w="28" w:type="dxa"/>
            </w:tcMar>
            <w:vAlign w:val="center"/>
          </w:tcPr>
          <w:p w14:paraId="39700C1F"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32</w:t>
            </w:r>
          </w:p>
        </w:tc>
      </w:tr>
      <w:tr w:rsidR="0006614B" w:rsidRPr="001479A5" w14:paraId="08B09A25" w14:textId="77777777" w:rsidTr="00330973">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0013BC5" w14:textId="77777777" w:rsidR="0006614B" w:rsidRPr="001479A5" w:rsidRDefault="0006614B" w:rsidP="00330973">
            <w:pPr>
              <w:numPr>
                <w:ilvl w:val="0"/>
                <w:numId w:val="26"/>
              </w:numPr>
              <w:spacing w:after="0" w:line="240" w:lineRule="auto"/>
              <w:ind w:right="258"/>
              <w:contextualSpacing/>
              <w:rPr>
                <w:rFonts w:ascii="Times New Roman" w:eastAsia="Times New Roman" w:hAnsi="Times New Roman" w:cs="Times New Roman"/>
                <w:kern w:val="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A5EDD8A" w14:textId="2C9EBCFA" w:rsidR="0006614B" w:rsidRPr="001479A5" w:rsidRDefault="0006614B" w:rsidP="00330973">
            <w:pPr>
              <w:spacing w:after="0" w:line="240" w:lineRule="auto"/>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Practical Language (Speaking) </w:t>
            </w:r>
            <w:r w:rsidR="0079145B" w:rsidRPr="001479A5">
              <w:rPr>
                <w:rFonts w:ascii="Times New Roman" w:eastAsia="Times New Roman" w:hAnsi="Times New Roman" w:cs="Times New Roman"/>
                <w:kern w:val="0"/>
                <w:sz w:val="18"/>
                <w:szCs w:val="18"/>
                <w:lang w:val="en-GB" w:eastAsia="en-GB"/>
              </w:rPr>
              <w:t>(Elective)</w:t>
            </w:r>
          </w:p>
        </w:tc>
        <w:tc>
          <w:tcPr>
            <w:tcW w:w="88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465E355"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53CEF271"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60</w:t>
            </w:r>
          </w:p>
        </w:tc>
        <w:tc>
          <w:tcPr>
            <w:tcW w:w="1526" w:type="dxa"/>
            <w:tcBorders>
              <w:top w:val="nil"/>
              <w:left w:val="nil"/>
              <w:bottom w:val="single" w:sz="4" w:space="0" w:color="auto"/>
              <w:right w:val="single" w:sz="4" w:space="0" w:color="auto"/>
            </w:tcBorders>
            <w:noWrap/>
            <w:tcMar>
              <w:left w:w="28" w:type="dxa"/>
              <w:right w:w="28" w:type="dxa"/>
            </w:tcMar>
            <w:vAlign w:val="center"/>
          </w:tcPr>
          <w:p w14:paraId="4537CC97"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32</w:t>
            </w:r>
          </w:p>
        </w:tc>
      </w:tr>
      <w:tr w:rsidR="0006614B" w:rsidRPr="001479A5" w14:paraId="430336F0" w14:textId="77777777" w:rsidTr="00330973">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A163662" w14:textId="77777777" w:rsidR="0006614B" w:rsidRPr="001479A5" w:rsidRDefault="0006614B" w:rsidP="00330973">
            <w:pPr>
              <w:numPr>
                <w:ilvl w:val="0"/>
                <w:numId w:val="26"/>
              </w:numPr>
              <w:spacing w:after="0" w:line="240" w:lineRule="auto"/>
              <w:ind w:right="258"/>
              <w:contextualSpacing/>
              <w:rPr>
                <w:rFonts w:ascii="Times New Roman" w:eastAsia="Times New Roman" w:hAnsi="Times New Roman" w:cs="Times New Roman"/>
                <w:kern w:val="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1314F9A" w14:textId="60C497DD" w:rsidR="0006614B" w:rsidRPr="001479A5" w:rsidRDefault="0006614B" w:rsidP="00330973">
            <w:pPr>
              <w:spacing w:after="0" w:line="240" w:lineRule="auto"/>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Practical Language (Writing and Style) </w:t>
            </w:r>
            <w:r w:rsidR="0079145B" w:rsidRPr="001479A5">
              <w:rPr>
                <w:rFonts w:ascii="Times New Roman" w:eastAsia="Times New Roman" w:hAnsi="Times New Roman" w:cs="Times New Roman"/>
                <w:kern w:val="0"/>
                <w:sz w:val="18"/>
                <w:szCs w:val="18"/>
                <w:lang w:val="en-GB" w:eastAsia="en-GB"/>
              </w:rPr>
              <w:t>(Elective)</w:t>
            </w:r>
          </w:p>
        </w:tc>
        <w:tc>
          <w:tcPr>
            <w:tcW w:w="88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1BC7A67B"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554A86DD"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60</w:t>
            </w:r>
          </w:p>
        </w:tc>
        <w:tc>
          <w:tcPr>
            <w:tcW w:w="1526" w:type="dxa"/>
            <w:tcBorders>
              <w:top w:val="nil"/>
              <w:left w:val="nil"/>
              <w:bottom w:val="single" w:sz="4" w:space="0" w:color="auto"/>
              <w:right w:val="single" w:sz="4" w:space="0" w:color="auto"/>
            </w:tcBorders>
            <w:noWrap/>
            <w:tcMar>
              <w:left w:w="28" w:type="dxa"/>
              <w:right w:w="28" w:type="dxa"/>
            </w:tcMar>
            <w:vAlign w:val="center"/>
          </w:tcPr>
          <w:p w14:paraId="27249F62"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32</w:t>
            </w:r>
          </w:p>
        </w:tc>
      </w:tr>
      <w:tr w:rsidR="0006614B" w:rsidRPr="001479A5" w14:paraId="2091ED40" w14:textId="77777777" w:rsidTr="00330973">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6D5F61D6" w14:textId="77777777" w:rsidR="0006614B" w:rsidRPr="001479A5" w:rsidRDefault="0006614B" w:rsidP="00330973">
            <w:pPr>
              <w:numPr>
                <w:ilvl w:val="0"/>
                <w:numId w:val="26"/>
              </w:numPr>
              <w:spacing w:after="0" w:line="240" w:lineRule="auto"/>
              <w:ind w:right="258"/>
              <w:contextualSpacing/>
              <w:rPr>
                <w:rFonts w:ascii="Times New Roman" w:eastAsia="Times New Roman" w:hAnsi="Times New Roman" w:cs="Times New Roman"/>
                <w:kern w:val="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7F3947F9" w14:textId="7102D957" w:rsidR="0006614B" w:rsidRPr="001479A5" w:rsidRDefault="0006614B" w:rsidP="00330973">
            <w:pPr>
              <w:spacing w:after="0" w:line="240" w:lineRule="auto"/>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Practical Language (Integrated Skills) </w:t>
            </w:r>
            <w:r w:rsidR="0079145B" w:rsidRPr="001479A5">
              <w:rPr>
                <w:rFonts w:ascii="Times New Roman" w:eastAsia="Times New Roman" w:hAnsi="Times New Roman" w:cs="Times New Roman"/>
                <w:kern w:val="0"/>
                <w:sz w:val="18"/>
                <w:szCs w:val="18"/>
                <w:lang w:val="en-GB" w:eastAsia="en-GB"/>
              </w:rPr>
              <w:t>(Elective)</w:t>
            </w:r>
          </w:p>
        </w:tc>
        <w:tc>
          <w:tcPr>
            <w:tcW w:w="88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538B17C3"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4</w:t>
            </w:r>
          </w:p>
        </w:tc>
        <w:tc>
          <w:tcPr>
            <w:tcW w:w="1276" w:type="dxa"/>
            <w:tcBorders>
              <w:top w:val="nil"/>
              <w:left w:val="nil"/>
              <w:bottom w:val="single" w:sz="4" w:space="0" w:color="auto"/>
              <w:right w:val="single" w:sz="4" w:space="0" w:color="auto"/>
            </w:tcBorders>
            <w:tcMar>
              <w:left w:w="28" w:type="dxa"/>
              <w:right w:w="28" w:type="dxa"/>
            </w:tcMar>
            <w:vAlign w:val="center"/>
          </w:tcPr>
          <w:p w14:paraId="1A1B7ADE"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526" w:type="dxa"/>
            <w:tcBorders>
              <w:top w:val="nil"/>
              <w:left w:val="nil"/>
              <w:bottom w:val="single" w:sz="4" w:space="0" w:color="auto"/>
              <w:right w:val="single" w:sz="4" w:space="0" w:color="auto"/>
            </w:tcBorders>
            <w:noWrap/>
            <w:tcMar>
              <w:left w:w="28" w:type="dxa"/>
              <w:right w:w="28" w:type="dxa"/>
            </w:tcMar>
            <w:vAlign w:val="center"/>
          </w:tcPr>
          <w:p w14:paraId="2B45671F"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44CFC125" w14:textId="77777777" w:rsidTr="00330973">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194773B0" w14:textId="77777777" w:rsidR="0006614B" w:rsidRPr="001479A5" w:rsidRDefault="0006614B" w:rsidP="00330973">
            <w:pPr>
              <w:spacing w:after="0" w:line="240" w:lineRule="auto"/>
              <w:jc w:val="right"/>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Total</w:t>
            </w:r>
          </w:p>
        </w:tc>
        <w:tc>
          <w:tcPr>
            <w:tcW w:w="885"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652DECB2"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30</w:t>
            </w:r>
          </w:p>
        </w:tc>
        <w:tc>
          <w:tcPr>
            <w:tcW w:w="1276"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14:paraId="2DDE46A0"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330</w:t>
            </w:r>
          </w:p>
        </w:tc>
        <w:tc>
          <w:tcPr>
            <w:tcW w:w="1526"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4348396C"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176</w:t>
            </w:r>
          </w:p>
        </w:tc>
      </w:tr>
      <w:tr w:rsidR="0006614B" w:rsidRPr="001479A5" w14:paraId="14B8C650" w14:textId="77777777" w:rsidTr="00330973">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71318B45"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Module II</w:t>
            </w:r>
          </w:p>
        </w:tc>
      </w:tr>
      <w:tr w:rsidR="0006614B" w:rsidRPr="001479A5" w14:paraId="41E7028D" w14:textId="77777777" w:rsidTr="00330973">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0F9CA270" w14:textId="77777777" w:rsidR="0006614B" w:rsidRPr="001479A5" w:rsidRDefault="0006614B" w:rsidP="00330973">
            <w:pPr>
              <w:spacing w:after="0" w:line="240" w:lineRule="auto"/>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07105F15"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Course title</w:t>
            </w:r>
          </w:p>
        </w:tc>
        <w:tc>
          <w:tcPr>
            <w:tcW w:w="885"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1A1C6B8B"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ECTS</w:t>
            </w:r>
          </w:p>
        </w:tc>
        <w:tc>
          <w:tcPr>
            <w:tcW w:w="2802"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4F566ED7"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Total teaching hours</w:t>
            </w:r>
          </w:p>
        </w:tc>
      </w:tr>
      <w:tr w:rsidR="0006614B" w:rsidRPr="001479A5" w14:paraId="2CBB63C2" w14:textId="77777777" w:rsidTr="00330973">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5659A9E5" w14:textId="77777777" w:rsidR="0006614B" w:rsidRPr="001479A5" w:rsidRDefault="0006614B" w:rsidP="00330973">
            <w:pPr>
              <w:spacing w:after="0" w:line="240" w:lineRule="auto"/>
              <w:rPr>
                <w:rFonts w:ascii="Times New Roman" w:eastAsia="Times New Roman" w:hAnsi="Times New Roman" w:cs="Times New Roman"/>
                <w:b/>
                <w:bCs/>
                <w:kern w:val="0"/>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48D7ABC1"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p>
        </w:tc>
        <w:tc>
          <w:tcPr>
            <w:tcW w:w="885"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14E4E4BB"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2C2796B4"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Full-time studies</w:t>
            </w:r>
          </w:p>
        </w:tc>
        <w:tc>
          <w:tcPr>
            <w:tcW w:w="1526" w:type="dxa"/>
            <w:tcBorders>
              <w:top w:val="single" w:sz="4" w:space="0" w:color="auto"/>
              <w:left w:val="single" w:sz="4" w:space="0" w:color="auto"/>
              <w:bottom w:val="single" w:sz="4" w:space="0" w:color="auto"/>
              <w:right w:val="single" w:sz="4" w:space="0" w:color="auto"/>
            </w:tcBorders>
            <w:shd w:val="clear" w:color="auto" w:fill="F2F2F2"/>
            <w:vAlign w:val="center"/>
          </w:tcPr>
          <w:p w14:paraId="05CD36C9"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Part-time studies</w:t>
            </w:r>
          </w:p>
        </w:tc>
      </w:tr>
      <w:tr w:rsidR="0006614B" w:rsidRPr="001479A5" w14:paraId="3FBB9A64" w14:textId="77777777" w:rsidTr="00330973">
        <w:trPr>
          <w:trHeight w:val="284"/>
          <w:jc w:val="center"/>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BEEDFCC" w14:textId="77777777" w:rsidR="0006614B" w:rsidRPr="001479A5" w:rsidRDefault="0006614B" w:rsidP="00330973">
            <w:pPr>
              <w:numPr>
                <w:ilvl w:val="0"/>
                <w:numId w:val="27"/>
              </w:numPr>
              <w:spacing w:after="0" w:line="240" w:lineRule="auto"/>
              <w:ind w:right="258"/>
              <w:contextualSpacing/>
              <w:rPr>
                <w:rFonts w:ascii="Times New Roman" w:eastAsia="Times New Roman" w:hAnsi="Times New Roman" w:cs="Times New Roman"/>
                <w:color w:val="FF0000"/>
                <w:kern w:val="0"/>
                <w:sz w:val="18"/>
                <w:szCs w:val="18"/>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060C522E" w14:textId="0E5FC8D8" w:rsidR="0006614B" w:rsidRPr="001479A5" w:rsidRDefault="00534D5D" w:rsidP="00330973">
            <w:pPr>
              <w:spacing w:after="0" w:line="240" w:lineRule="auto"/>
              <w:rPr>
                <w:rFonts w:ascii="Times New Roman" w:eastAsia="Times New Roman" w:hAnsi="Times New Roman" w:cs="Times New Roman"/>
                <w:kern w:val="0"/>
                <w:sz w:val="18"/>
                <w:szCs w:val="18"/>
                <w:lang w:val="en-GB" w:eastAsia="en-GB"/>
              </w:rPr>
            </w:pPr>
            <w:r w:rsidRPr="00534D5D">
              <w:rPr>
                <w:rFonts w:ascii="Times New Roman" w:eastAsia="Times New Roman" w:hAnsi="Times New Roman" w:cs="Times New Roman"/>
                <w:kern w:val="0"/>
                <w:sz w:val="18"/>
                <w:szCs w:val="18"/>
                <w:lang w:val="en-GB" w:eastAsia="en-GB"/>
              </w:rPr>
              <w:t xml:space="preserve">Foreign Language for Specific Purposes </w:t>
            </w:r>
            <w:r w:rsidR="0006614B" w:rsidRPr="001479A5">
              <w:rPr>
                <w:rFonts w:ascii="Times New Roman" w:eastAsia="Times New Roman" w:hAnsi="Times New Roman" w:cs="Times New Roman"/>
                <w:kern w:val="0"/>
                <w:sz w:val="18"/>
                <w:szCs w:val="18"/>
                <w:lang w:val="en-GB" w:eastAsia="en-GB"/>
              </w:rPr>
              <w:t>II</w:t>
            </w:r>
          </w:p>
        </w:tc>
        <w:tc>
          <w:tcPr>
            <w:tcW w:w="885"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21B9639D"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276" w:type="dxa"/>
            <w:tcBorders>
              <w:top w:val="single" w:sz="4" w:space="0" w:color="auto"/>
              <w:left w:val="nil"/>
              <w:bottom w:val="single" w:sz="4" w:space="0" w:color="auto"/>
              <w:right w:val="single" w:sz="4" w:space="0" w:color="auto"/>
            </w:tcBorders>
            <w:tcMar>
              <w:left w:w="28" w:type="dxa"/>
              <w:right w:w="28" w:type="dxa"/>
            </w:tcMar>
            <w:vAlign w:val="center"/>
          </w:tcPr>
          <w:p w14:paraId="602F3AA7"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526" w:type="dxa"/>
            <w:tcBorders>
              <w:top w:val="single" w:sz="4" w:space="0" w:color="auto"/>
              <w:left w:val="nil"/>
              <w:bottom w:val="single" w:sz="4" w:space="0" w:color="auto"/>
              <w:right w:val="single" w:sz="4" w:space="0" w:color="auto"/>
            </w:tcBorders>
            <w:noWrap/>
            <w:tcMar>
              <w:left w:w="28" w:type="dxa"/>
              <w:right w:w="28" w:type="dxa"/>
            </w:tcMar>
            <w:vAlign w:val="center"/>
          </w:tcPr>
          <w:p w14:paraId="0EE9F07D"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6D52D304" w14:textId="77777777" w:rsidTr="00330973">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B1EC3E6" w14:textId="77777777" w:rsidR="0006614B" w:rsidRPr="001479A5" w:rsidRDefault="0006614B" w:rsidP="00330973">
            <w:pPr>
              <w:numPr>
                <w:ilvl w:val="0"/>
                <w:numId w:val="27"/>
              </w:numPr>
              <w:spacing w:after="0" w:line="240" w:lineRule="auto"/>
              <w:ind w:right="258"/>
              <w:contextualSpacing/>
              <w:rPr>
                <w:rFonts w:ascii="Times New Roman" w:eastAsia="Times New Roman" w:hAnsi="Times New Roman" w:cs="Times New Roman"/>
                <w:color w:val="FF0000"/>
                <w:kern w:val="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064E12AB" w14:textId="77777777" w:rsidR="0006614B" w:rsidRPr="001479A5" w:rsidRDefault="0006614B" w:rsidP="00330973">
            <w:pPr>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Cultural Heritage of Poland</w:t>
            </w:r>
          </w:p>
        </w:tc>
        <w:tc>
          <w:tcPr>
            <w:tcW w:w="88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7C2EE1DD"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2D9BE0E2"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526" w:type="dxa"/>
            <w:tcBorders>
              <w:top w:val="nil"/>
              <w:left w:val="nil"/>
              <w:bottom w:val="single" w:sz="4" w:space="0" w:color="auto"/>
              <w:right w:val="single" w:sz="4" w:space="0" w:color="auto"/>
            </w:tcBorders>
            <w:noWrap/>
            <w:tcMar>
              <w:left w:w="28" w:type="dxa"/>
              <w:right w:w="28" w:type="dxa"/>
            </w:tcMar>
            <w:vAlign w:val="center"/>
          </w:tcPr>
          <w:p w14:paraId="500F12D8"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3B876BC6" w14:textId="77777777" w:rsidTr="00330973">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D762589" w14:textId="77777777" w:rsidR="0006614B" w:rsidRPr="001479A5" w:rsidRDefault="0006614B" w:rsidP="00330973">
            <w:pPr>
              <w:numPr>
                <w:ilvl w:val="0"/>
                <w:numId w:val="27"/>
              </w:numPr>
              <w:spacing w:after="0" w:line="240" w:lineRule="auto"/>
              <w:ind w:right="258"/>
              <w:contextualSpacing/>
              <w:rPr>
                <w:rFonts w:ascii="Times New Roman" w:eastAsia="Times New Roman" w:hAnsi="Times New Roman" w:cs="Times New Roman"/>
                <w:color w:val="FF0000"/>
                <w:kern w:val="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88AAD98" w14:textId="1558D991" w:rsidR="0006614B" w:rsidRPr="001479A5" w:rsidRDefault="0006614B" w:rsidP="00330973">
            <w:pPr>
              <w:spacing w:after="0" w:line="240" w:lineRule="auto"/>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Practical Language (Vocabulary and Reading) </w:t>
            </w:r>
            <w:r w:rsidR="0079145B" w:rsidRPr="001479A5">
              <w:rPr>
                <w:rFonts w:ascii="Times New Roman" w:eastAsia="Times New Roman" w:hAnsi="Times New Roman" w:cs="Times New Roman"/>
                <w:kern w:val="0"/>
                <w:sz w:val="18"/>
                <w:szCs w:val="18"/>
                <w:lang w:val="en-GB" w:eastAsia="en-GB"/>
              </w:rPr>
              <w:t>(Elective)</w:t>
            </w:r>
          </w:p>
        </w:tc>
        <w:tc>
          <w:tcPr>
            <w:tcW w:w="88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5B327C3B"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3AD4BF5F"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60</w:t>
            </w:r>
          </w:p>
        </w:tc>
        <w:tc>
          <w:tcPr>
            <w:tcW w:w="1526" w:type="dxa"/>
            <w:tcBorders>
              <w:top w:val="nil"/>
              <w:left w:val="nil"/>
              <w:bottom w:val="single" w:sz="4" w:space="0" w:color="auto"/>
              <w:right w:val="single" w:sz="4" w:space="0" w:color="auto"/>
            </w:tcBorders>
            <w:noWrap/>
            <w:tcMar>
              <w:left w:w="28" w:type="dxa"/>
              <w:right w:w="28" w:type="dxa"/>
            </w:tcMar>
            <w:vAlign w:val="center"/>
          </w:tcPr>
          <w:p w14:paraId="0EBE747C"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32</w:t>
            </w:r>
          </w:p>
        </w:tc>
      </w:tr>
      <w:tr w:rsidR="0006614B" w:rsidRPr="001479A5" w14:paraId="5F07FFC9" w14:textId="77777777" w:rsidTr="00330973">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53E63A5" w14:textId="77777777" w:rsidR="0006614B" w:rsidRPr="001479A5" w:rsidRDefault="0006614B" w:rsidP="00330973">
            <w:pPr>
              <w:numPr>
                <w:ilvl w:val="0"/>
                <w:numId w:val="27"/>
              </w:numPr>
              <w:spacing w:after="0" w:line="240" w:lineRule="auto"/>
              <w:ind w:right="258"/>
              <w:contextualSpacing/>
              <w:rPr>
                <w:rFonts w:ascii="Times New Roman" w:eastAsia="Times New Roman" w:hAnsi="Times New Roman" w:cs="Times New Roman"/>
                <w:color w:val="FF0000"/>
                <w:kern w:val="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5818D2D" w14:textId="0C9F4601" w:rsidR="0006614B" w:rsidRPr="001479A5" w:rsidRDefault="0006614B" w:rsidP="00330973">
            <w:pPr>
              <w:spacing w:after="0" w:line="240" w:lineRule="auto"/>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Practical Language (Practical Grammar) </w:t>
            </w:r>
            <w:r w:rsidR="0079145B" w:rsidRPr="001479A5">
              <w:rPr>
                <w:rFonts w:ascii="Times New Roman" w:eastAsia="Times New Roman" w:hAnsi="Times New Roman" w:cs="Times New Roman"/>
                <w:kern w:val="0"/>
                <w:sz w:val="18"/>
                <w:szCs w:val="18"/>
                <w:lang w:val="en-GB" w:eastAsia="en-GB"/>
              </w:rPr>
              <w:t>(Elective)</w:t>
            </w:r>
          </w:p>
        </w:tc>
        <w:tc>
          <w:tcPr>
            <w:tcW w:w="88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6611E830"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58056868"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60</w:t>
            </w:r>
          </w:p>
        </w:tc>
        <w:tc>
          <w:tcPr>
            <w:tcW w:w="1526" w:type="dxa"/>
            <w:tcBorders>
              <w:top w:val="nil"/>
              <w:left w:val="nil"/>
              <w:bottom w:val="single" w:sz="4" w:space="0" w:color="auto"/>
              <w:right w:val="single" w:sz="4" w:space="0" w:color="auto"/>
            </w:tcBorders>
            <w:noWrap/>
            <w:tcMar>
              <w:left w:w="28" w:type="dxa"/>
              <w:right w:w="28" w:type="dxa"/>
            </w:tcMar>
            <w:vAlign w:val="center"/>
          </w:tcPr>
          <w:p w14:paraId="628337FE"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32</w:t>
            </w:r>
          </w:p>
        </w:tc>
      </w:tr>
      <w:tr w:rsidR="0006614B" w:rsidRPr="001479A5" w14:paraId="2AAC2F11" w14:textId="77777777" w:rsidTr="00330973">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0ECAD2B" w14:textId="77777777" w:rsidR="0006614B" w:rsidRPr="001479A5" w:rsidRDefault="0006614B" w:rsidP="00330973">
            <w:pPr>
              <w:numPr>
                <w:ilvl w:val="0"/>
                <w:numId w:val="27"/>
              </w:numPr>
              <w:spacing w:after="0" w:line="240" w:lineRule="auto"/>
              <w:ind w:right="258"/>
              <w:contextualSpacing/>
              <w:rPr>
                <w:rFonts w:ascii="Times New Roman" w:eastAsia="Times New Roman" w:hAnsi="Times New Roman" w:cs="Times New Roman"/>
                <w:color w:val="FF0000"/>
                <w:kern w:val="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22BC1AB9" w14:textId="554D3BED" w:rsidR="0006614B" w:rsidRPr="001479A5" w:rsidRDefault="0006614B" w:rsidP="00330973">
            <w:pPr>
              <w:spacing w:after="0" w:line="240" w:lineRule="auto"/>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Practical Language (Speaking) </w:t>
            </w:r>
            <w:r w:rsidR="0079145B" w:rsidRPr="001479A5">
              <w:rPr>
                <w:rFonts w:ascii="Times New Roman" w:eastAsia="Times New Roman" w:hAnsi="Times New Roman" w:cs="Times New Roman"/>
                <w:kern w:val="0"/>
                <w:sz w:val="18"/>
                <w:szCs w:val="18"/>
                <w:lang w:val="en-GB" w:eastAsia="en-GB"/>
              </w:rPr>
              <w:t>(Elective)</w:t>
            </w:r>
          </w:p>
        </w:tc>
        <w:tc>
          <w:tcPr>
            <w:tcW w:w="88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2559E55A"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04C085BD"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60</w:t>
            </w:r>
          </w:p>
        </w:tc>
        <w:tc>
          <w:tcPr>
            <w:tcW w:w="1526" w:type="dxa"/>
            <w:tcBorders>
              <w:top w:val="nil"/>
              <w:left w:val="nil"/>
              <w:bottom w:val="single" w:sz="4" w:space="0" w:color="auto"/>
              <w:right w:val="single" w:sz="4" w:space="0" w:color="auto"/>
            </w:tcBorders>
            <w:noWrap/>
            <w:tcMar>
              <w:left w:w="28" w:type="dxa"/>
              <w:right w:w="28" w:type="dxa"/>
            </w:tcMar>
            <w:vAlign w:val="center"/>
          </w:tcPr>
          <w:p w14:paraId="68D7678B"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32</w:t>
            </w:r>
          </w:p>
        </w:tc>
      </w:tr>
      <w:tr w:rsidR="0006614B" w:rsidRPr="001479A5" w14:paraId="4A670E70" w14:textId="77777777" w:rsidTr="00330973">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A966469" w14:textId="77777777" w:rsidR="0006614B" w:rsidRPr="001479A5" w:rsidRDefault="0006614B" w:rsidP="00330973">
            <w:pPr>
              <w:numPr>
                <w:ilvl w:val="0"/>
                <w:numId w:val="27"/>
              </w:numPr>
              <w:spacing w:after="0" w:line="240" w:lineRule="auto"/>
              <w:ind w:right="258"/>
              <w:contextualSpacing/>
              <w:rPr>
                <w:rFonts w:ascii="Times New Roman" w:eastAsia="Times New Roman" w:hAnsi="Times New Roman" w:cs="Times New Roman"/>
                <w:color w:val="FF0000"/>
                <w:kern w:val="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696E3B0" w14:textId="0F00C958" w:rsidR="0006614B" w:rsidRPr="001479A5" w:rsidRDefault="0006614B" w:rsidP="00330973">
            <w:pPr>
              <w:spacing w:after="0" w:line="240" w:lineRule="auto"/>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Practical Language (Writing and Style) </w:t>
            </w:r>
            <w:r w:rsidR="0079145B" w:rsidRPr="001479A5">
              <w:rPr>
                <w:rFonts w:ascii="Times New Roman" w:eastAsia="Times New Roman" w:hAnsi="Times New Roman" w:cs="Times New Roman"/>
                <w:kern w:val="0"/>
                <w:sz w:val="18"/>
                <w:szCs w:val="18"/>
                <w:lang w:val="en-GB" w:eastAsia="en-GB"/>
              </w:rPr>
              <w:t>(Elective)</w:t>
            </w:r>
          </w:p>
        </w:tc>
        <w:tc>
          <w:tcPr>
            <w:tcW w:w="88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45A9C515"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1CFA90EC"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60</w:t>
            </w:r>
          </w:p>
        </w:tc>
        <w:tc>
          <w:tcPr>
            <w:tcW w:w="1526" w:type="dxa"/>
            <w:tcBorders>
              <w:top w:val="nil"/>
              <w:left w:val="nil"/>
              <w:bottom w:val="single" w:sz="4" w:space="0" w:color="auto"/>
              <w:right w:val="single" w:sz="4" w:space="0" w:color="auto"/>
            </w:tcBorders>
            <w:noWrap/>
            <w:tcMar>
              <w:left w:w="28" w:type="dxa"/>
              <w:right w:w="28" w:type="dxa"/>
            </w:tcMar>
            <w:vAlign w:val="center"/>
          </w:tcPr>
          <w:p w14:paraId="53965C7D"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32</w:t>
            </w:r>
          </w:p>
        </w:tc>
      </w:tr>
      <w:tr w:rsidR="0006614B" w:rsidRPr="001479A5" w14:paraId="68B692E1" w14:textId="77777777" w:rsidTr="00330973">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6EA1AF28" w14:textId="77777777" w:rsidR="0006614B" w:rsidRPr="001479A5" w:rsidRDefault="0006614B" w:rsidP="00330973">
            <w:pPr>
              <w:numPr>
                <w:ilvl w:val="0"/>
                <w:numId w:val="27"/>
              </w:numPr>
              <w:spacing w:after="0" w:line="240" w:lineRule="auto"/>
              <w:ind w:right="258"/>
              <w:contextualSpacing/>
              <w:rPr>
                <w:rFonts w:ascii="Times New Roman" w:eastAsia="Times New Roman" w:hAnsi="Times New Roman" w:cs="Times New Roman"/>
                <w:color w:val="FF0000"/>
                <w:kern w:val="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BC994E1" w14:textId="2C38EB12" w:rsidR="0006614B" w:rsidRPr="001479A5" w:rsidRDefault="0006614B" w:rsidP="00330973">
            <w:pPr>
              <w:spacing w:after="0" w:line="240" w:lineRule="auto"/>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Practical Language (Integrated Skills) </w:t>
            </w:r>
            <w:r w:rsidR="0079145B" w:rsidRPr="001479A5">
              <w:rPr>
                <w:rFonts w:ascii="Times New Roman" w:eastAsia="Times New Roman" w:hAnsi="Times New Roman" w:cs="Times New Roman"/>
                <w:kern w:val="0"/>
                <w:sz w:val="18"/>
                <w:szCs w:val="18"/>
                <w:lang w:val="en-GB" w:eastAsia="en-GB"/>
              </w:rPr>
              <w:t>(Elective)</w:t>
            </w:r>
          </w:p>
        </w:tc>
        <w:tc>
          <w:tcPr>
            <w:tcW w:w="88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F61659E"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4</w:t>
            </w:r>
          </w:p>
        </w:tc>
        <w:tc>
          <w:tcPr>
            <w:tcW w:w="1276" w:type="dxa"/>
            <w:tcBorders>
              <w:top w:val="nil"/>
              <w:left w:val="nil"/>
              <w:bottom w:val="single" w:sz="4" w:space="0" w:color="auto"/>
              <w:right w:val="single" w:sz="4" w:space="0" w:color="auto"/>
            </w:tcBorders>
            <w:tcMar>
              <w:left w:w="28" w:type="dxa"/>
              <w:right w:w="28" w:type="dxa"/>
            </w:tcMar>
            <w:vAlign w:val="center"/>
          </w:tcPr>
          <w:p w14:paraId="268404C3"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30</w:t>
            </w:r>
          </w:p>
        </w:tc>
        <w:tc>
          <w:tcPr>
            <w:tcW w:w="1526" w:type="dxa"/>
            <w:tcBorders>
              <w:top w:val="nil"/>
              <w:left w:val="nil"/>
              <w:bottom w:val="single" w:sz="4" w:space="0" w:color="auto"/>
              <w:right w:val="single" w:sz="4" w:space="0" w:color="auto"/>
            </w:tcBorders>
            <w:noWrap/>
            <w:tcMar>
              <w:left w:w="28" w:type="dxa"/>
              <w:right w:w="28" w:type="dxa"/>
            </w:tcMar>
            <w:vAlign w:val="center"/>
          </w:tcPr>
          <w:p w14:paraId="31B786AE" w14:textId="77777777" w:rsidR="0006614B" w:rsidRPr="001479A5" w:rsidRDefault="0006614B" w:rsidP="00330973">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16</w:t>
            </w:r>
          </w:p>
        </w:tc>
      </w:tr>
      <w:tr w:rsidR="0006614B" w:rsidRPr="001479A5" w14:paraId="44928F3D" w14:textId="77777777" w:rsidTr="00330973">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3F2DC17E" w14:textId="77777777" w:rsidR="0006614B" w:rsidRPr="001479A5" w:rsidRDefault="0006614B" w:rsidP="00330973">
            <w:pPr>
              <w:spacing w:after="0" w:line="240" w:lineRule="auto"/>
              <w:jc w:val="right"/>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Total</w:t>
            </w:r>
          </w:p>
        </w:tc>
        <w:tc>
          <w:tcPr>
            <w:tcW w:w="885"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5964CCFF"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30</w:t>
            </w:r>
          </w:p>
        </w:tc>
        <w:tc>
          <w:tcPr>
            <w:tcW w:w="1276"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14:paraId="0B1944C2"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330</w:t>
            </w:r>
          </w:p>
        </w:tc>
        <w:tc>
          <w:tcPr>
            <w:tcW w:w="1526"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636F6C17" w14:textId="77777777" w:rsidR="0006614B" w:rsidRPr="001479A5" w:rsidRDefault="0006614B" w:rsidP="00330973">
            <w:pPr>
              <w:spacing w:after="0" w:line="240" w:lineRule="auto"/>
              <w:jc w:val="center"/>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176</w:t>
            </w:r>
          </w:p>
        </w:tc>
      </w:tr>
    </w:tbl>
    <w:p w14:paraId="458DEBAE" w14:textId="77777777" w:rsidR="0006614B" w:rsidRPr="001479A5" w:rsidRDefault="0006614B" w:rsidP="0006614B">
      <w:pPr>
        <w:spacing w:after="0" w:line="240" w:lineRule="auto"/>
        <w:jc w:val="both"/>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 Cultural and language education classes delivered as part of a preparatory semester or year (the so-called foundation programme), intended in particular for foreigners or persons with insufficient competence in the language in which the study programme is delivered.</w:t>
      </w:r>
    </w:p>
    <w:p w14:paraId="709747DA" w14:textId="77777777" w:rsidR="0006614B" w:rsidRPr="001479A5" w:rsidRDefault="0006614B" w:rsidP="0006614B">
      <w:pPr>
        <w:spacing w:after="0" w:line="240" w:lineRule="auto"/>
        <w:jc w:val="center"/>
        <w:rPr>
          <w:rFonts w:ascii="Times New Roman" w:eastAsia="Times New Roman" w:hAnsi="Times New Roman" w:cs="Times New Roman"/>
          <w:b/>
          <w:kern w:val="0"/>
          <w:sz w:val="24"/>
          <w:szCs w:val="24"/>
          <w:lang w:val="en-GB" w:eastAsia="pl-PL"/>
        </w:rPr>
      </w:pPr>
    </w:p>
    <w:tbl>
      <w:tblPr>
        <w:tblW w:w="9067" w:type="dxa"/>
        <w:jc w:val="center"/>
        <w:tblLayout w:type="fixed"/>
        <w:tblLook w:val="04A0" w:firstRow="1" w:lastRow="0" w:firstColumn="1" w:lastColumn="0" w:noHBand="0" w:noVBand="1"/>
      </w:tblPr>
      <w:tblGrid>
        <w:gridCol w:w="421"/>
        <w:gridCol w:w="4959"/>
        <w:gridCol w:w="997"/>
        <w:gridCol w:w="1276"/>
        <w:gridCol w:w="1414"/>
      </w:tblGrid>
      <w:tr w:rsidR="0006614B" w:rsidRPr="001479A5" w14:paraId="4E971451" w14:textId="77777777" w:rsidTr="00330973">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76AC67A2"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5. Optional (non-compulsory) additional education classes –</w:t>
            </w:r>
          </w:p>
          <w:p w14:paraId="4F10B25A"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freely chosen classes delivered in English **</w:t>
            </w:r>
          </w:p>
        </w:tc>
      </w:tr>
      <w:tr w:rsidR="0006614B" w:rsidRPr="001479A5" w14:paraId="519D5093" w14:textId="77777777" w:rsidTr="00330973">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14F3374D"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Semester I</w:t>
            </w:r>
          </w:p>
        </w:tc>
      </w:tr>
      <w:tr w:rsidR="0006614B" w:rsidRPr="001479A5" w14:paraId="0327D359" w14:textId="77777777" w:rsidTr="00330973">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1B28FBCF" w14:textId="77777777" w:rsidR="0006614B" w:rsidRPr="001479A5" w:rsidRDefault="0006614B" w:rsidP="00330973">
            <w:pPr>
              <w:spacing w:after="0" w:line="240" w:lineRule="auto"/>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0E50F6F7"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Course title</w:t>
            </w:r>
          </w:p>
        </w:tc>
        <w:tc>
          <w:tcPr>
            <w:tcW w:w="997"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531F0F23"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ECTS</w:t>
            </w:r>
          </w:p>
        </w:tc>
        <w:tc>
          <w:tcPr>
            <w:tcW w:w="2690"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69948E66"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Total teaching hours</w:t>
            </w:r>
          </w:p>
        </w:tc>
      </w:tr>
      <w:tr w:rsidR="0006614B" w:rsidRPr="001479A5" w14:paraId="78084B61" w14:textId="77777777" w:rsidTr="00330973">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29E3AD36" w14:textId="77777777" w:rsidR="0006614B" w:rsidRPr="001479A5" w:rsidRDefault="0006614B" w:rsidP="00330973">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1E78CD15"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p>
        </w:tc>
        <w:tc>
          <w:tcPr>
            <w:tcW w:w="997"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1B606EA8"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5D81D635"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Full-time studies</w:t>
            </w:r>
          </w:p>
        </w:tc>
        <w:tc>
          <w:tcPr>
            <w:tcW w:w="1414" w:type="dxa"/>
            <w:tcBorders>
              <w:top w:val="single" w:sz="4" w:space="0" w:color="auto"/>
              <w:left w:val="single" w:sz="4" w:space="0" w:color="auto"/>
              <w:bottom w:val="single" w:sz="4" w:space="0" w:color="auto"/>
              <w:right w:val="single" w:sz="4" w:space="0" w:color="auto"/>
            </w:tcBorders>
            <w:shd w:val="clear" w:color="auto" w:fill="F2F2F2"/>
            <w:vAlign w:val="center"/>
          </w:tcPr>
          <w:p w14:paraId="59038B6A"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Part-time studies</w:t>
            </w:r>
          </w:p>
        </w:tc>
      </w:tr>
      <w:tr w:rsidR="0006614B" w:rsidRPr="001479A5" w14:paraId="3CC0D4EF" w14:textId="77777777" w:rsidTr="00330973">
        <w:trPr>
          <w:trHeight w:val="284"/>
          <w:jc w:val="center"/>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140BB53" w14:textId="77777777" w:rsidR="0006614B" w:rsidRPr="001479A5" w:rsidRDefault="0006614B" w:rsidP="00330973">
            <w:pPr>
              <w:numPr>
                <w:ilvl w:val="0"/>
                <w:numId w:val="31"/>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5B5F5F5A" w14:textId="77777777" w:rsidR="0006614B" w:rsidRPr="001479A5" w:rsidRDefault="0006614B" w:rsidP="00330973">
            <w:pPr>
              <w:spacing w:after="0" w:line="240" w:lineRule="auto"/>
              <w:rPr>
                <w:rFonts w:ascii="Times New Roman" w:eastAsia="Times New Roman" w:hAnsi="Times New Roman" w:cs="Times New Roman"/>
                <w:sz w:val="18"/>
                <w:szCs w:val="18"/>
                <w:lang w:val="en-GB" w:eastAsia="en-GB"/>
              </w:rPr>
            </w:pPr>
            <w:r w:rsidRPr="001479A5">
              <w:rPr>
                <w:rFonts w:ascii="Times New Roman" w:eastAsia="Times New Roman" w:hAnsi="Times New Roman" w:cs="Times New Roman"/>
                <w:sz w:val="18"/>
                <w:szCs w:val="18"/>
                <w:lang w:val="en-GB" w:eastAsia="en-GB"/>
              </w:rPr>
              <w:t>Additional optional course(s), from 1 to 3</w:t>
            </w:r>
          </w:p>
        </w:tc>
        <w:tc>
          <w:tcPr>
            <w:tcW w:w="997"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74D9F7CD"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max. 9</w:t>
            </w:r>
          </w:p>
        </w:tc>
        <w:tc>
          <w:tcPr>
            <w:tcW w:w="1276" w:type="dxa"/>
            <w:tcBorders>
              <w:top w:val="single" w:sz="4" w:space="0" w:color="auto"/>
              <w:left w:val="nil"/>
              <w:bottom w:val="single" w:sz="4" w:space="0" w:color="auto"/>
              <w:right w:val="single" w:sz="4" w:space="0" w:color="auto"/>
            </w:tcBorders>
            <w:tcMar>
              <w:left w:w="28" w:type="dxa"/>
              <w:right w:w="28" w:type="dxa"/>
            </w:tcMar>
            <w:vAlign w:val="center"/>
          </w:tcPr>
          <w:p w14:paraId="69047A31" w14:textId="77777777" w:rsidR="0006614B" w:rsidRPr="001479A5" w:rsidRDefault="0006614B" w:rsidP="00330973">
            <w:pPr>
              <w:spacing w:after="0" w:line="240" w:lineRule="auto"/>
              <w:jc w:val="center"/>
              <w:rPr>
                <w:rFonts w:ascii="Times New Roman" w:eastAsia="Times New Roman" w:hAnsi="Times New Roman" w:cs="Times New Roman"/>
                <w:sz w:val="18"/>
                <w:szCs w:val="18"/>
                <w:lang w:val="en-GB" w:eastAsia="en-GB"/>
              </w:rPr>
            </w:pPr>
            <w:r w:rsidRPr="001479A5">
              <w:rPr>
                <w:rFonts w:ascii="Times New Roman" w:eastAsia="Times New Roman" w:hAnsi="Times New Roman" w:cs="Times New Roman"/>
                <w:sz w:val="18"/>
                <w:szCs w:val="18"/>
                <w:lang w:val="en-GB" w:eastAsia="en-GB"/>
              </w:rPr>
              <w:t>max. 90</w:t>
            </w:r>
          </w:p>
        </w:tc>
        <w:tc>
          <w:tcPr>
            <w:tcW w:w="1414" w:type="dxa"/>
            <w:tcBorders>
              <w:top w:val="single" w:sz="4" w:space="0" w:color="auto"/>
              <w:left w:val="nil"/>
              <w:bottom w:val="single" w:sz="4" w:space="0" w:color="auto"/>
              <w:right w:val="single" w:sz="4" w:space="0" w:color="auto"/>
            </w:tcBorders>
            <w:noWrap/>
            <w:tcMar>
              <w:left w:w="28" w:type="dxa"/>
              <w:right w:w="28" w:type="dxa"/>
            </w:tcMar>
            <w:vAlign w:val="center"/>
          </w:tcPr>
          <w:p w14:paraId="6BD09A6A" w14:textId="77777777" w:rsidR="0006614B" w:rsidRPr="001479A5" w:rsidRDefault="0006614B" w:rsidP="00330973">
            <w:pPr>
              <w:spacing w:after="0" w:line="240" w:lineRule="auto"/>
              <w:jc w:val="center"/>
              <w:rPr>
                <w:rFonts w:ascii="Times New Roman" w:eastAsia="Times New Roman" w:hAnsi="Times New Roman" w:cs="Times New Roman"/>
                <w:sz w:val="18"/>
                <w:szCs w:val="18"/>
                <w:lang w:val="en-GB" w:eastAsia="en-GB"/>
              </w:rPr>
            </w:pPr>
            <w:r w:rsidRPr="001479A5">
              <w:rPr>
                <w:rFonts w:ascii="Times New Roman" w:eastAsia="Times New Roman" w:hAnsi="Times New Roman" w:cs="Times New Roman"/>
                <w:sz w:val="18"/>
                <w:szCs w:val="18"/>
                <w:lang w:val="en-GB" w:eastAsia="en-GB"/>
              </w:rPr>
              <w:t>---</w:t>
            </w:r>
          </w:p>
        </w:tc>
      </w:tr>
      <w:tr w:rsidR="0006614B" w:rsidRPr="001479A5" w14:paraId="72E8EB2F" w14:textId="77777777" w:rsidTr="00330973">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4CB5BB8D"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Semester II</w:t>
            </w:r>
          </w:p>
        </w:tc>
      </w:tr>
      <w:tr w:rsidR="0006614B" w:rsidRPr="001479A5" w14:paraId="2153EB61" w14:textId="77777777" w:rsidTr="00330973">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6C93578B" w14:textId="77777777" w:rsidR="0006614B" w:rsidRPr="001479A5" w:rsidRDefault="0006614B" w:rsidP="00330973">
            <w:pPr>
              <w:spacing w:after="0" w:line="240" w:lineRule="auto"/>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6B9257DE"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Course title</w:t>
            </w:r>
          </w:p>
        </w:tc>
        <w:tc>
          <w:tcPr>
            <w:tcW w:w="997"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6841E0E6"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ECTS</w:t>
            </w:r>
          </w:p>
        </w:tc>
        <w:tc>
          <w:tcPr>
            <w:tcW w:w="2690"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425DBE22"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Total teaching hours</w:t>
            </w:r>
          </w:p>
        </w:tc>
      </w:tr>
      <w:tr w:rsidR="0006614B" w:rsidRPr="001479A5" w14:paraId="5B8D2482" w14:textId="77777777" w:rsidTr="00330973">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2B79B797" w14:textId="77777777" w:rsidR="0006614B" w:rsidRPr="001479A5" w:rsidRDefault="0006614B" w:rsidP="00330973">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7784DD0A"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p>
        </w:tc>
        <w:tc>
          <w:tcPr>
            <w:tcW w:w="997"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3F20C9E2"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67EDC9AD"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Full-time studies</w:t>
            </w:r>
          </w:p>
        </w:tc>
        <w:tc>
          <w:tcPr>
            <w:tcW w:w="1414" w:type="dxa"/>
            <w:tcBorders>
              <w:top w:val="single" w:sz="4" w:space="0" w:color="auto"/>
              <w:left w:val="single" w:sz="4" w:space="0" w:color="auto"/>
              <w:bottom w:val="single" w:sz="4" w:space="0" w:color="auto"/>
              <w:right w:val="single" w:sz="4" w:space="0" w:color="auto"/>
            </w:tcBorders>
            <w:shd w:val="clear" w:color="auto" w:fill="F2F2F2"/>
            <w:vAlign w:val="center"/>
          </w:tcPr>
          <w:p w14:paraId="285EE53D"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Part-time studies</w:t>
            </w:r>
          </w:p>
        </w:tc>
      </w:tr>
      <w:tr w:rsidR="0006614B" w:rsidRPr="001479A5" w14:paraId="6E7389C5" w14:textId="77777777" w:rsidTr="00330973">
        <w:trPr>
          <w:trHeight w:val="284"/>
          <w:jc w:val="center"/>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0BE76C7" w14:textId="77777777" w:rsidR="0006614B" w:rsidRPr="001479A5" w:rsidRDefault="0006614B" w:rsidP="00330973">
            <w:pPr>
              <w:numPr>
                <w:ilvl w:val="0"/>
                <w:numId w:val="32"/>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35DF8B2F" w14:textId="77777777" w:rsidR="0006614B" w:rsidRPr="001479A5" w:rsidRDefault="0006614B" w:rsidP="00330973">
            <w:pPr>
              <w:spacing w:after="0" w:line="240" w:lineRule="auto"/>
              <w:rPr>
                <w:rFonts w:ascii="Times New Roman" w:eastAsia="Times New Roman" w:hAnsi="Times New Roman" w:cs="Times New Roman"/>
                <w:sz w:val="18"/>
                <w:szCs w:val="18"/>
                <w:lang w:val="en-GB" w:eastAsia="en-GB"/>
              </w:rPr>
            </w:pPr>
            <w:r w:rsidRPr="001479A5">
              <w:rPr>
                <w:rFonts w:ascii="Times New Roman" w:eastAsia="Times New Roman" w:hAnsi="Times New Roman" w:cs="Times New Roman"/>
                <w:sz w:val="18"/>
                <w:szCs w:val="18"/>
                <w:lang w:val="en-GB" w:eastAsia="en-GB"/>
              </w:rPr>
              <w:t>Additional optional course(s), from 1 to 3</w:t>
            </w:r>
          </w:p>
        </w:tc>
        <w:tc>
          <w:tcPr>
            <w:tcW w:w="997"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5BEB4A36"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max. 9</w:t>
            </w:r>
          </w:p>
        </w:tc>
        <w:tc>
          <w:tcPr>
            <w:tcW w:w="1276" w:type="dxa"/>
            <w:tcBorders>
              <w:top w:val="single" w:sz="4" w:space="0" w:color="auto"/>
              <w:left w:val="nil"/>
              <w:bottom w:val="single" w:sz="4" w:space="0" w:color="auto"/>
              <w:right w:val="single" w:sz="4" w:space="0" w:color="auto"/>
            </w:tcBorders>
            <w:tcMar>
              <w:left w:w="28" w:type="dxa"/>
              <w:right w:w="28" w:type="dxa"/>
            </w:tcMar>
            <w:vAlign w:val="center"/>
          </w:tcPr>
          <w:p w14:paraId="6C8AE609" w14:textId="77777777" w:rsidR="0006614B" w:rsidRPr="001479A5" w:rsidRDefault="0006614B" w:rsidP="00330973">
            <w:pPr>
              <w:spacing w:after="0" w:line="240" w:lineRule="auto"/>
              <w:jc w:val="center"/>
              <w:rPr>
                <w:rFonts w:ascii="Times New Roman" w:eastAsia="Times New Roman" w:hAnsi="Times New Roman" w:cs="Times New Roman"/>
                <w:sz w:val="18"/>
                <w:szCs w:val="18"/>
                <w:lang w:val="en-GB" w:eastAsia="en-GB"/>
              </w:rPr>
            </w:pPr>
            <w:r w:rsidRPr="001479A5">
              <w:rPr>
                <w:rFonts w:ascii="Times New Roman" w:eastAsia="Times New Roman" w:hAnsi="Times New Roman" w:cs="Times New Roman"/>
                <w:sz w:val="18"/>
                <w:szCs w:val="18"/>
                <w:lang w:val="en-GB" w:eastAsia="en-GB"/>
              </w:rPr>
              <w:t>max. 90</w:t>
            </w:r>
          </w:p>
        </w:tc>
        <w:tc>
          <w:tcPr>
            <w:tcW w:w="1414" w:type="dxa"/>
            <w:tcBorders>
              <w:top w:val="single" w:sz="4" w:space="0" w:color="auto"/>
              <w:left w:val="nil"/>
              <w:bottom w:val="single" w:sz="4" w:space="0" w:color="auto"/>
              <w:right w:val="single" w:sz="4" w:space="0" w:color="auto"/>
            </w:tcBorders>
            <w:noWrap/>
            <w:tcMar>
              <w:left w:w="28" w:type="dxa"/>
              <w:right w:w="28" w:type="dxa"/>
            </w:tcMar>
            <w:vAlign w:val="center"/>
          </w:tcPr>
          <w:p w14:paraId="27A7E11B" w14:textId="77777777" w:rsidR="0006614B" w:rsidRPr="001479A5" w:rsidRDefault="0006614B" w:rsidP="00330973">
            <w:pPr>
              <w:spacing w:after="0" w:line="240" w:lineRule="auto"/>
              <w:jc w:val="center"/>
              <w:rPr>
                <w:rFonts w:ascii="Times New Roman" w:eastAsia="Times New Roman" w:hAnsi="Times New Roman" w:cs="Times New Roman"/>
                <w:sz w:val="18"/>
                <w:szCs w:val="18"/>
                <w:lang w:val="en-GB" w:eastAsia="en-GB"/>
              </w:rPr>
            </w:pPr>
            <w:r w:rsidRPr="001479A5">
              <w:rPr>
                <w:rFonts w:ascii="Times New Roman" w:eastAsia="Times New Roman" w:hAnsi="Times New Roman" w:cs="Times New Roman"/>
                <w:sz w:val="18"/>
                <w:szCs w:val="18"/>
                <w:lang w:val="en-GB" w:eastAsia="en-GB"/>
              </w:rPr>
              <w:t>---</w:t>
            </w:r>
          </w:p>
        </w:tc>
      </w:tr>
      <w:tr w:rsidR="0006614B" w:rsidRPr="001479A5" w14:paraId="5EA96327" w14:textId="77777777" w:rsidTr="00330973">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617936E9" w14:textId="77777777" w:rsidR="0006614B" w:rsidRPr="001479A5" w:rsidRDefault="0006614B" w:rsidP="00330973">
            <w:pPr>
              <w:spacing w:after="0" w:line="240" w:lineRule="auto"/>
              <w:jc w:val="right"/>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Total</w:t>
            </w:r>
          </w:p>
        </w:tc>
        <w:tc>
          <w:tcPr>
            <w:tcW w:w="997"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023C7BAA"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max. 18</w:t>
            </w:r>
          </w:p>
        </w:tc>
        <w:tc>
          <w:tcPr>
            <w:tcW w:w="1276"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14:paraId="6560D543"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max. 180</w:t>
            </w:r>
          </w:p>
        </w:tc>
        <w:tc>
          <w:tcPr>
            <w:tcW w:w="1414"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4EE2677F" w14:textId="77777777" w:rsidR="0006614B" w:rsidRPr="001479A5" w:rsidRDefault="0006614B" w:rsidP="00330973">
            <w:pPr>
              <w:spacing w:after="0" w:line="240" w:lineRule="auto"/>
              <w:jc w:val="center"/>
              <w:rPr>
                <w:rFonts w:ascii="Times New Roman" w:eastAsia="Times New Roman" w:hAnsi="Times New Roman" w:cs="Times New Roman"/>
                <w:b/>
                <w:bCs/>
                <w:sz w:val="18"/>
                <w:szCs w:val="18"/>
                <w:lang w:val="en-GB" w:eastAsia="en-GB"/>
              </w:rPr>
            </w:pPr>
            <w:r w:rsidRPr="001479A5">
              <w:rPr>
                <w:rFonts w:ascii="Times New Roman" w:eastAsia="Times New Roman" w:hAnsi="Times New Roman" w:cs="Times New Roman"/>
                <w:b/>
                <w:bCs/>
                <w:sz w:val="18"/>
                <w:szCs w:val="18"/>
                <w:lang w:val="en-GB" w:eastAsia="en-GB"/>
              </w:rPr>
              <w:t>---</w:t>
            </w:r>
          </w:p>
        </w:tc>
      </w:tr>
    </w:tbl>
    <w:p w14:paraId="4C5C2ADE" w14:textId="77777777" w:rsidR="0079145B" w:rsidRPr="001479A5" w:rsidRDefault="0006614B" w:rsidP="0006614B">
      <w:pPr>
        <w:spacing w:after="0" w:line="240" w:lineRule="auto"/>
        <w:jc w:val="both"/>
        <w:rPr>
          <w:rFonts w:ascii="Times New Roman" w:eastAsia="Times New Roman" w:hAnsi="Times New Roman" w:cs="Times New Roman"/>
          <w:sz w:val="18"/>
          <w:szCs w:val="18"/>
          <w:lang w:val="en-GB" w:eastAsia="pl-PL"/>
        </w:rPr>
        <w:sectPr w:rsidR="0079145B" w:rsidRPr="001479A5" w:rsidSect="000140E2">
          <w:pgSz w:w="11906" w:h="16838"/>
          <w:pgMar w:top="1417" w:right="1417" w:bottom="1417" w:left="1417" w:header="708" w:footer="708" w:gutter="0"/>
          <w:cols w:space="708"/>
          <w:docGrid w:linePitch="360"/>
        </w:sectPr>
      </w:pPr>
      <w:r w:rsidRPr="001479A5">
        <w:rPr>
          <w:rFonts w:ascii="Times New Roman" w:eastAsia="Times New Roman" w:hAnsi="Times New Roman" w:cs="Times New Roman"/>
          <w:sz w:val="18"/>
          <w:szCs w:val="18"/>
          <w:lang w:val="en-GB" w:eastAsia="pl-PL"/>
        </w:rPr>
        <w:t>** Optional additional freely chosen classes delivered in English are intended for first-year full-time first-cycle or long-cycle Master's students. A student may complete from one to three courses per semester. The list of courses is announced at the beginning of the academic year.</w:t>
      </w:r>
    </w:p>
    <w:p w14:paraId="234DBE37" w14:textId="4943E2AF" w:rsidR="0006614B" w:rsidRPr="001479A5" w:rsidRDefault="0006614B" w:rsidP="0006614B">
      <w:pPr>
        <w:spacing w:after="0" w:line="240" w:lineRule="auto"/>
        <w:jc w:val="both"/>
        <w:rPr>
          <w:rFonts w:ascii="Times New Roman" w:eastAsia="Times New Roman" w:hAnsi="Times New Roman" w:cs="Times New Roman"/>
          <w:sz w:val="18"/>
          <w:szCs w:val="18"/>
          <w:lang w:val="en-GB" w:eastAsia="pl-PL"/>
        </w:rPr>
      </w:pPr>
    </w:p>
    <w:p w14:paraId="7886FECC" w14:textId="77777777" w:rsidR="0006614B" w:rsidRPr="001479A5" w:rsidRDefault="0006614B" w:rsidP="0006614B">
      <w:pPr>
        <w:spacing w:after="0" w:line="240" w:lineRule="auto"/>
        <w:jc w:val="center"/>
        <w:rPr>
          <w:rFonts w:ascii="Times New Roman" w:eastAsia="Times New Roman" w:hAnsi="Times New Roman" w:cs="Times New Roman"/>
          <w:b/>
          <w:kern w:val="0"/>
          <w:lang w:val="en-GB" w:eastAsia="pl-PL"/>
        </w:rPr>
      </w:pPr>
      <w:r w:rsidRPr="001479A5">
        <w:rPr>
          <w:rFonts w:ascii="Times New Roman" w:eastAsia="Times New Roman" w:hAnsi="Times New Roman" w:cs="Times New Roman"/>
          <w:b/>
          <w:kern w:val="0"/>
          <w:sz w:val="24"/>
          <w:szCs w:val="24"/>
          <w:lang w:val="en-GB" w:eastAsia="pl-PL"/>
        </w:rPr>
        <w:t>Courses or groups of courses developing practical skills</w:t>
      </w:r>
    </w:p>
    <w:p w14:paraId="6DE9C880" w14:textId="77777777" w:rsidR="0006614B" w:rsidRPr="001479A5" w:rsidRDefault="0006614B" w:rsidP="0006614B">
      <w:pPr>
        <w:spacing w:after="0" w:line="240" w:lineRule="auto"/>
        <w:jc w:val="center"/>
        <w:rPr>
          <w:rFonts w:ascii="Times New Roman" w:eastAsia="Times New Roman" w:hAnsi="Times New Roman" w:cs="Times New Roman"/>
          <w:b/>
          <w:kern w:val="0"/>
          <w:lang w:val="en-GB"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1504"/>
        <w:gridCol w:w="1164"/>
        <w:gridCol w:w="1332"/>
        <w:gridCol w:w="894"/>
      </w:tblGrid>
      <w:tr w:rsidR="0006614B" w:rsidRPr="001479A5" w14:paraId="07172217" w14:textId="77777777" w:rsidTr="00330973">
        <w:trPr>
          <w:trHeight w:val="616"/>
          <w:jc w:val="center"/>
        </w:trPr>
        <w:tc>
          <w:tcPr>
            <w:tcW w:w="2300" w:type="pct"/>
            <w:vMerge w:val="restart"/>
            <w:shd w:val="clear" w:color="auto" w:fill="F2F2F2"/>
            <w:vAlign w:val="center"/>
          </w:tcPr>
          <w:p w14:paraId="3CBDC206" w14:textId="77777777" w:rsidR="0006614B" w:rsidRPr="001479A5" w:rsidRDefault="0006614B" w:rsidP="00330973">
            <w:pPr>
              <w:tabs>
                <w:tab w:val="left" w:pos="560"/>
              </w:tabs>
              <w:spacing w:after="0" w:line="240" w:lineRule="auto"/>
              <w:jc w:val="center"/>
              <w:rPr>
                <w:rFonts w:ascii="Times New Roman" w:eastAsia="Calibri" w:hAnsi="Times New Roman" w:cs="Times New Roman"/>
                <w:b/>
                <w:spacing w:val="-2"/>
                <w:kern w:val="0"/>
                <w:sz w:val="18"/>
                <w:szCs w:val="18"/>
                <w:lang w:val="en-GB"/>
              </w:rPr>
            </w:pPr>
            <w:r w:rsidRPr="001479A5">
              <w:rPr>
                <w:rFonts w:ascii="Times New Roman" w:eastAsia="Calibri" w:hAnsi="Times New Roman" w:cs="Times New Roman"/>
                <w:b/>
                <w:spacing w:val="-2"/>
                <w:kern w:val="0"/>
                <w:sz w:val="18"/>
                <w:szCs w:val="18"/>
                <w:lang w:val="en-GB"/>
              </w:rPr>
              <w:t>Course title or group of courses</w:t>
            </w:r>
          </w:p>
        </w:tc>
        <w:tc>
          <w:tcPr>
            <w:tcW w:w="830" w:type="pct"/>
            <w:vMerge w:val="restart"/>
            <w:shd w:val="clear" w:color="auto" w:fill="F2F2F2"/>
            <w:vAlign w:val="center"/>
          </w:tcPr>
          <w:p w14:paraId="56C92CD5" w14:textId="77777777" w:rsidR="0006614B" w:rsidRPr="001479A5" w:rsidRDefault="0006614B" w:rsidP="00330973">
            <w:pPr>
              <w:tabs>
                <w:tab w:val="left" w:pos="560"/>
              </w:tabs>
              <w:spacing w:after="0" w:line="240" w:lineRule="auto"/>
              <w:jc w:val="center"/>
              <w:rPr>
                <w:rFonts w:ascii="Times New Roman" w:eastAsia="Calibri" w:hAnsi="Times New Roman" w:cs="Times New Roman"/>
                <w:b/>
                <w:spacing w:val="-1"/>
                <w:kern w:val="0"/>
                <w:sz w:val="18"/>
                <w:szCs w:val="18"/>
                <w:lang w:val="en-GB"/>
              </w:rPr>
            </w:pPr>
            <w:r w:rsidRPr="001479A5">
              <w:rPr>
                <w:rFonts w:ascii="Times New Roman" w:eastAsia="Calibri" w:hAnsi="Times New Roman" w:cs="Times New Roman"/>
                <w:b/>
                <w:spacing w:val="-1"/>
                <w:kern w:val="0"/>
                <w:sz w:val="18"/>
                <w:szCs w:val="18"/>
                <w:lang w:val="en-GB"/>
              </w:rPr>
              <w:t>Form(s) of classes</w:t>
            </w:r>
          </w:p>
        </w:tc>
        <w:tc>
          <w:tcPr>
            <w:tcW w:w="1377" w:type="pct"/>
            <w:gridSpan w:val="2"/>
            <w:shd w:val="clear" w:color="auto" w:fill="F2F2F2"/>
            <w:vAlign w:val="center"/>
          </w:tcPr>
          <w:p w14:paraId="7EC9BA3F" w14:textId="77777777" w:rsidR="0006614B" w:rsidRPr="001479A5" w:rsidRDefault="0006614B" w:rsidP="00330973">
            <w:pPr>
              <w:tabs>
                <w:tab w:val="left" w:pos="560"/>
              </w:tabs>
              <w:spacing w:after="0" w:line="240" w:lineRule="auto"/>
              <w:jc w:val="center"/>
              <w:rPr>
                <w:rFonts w:ascii="Times New Roman" w:eastAsia="Calibri" w:hAnsi="Times New Roman" w:cs="Times New Roman"/>
                <w:b/>
                <w:spacing w:val="-1"/>
                <w:kern w:val="0"/>
                <w:sz w:val="18"/>
                <w:szCs w:val="18"/>
                <w:lang w:val="en-GB"/>
              </w:rPr>
            </w:pPr>
            <w:r w:rsidRPr="001479A5">
              <w:rPr>
                <w:rFonts w:ascii="Times New Roman" w:eastAsia="Calibri" w:hAnsi="Times New Roman" w:cs="Times New Roman"/>
                <w:b/>
                <w:spacing w:val="-1"/>
                <w:kern w:val="0"/>
                <w:sz w:val="18"/>
                <w:szCs w:val="18"/>
                <w:lang w:val="en-GB"/>
              </w:rPr>
              <w:t>Total number of hours</w:t>
            </w:r>
          </w:p>
        </w:tc>
        <w:tc>
          <w:tcPr>
            <w:tcW w:w="493" w:type="pct"/>
            <w:vMerge w:val="restart"/>
            <w:shd w:val="clear" w:color="auto" w:fill="F2F2F2"/>
            <w:vAlign w:val="center"/>
          </w:tcPr>
          <w:p w14:paraId="1BFAFF0C" w14:textId="77777777" w:rsidR="0006614B" w:rsidRPr="001479A5" w:rsidRDefault="0006614B" w:rsidP="00330973">
            <w:pPr>
              <w:tabs>
                <w:tab w:val="left" w:pos="560"/>
              </w:tabs>
              <w:spacing w:after="0" w:line="240" w:lineRule="auto"/>
              <w:jc w:val="center"/>
              <w:rPr>
                <w:rFonts w:ascii="Times New Roman" w:eastAsia="Calibri" w:hAnsi="Times New Roman" w:cs="Times New Roman"/>
                <w:b/>
                <w:spacing w:val="-1"/>
                <w:kern w:val="0"/>
                <w:sz w:val="18"/>
                <w:szCs w:val="18"/>
                <w:lang w:val="en-GB"/>
              </w:rPr>
            </w:pPr>
            <w:r w:rsidRPr="001479A5">
              <w:rPr>
                <w:rFonts w:ascii="Times New Roman" w:eastAsia="Calibri" w:hAnsi="Times New Roman" w:cs="Times New Roman"/>
                <w:b/>
                <w:spacing w:val="-1"/>
                <w:kern w:val="0"/>
                <w:sz w:val="18"/>
                <w:szCs w:val="18"/>
                <w:lang w:val="en-GB"/>
              </w:rPr>
              <w:t>Number of ECTS credits</w:t>
            </w:r>
          </w:p>
        </w:tc>
      </w:tr>
      <w:tr w:rsidR="0006614B" w:rsidRPr="001479A5" w14:paraId="7BC1CD99" w14:textId="77777777" w:rsidTr="00330973">
        <w:trPr>
          <w:trHeight w:val="772"/>
          <w:jc w:val="center"/>
        </w:trPr>
        <w:tc>
          <w:tcPr>
            <w:tcW w:w="2300" w:type="pct"/>
            <w:vMerge/>
            <w:shd w:val="clear" w:color="auto" w:fill="F2F2F2"/>
            <w:vAlign w:val="center"/>
          </w:tcPr>
          <w:p w14:paraId="1D837EB6"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p>
        </w:tc>
        <w:tc>
          <w:tcPr>
            <w:tcW w:w="830" w:type="pct"/>
            <w:vMerge/>
            <w:shd w:val="clear" w:color="auto" w:fill="F2F2F2"/>
            <w:vAlign w:val="center"/>
          </w:tcPr>
          <w:p w14:paraId="58A0C1FD"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p>
        </w:tc>
        <w:tc>
          <w:tcPr>
            <w:tcW w:w="642" w:type="pct"/>
            <w:shd w:val="clear" w:color="auto" w:fill="F2F2F2"/>
            <w:vAlign w:val="center"/>
          </w:tcPr>
          <w:p w14:paraId="2A3EF7C1"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Full-time studies</w:t>
            </w:r>
          </w:p>
        </w:tc>
        <w:tc>
          <w:tcPr>
            <w:tcW w:w="735" w:type="pct"/>
            <w:shd w:val="clear" w:color="auto" w:fill="F2F2F2"/>
            <w:vAlign w:val="center"/>
          </w:tcPr>
          <w:p w14:paraId="4CB36FB8" w14:textId="77777777" w:rsidR="0006614B" w:rsidRPr="001479A5" w:rsidRDefault="0006614B" w:rsidP="00330973">
            <w:pPr>
              <w:tabs>
                <w:tab w:val="left" w:pos="560"/>
              </w:tabs>
              <w:spacing w:after="0" w:line="240" w:lineRule="auto"/>
              <w:jc w:val="center"/>
              <w:rPr>
                <w:rFonts w:ascii="Times New Roman" w:eastAsia="Calibri" w:hAnsi="Times New Roman" w:cs="Times New Roman"/>
                <w:b/>
                <w:spacing w:val="-1"/>
                <w:kern w:val="0"/>
                <w:sz w:val="18"/>
                <w:szCs w:val="18"/>
                <w:lang w:val="en-GB"/>
              </w:rPr>
            </w:pPr>
            <w:r w:rsidRPr="001479A5">
              <w:rPr>
                <w:rFonts w:ascii="Times New Roman" w:eastAsia="Calibri" w:hAnsi="Times New Roman" w:cs="Times New Roman"/>
                <w:b/>
                <w:spacing w:val="-1"/>
                <w:kern w:val="0"/>
                <w:sz w:val="18"/>
                <w:szCs w:val="18"/>
                <w:lang w:val="en-GB"/>
              </w:rPr>
              <w:t>Part-time studies</w:t>
            </w:r>
          </w:p>
        </w:tc>
        <w:tc>
          <w:tcPr>
            <w:tcW w:w="493" w:type="pct"/>
            <w:vMerge/>
            <w:shd w:val="clear" w:color="auto" w:fill="F2F2F2"/>
            <w:vAlign w:val="center"/>
          </w:tcPr>
          <w:p w14:paraId="1AD1C00F"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p>
        </w:tc>
      </w:tr>
      <w:tr w:rsidR="0006614B" w:rsidRPr="001479A5" w14:paraId="06E8CAE6" w14:textId="77777777" w:rsidTr="00330973">
        <w:trPr>
          <w:trHeight w:val="284"/>
          <w:jc w:val="center"/>
        </w:trPr>
        <w:tc>
          <w:tcPr>
            <w:tcW w:w="2300" w:type="pct"/>
            <w:vAlign w:val="center"/>
          </w:tcPr>
          <w:p w14:paraId="54F951BB" w14:textId="22E86F78" w:rsidR="0006614B" w:rsidRPr="001479A5" w:rsidRDefault="0006614B" w:rsidP="00330973">
            <w:pPr>
              <w:tabs>
                <w:tab w:val="left" w:pos="560"/>
              </w:tabs>
              <w:spacing w:after="0" w:line="240" w:lineRule="auto"/>
              <w:rPr>
                <w:rFonts w:ascii="Times New Roman" w:eastAsia="Calibri" w:hAnsi="Times New Roman" w:cs="Times New Roman"/>
                <w:b/>
                <w:bCs/>
                <w:kern w:val="0"/>
                <w:sz w:val="18"/>
                <w:szCs w:val="18"/>
                <w:lang w:val="en-GB"/>
              </w:rPr>
            </w:pPr>
            <w:r w:rsidRPr="001479A5">
              <w:rPr>
                <w:rFonts w:ascii="Times New Roman" w:eastAsia="Calibri" w:hAnsi="Times New Roman" w:cs="Times New Roman"/>
                <w:kern w:val="0"/>
                <w:sz w:val="18"/>
                <w:szCs w:val="18"/>
                <w:lang w:val="en-GB"/>
              </w:rPr>
              <w:t xml:space="preserve">Foreign Language </w:t>
            </w:r>
            <w:r w:rsidR="0079145B" w:rsidRPr="001479A5">
              <w:rPr>
                <w:rFonts w:ascii="Times New Roman" w:eastAsia="Calibri" w:hAnsi="Times New Roman" w:cs="Times New Roman"/>
                <w:kern w:val="0"/>
                <w:sz w:val="18"/>
                <w:szCs w:val="18"/>
                <w:lang w:val="en-GB"/>
              </w:rPr>
              <w:t>(Elective)</w:t>
            </w:r>
          </w:p>
        </w:tc>
        <w:tc>
          <w:tcPr>
            <w:tcW w:w="830" w:type="pct"/>
            <w:vAlign w:val="center"/>
          </w:tcPr>
          <w:p w14:paraId="7BC1432E" w14:textId="1FF48568" w:rsidR="0006614B" w:rsidRPr="001479A5" w:rsidRDefault="0079145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Language Class</w:t>
            </w:r>
          </w:p>
        </w:tc>
        <w:tc>
          <w:tcPr>
            <w:tcW w:w="642" w:type="pct"/>
            <w:vAlign w:val="center"/>
          </w:tcPr>
          <w:p w14:paraId="403B2A28"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eastAsia="en-GB"/>
              </w:rPr>
              <w:t>120</w:t>
            </w:r>
          </w:p>
        </w:tc>
        <w:tc>
          <w:tcPr>
            <w:tcW w:w="735" w:type="pct"/>
            <w:vAlign w:val="center"/>
          </w:tcPr>
          <w:p w14:paraId="38CD107B"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eastAsia="en-GB"/>
              </w:rPr>
              <w:t>64</w:t>
            </w:r>
          </w:p>
        </w:tc>
        <w:tc>
          <w:tcPr>
            <w:tcW w:w="493" w:type="pct"/>
            <w:vAlign w:val="center"/>
          </w:tcPr>
          <w:p w14:paraId="2DFE1142"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highlight w:val="yellow"/>
                <w:lang w:val="en-GB"/>
              </w:rPr>
            </w:pPr>
            <w:r w:rsidRPr="001479A5">
              <w:rPr>
                <w:rFonts w:ascii="Times New Roman" w:eastAsia="Calibri" w:hAnsi="Times New Roman" w:cs="Times New Roman"/>
                <w:b/>
                <w:kern w:val="0"/>
                <w:sz w:val="18"/>
                <w:szCs w:val="18"/>
                <w:lang w:val="en-GB"/>
              </w:rPr>
              <w:t>9</w:t>
            </w:r>
          </w:p>
        </w:tc>
      </w:tr>
      <w:tr w:rsidR="0006614B" w:rsidRPr="001479A5" w14:paraId="2DF5D8A4" w14:textId="77777777" w:rsidTr="00330973">
        <w:trPr>
          <w:trHeight w:val="284"/>
          <w:jc w:val="center"/>
        </w:trPr>
        <w:tc>
          <w:tcPr>
            <w:tcW w:w="2300" w:type="pct"/>
            <w:vAlign w:val="center"/>
          </w:tcPr>
          <w:p w14:paraId="2BBC9CB1" w14:textId="23A7ED2A" w:rsidR="0006614B" w:rsidRPr="001479A5" w:rsidRDefault="00065BF2"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Times New Roman" w:hAnsi="Times New Roman" w:cs="Times New Roman"/>
                <w:kern w:val="0"/>
                <w:sz w:val="18"/>
                <w:szCs w:val="18"/>
                <w:lang w:val="en-GB" w:eastAsia="en-GB"/>
              </w:rPr>
              <w:t>Jurisprudence</w:t>
            </w:r>
          </w:p>
        </w:tc>
        <w:tc>
          <w:tcPr>
            <w:tcW w:w="830" w:type="pct"/>
            <w:vAlign w:val="center"/>
          </w:tcPr>
          <w:p w14:paraId="7DD4028C" w14:textId="4474E6AE" w:rsidR="0006614B" w:rsidRPr="001479A5" w:rsidRDefault="00534D5D" w:rsidP="00330973">
            <w:pPr>
              <w:tabs>
                <w:tab w:val="left" w:pos="560"/>
              </w:tabs>
              <w:spacing w:after="0" w:line="240" w:lineRule="auto"/>
              <w:jc w:val="center"/>
              <w:rPr>
                <w:rFonts w:ascii="Times New Roman" w:eastAsia="Calibri" w:hAnsi="Times New Roman" w:cs="Times New Roman"/>
                <w:kern w:val="0"/>
                <w:sz w:val="18"/>
                <w:szCs w:val="18"/>
                <w:lang w:val="en-GB"/>
              </w:rPr>
            </w:pPr>
            <w:r>
              <w:rPr>
                <w:rFonts w:ascii="Times New Roman" w:eastAsia="Calibri" w:hAnsi="Times New Roman" w:cs="Times New Roman"/>
                <w:kern w:val="0"/>
                <w:sz w:val="18"/>
                <w:szCs w:val="18"/>
                <w:lang w:val="en-GB"/>
              </w:rPr>
              <w:t>Class</w:t>
            </w:r>
          </w:p>
        </w:tc>
        <w:tc>
          <w:tcPr>
            <w:tcW w:w="642" w:type="pct"/>
            <w:vAlign w:val="center"/>
          </w:tcPr>
          <w:p w14:paraId="4972A34E"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4DEFB749"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00573E18" w14:textId="6AB81405"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2</w:t>
            </w:r>
            <w:r w:rsidR="004F2EBE">
              <w:rPr>
                <w:rFonts w:ascii="Times New Roman" w:eastAsia="Calibri" w:hAnsi="Times New Roman" w:cs="Times New Roman"/>
                <w:b/>
                <w:kern w:val="0"/>
                <w:sz w:val="18"/>
                <w:szCs w:val="18"/>
                <w:lang w:val="en-GB"/>
              </w:rPr>
              <w:t>.</w:t>
            </w:r>
            <w:r w:rsidRPr="001479A5">
              <w:rPr>
                <w:rFonts w:ascii="Times New Roman" w:eastAsia="Calibri" w:hAnsi="Times New Roman" w:cs="Times New Roman"/>
                <w:b/>
                <w:kern w:val="0"/>
                <w:sz w:val="18"/>
                <w:szCs w:val="18"/>
                <w:lang w:val="en-GB"/>
              </w:rPr>
              <w:t>5</w:t>
            </w:r>
          </w:p>
        </w:tc>
      </w:tr>
      <w:tr w:rsidR="0006614B" w:rsidRPr="001479A5" w14:paraId="41342321" w14:textId="77777777" w:rsidTr="00330973">
        <w:trPr>
          <w:trHeight w:val="284"/>
          <w:jc w:val="center"/>
        </w:trPr>
        <w:tc>
          <w:tcPr>
            <w:tcW w:w="2300" w:type="pct"/>
            <w:vAlign w:val="center"/>
          </w:tcPr>
          <w:p w14:paraId="4B84CEB7" w14:textId="77777777"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State Cybersecurity Policy</w:t>
            </w:r>
          </w:p>
        </w:tc>
        <w:tc>
          <w:tcPr>
            <w:tcW w:w="830" w:type="pct"/>
            <w:vAlign w:val="center"/>
          </w:tcPr>
          <w:p w14:paraId="40FB211D" w14:textId="0FDE9CA6" w:rsidR="0006614B" w:rsidRPr="001479A5" w:rsidRDefault="00534D5D" w:rsidP="00330973">
            <w:pPr>
              <w:tabs>
                <w:tab w:val="left" w:pos="560"/>
              </w:tabs>
              <w:spacing w:after="0" w:line="240" w:lineRule="auto"/>
              <w:jc w:val="center"/>
              <w:rPr>
                <w:rFonts w:ascii="Times New Roman" w:eastAsia="Calibri" w:hAnsi="Times New Roman" w:cs="Times New Roman"/>
                <w:kern w:val="0"/>
                <w:sz w:val="18"/>
                <w:szCs w:val="18"/>
                <w:lang w:val="en-GB"/>
              </w:rPr>
            </w:pPr>
            <w:r w:rsidRPr="00534D5D">
              <w:rPr>
                <w:rFonts w:ascii="Times New Roman" w:eastAsia="Calibri" w:hAnsi="Times New Roman" w:cs="Times New Roman"/>
                <w:kern w:val="0"/>
                <w:sz w:val="18"/>
                <w:szCs w:val="18"/>
                <w:lang w:val="en-GB"/>
              </w:rPr>
              <w:t>Class</w:t>
            </w:r>
          </w:p>
        </w:tc>
        <w:tc>
          <w:tcPr>
            <w:tcW w:w="642" w:type="pct"/>
            <w:vAlign w:val="center"/>
          </w:tcPr>
          <w:p w14:paraId="7D323F2E"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0BAECC43"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4BDEE641"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3</w:t>
            </w:r>
          </w:p>
        </w:tc>
      </w:tr>
      <w:tr w:rsidR="0006614B" w:rsidRPr="001479A5" w14:paraId="6619ABC9" w14:textId="77777777" w:rsidTr="00330973">
        <w:trPr>
          <w:trHeight w:val="284"/>
          <w:jc w:val="center"/>
        </w:trPr>
        <w:tc>
          <w:tcPr>
            <w:tcW w:w="2300" w:type="pct"/>
            <w:vAlign w:val="center"/>
          </w:tcPr>
          <w:p w14:paraId="083488D3" w14:textId="77777777"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Crisis Management</w:t>
            </w:r>
          </w:p>
        </w:tc>
        <w:tc>
          <w:tcPr>
            <w:tcW w:w="830" w:type="pct"/>
            <w:vAlign w:val="center"/>
          </w:tcPr>
          <w:p w14:paraId="6271C657" w14:textId="64CC4AB5" w:rsidR="0006614B" w:rsidRPr="001479A5" w:rsidRDefault="00534D5D" w:rsidP="00330973">
            <w:pPr>
              <w:tabs>
                <w:tab w:val="left" w:pos="560"/>
              </w:tabs>
              <w:spacing w:after="0" w:line="240" w:lineRule="auto"/>
              <w:jc w:val="center"/>
              <w:rPr>
                <w:rFonts w:ascii="Times New Roman" w:eastAsia="Calibri" w:hAnsi="Times New Roman" w:cs="Times New Roman"/>
                <w:kern w:val="0"/>
                <w:sz w:val="18"/>
                <w:szCs w:val="18"/>
                <w:lang w:val="en-GB"/>
              </w:rPr>
            </w:pPr>
            <w:r w:rsidRPr="00534D5D">
              <w:rPr>
                <w:rFonts w:ascii="Times New Roman" w:eastAsia="Calibri" w:hAnsi="Times New Roman" w:cs="Times New Roman"/>
                <w:kern w:val="0"/>
                <w:sz w:val="18"/>
                <w:szCs w:val="18"/>
                <w:lang w:val="en-GB"/>
              </w:rPr>
              <w:t>Class</w:t>
            </w:r>
          </w:p>
        </w:tc>
        <w:tc>
          <w:tcPr>
            <w:tcW w:w="642" w:type="pct"/>
            <w:vAlign w:val="center"/>
          </w:tcPr>
          <w:p w14:paraId="41D2E095"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15</w:t>
            </w:r>
          </w:p>
        </w:tc>
        <w:tc>
          <w:tcPr>
            <w:tcW w:w="735" w:type="pct"/>
            <w:vAlign w:val="center"/>
          </w:tcPr>
          <w:p w14:paraId="51FE79F6"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8</w:t>
            </w:r>
          </w:p>
        </w:tc>
        <w:tc>
          <w:tcPr>
            <w:tcW w:w="493" w:type="pct"/>
            <w:vAlign w:val="center"/>
          </w:tcPr>
          <w:p w14:paraId="2A99B74C" w14:textId="32E4EC7E"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1</w:t>
            </w:r>
            <w:r w:rsidR="004F2EBE">
              <w:rPr>
                <w:rFonts w:ascii="Times New Roman" w:eastAsia="Calibri" w:hAnsi="Times New Roman" w:cs="Times New Roman"/>
                <w:b/>
                <w:kern w:val="0"/>
                <w:sz w:val="18"/>
                <w:szCs w:val="18"/>
                <w:lang w:val="en-GB"/>
              </w:rPr>
              <w:t>.</w:t>
            </w:r>
            <w:r w:rsidRPr="001479A5">
              <w:rPr>
                <w:rFonts w:ascii="Times New Roman" w:eastAsia="Calibri" w:hAnsi="Times New Roman" w:cs="Times New Roman"/>
                <w:b/>
                <w:kern w:val="0"/>
                <w:sz w:val="18"/>
                <w:szCs w:val="18"/>
                <w:lang w:val="en-GB"/>
              </w:rPr>
              <w:t>3</w:t>
            </w:r>
          </w:p>
        </w:tc>
      </w:tr>
      <w:tr w:rsidR="0006614B" w:rsidRPr="001479A5" w14:paraId="7FB09DCE" w14:textId="77777777" w:rsidTr="00330973">
        <w:trPr>
          <w:trHeight w:val="284"/>
          <w:jc w:val="center"/>
        </w:trPr>
        <w:tc>
          <w:tcPr>
            <w:tcW w:w="2300" w:type="pct"/>
            <w:vAlign w:val="center"/>
          </w:tcPr>
          <w:p w14:paraId="01E01B4F" w14:textId="291798AC" w:rsidR="0006614B" w:rsidRPr="001479A5" w:rsidRDefault="00D416AF" w:rsidP="00330973">
            <w:pPr>
              <w:tabs>
                <w:tab w:val="left" w:pos="560"/>
              </w:tabs>
              <w:spacing w:after="0" w:line="240" w:lineRule="auto"/>
              <w:rPr>
                <w:rFonts w:ascii="Times New Roman" w:eastAsia="Calibri" w:hAnsi="Times New Roman" w:cs="Times New Roman"/>
                <w:kern w:val="0"/>
                <w:sz w:val="18"/>
                <w:szCs w:val="18"/>
                <w:lang w:val="en-GB"/>
              </w:rPr>
            </w:pPr>
            <w:r>
              <w:rPr>
                <w:rFonts w:ascii="Times New Roman" w:eastAsia="Calibri" w:hAnsi="Times New Roman" w:cs="Times New Roman"/>
                <w:kern w:val="0"/>
                <w:sz w:val="18"/>
                <w:szCs w:val="18"/>
                <w:lang w:val="en-GB"/>
              </w:rPr>
              <w:t>Metropolitan and Community Security</w:t>
            </w:r>
          </w:p>
        </w:tc>
        <w:tc>
          <w:tcPr>
            <w:tcW w:w="830" w:type="pct"/>
            <w:vAlign w:val="center"/>
          </w:tcPr>
          <w:p w14:paraId="0D845EA6" w14:textId="1E53EE82" w:rsidR="0006614B" w:rsidRPr="001479A5" w:rsidRDefault="00534D5D" w:rsidP="00330973">
            <w:pPr>
              <w:tabs>
                <w:tab w:val="left" w:pos="560"/>
              </w:tabs>
              <w:spacing w:after="0" w:line="240" w:lineRule="auto"/>
              <w:jc w:val="center"/>
              <w:rPr>
                <w:rFonts w:ascii="Times New Roman" w:eastAsia="Calibri" w:hAnsi="Times New Roman" w:cs="Times New Roman"/>
                <w:kern w:val="0"/>
                <w:sz w:val="18"/>
                <w:szCs w:val="18"/>
                <w:lang w:val="en-GB"/>
              </w:rPr>
            </w:pPr>
            <w:r>
              <w:rPr>
                <w:rFonts w:ascii="Times New Roman" w:eastAsia="Calibri" w:hAnsi="Times New Roman" w:cs="Times New Roman"/>
                <w:kern w:val="0"/>
                <w:sz w:val="18"/>
                <w:szCs w:val="18"/>
                <w:lang w:val="en-GB"/>
              </w:rPr>
              <w:t>Tutorial</w:t>
            </w:r>
          </w:p>
        </w:tc>
        <w:tc>
          <w:tcPr>
            <w:tcW w:w="642" w:type="pct"/>
            <w:vAlign w:val="center"/>
          </w:tcPr>
          <w:p w14:paraId="2A2FBB95"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043C133B"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0FBA7895"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3</w:t>
            </w:r>
          </w:p>
        </w:tc>
      </w:tr>
      <w:tr w:rsidR="0006614B" w:rsidRPr="001479A5" w14:paraId="1897396B" w14:textId="77777777" w:rsidTr="00330973">
        <w:trPr>
          <w:trHeight w:val="284"/>
          <w:jc w:val="center"/>
        </w:trPr>
        <w:tc>
          <w:tcPr>
            <w:tcW w:w="2300" w:type="pct"/>
            <w:vAlign w:val="center"/>
          </w:tcPr>
          <w:p w14:paraId="35A2D216" w14:textId="77777777"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Information Security Management</w:t>
            </w:r>
          </w:p>
        </w:tc>
        <w:tc>
          <w:tcPr>
            <w:tcW w:w="830" w:type="pct"/>
            <w:vAlign w:val="center"/>
          </w:tcPr>
          <w:p w14:paraId="42625F59" w14:textId="16BE0E41" w:rsidR="0006614B" w:rsidRPr="001479A5" w:rsidRDefault="00534D5D" w:rsidP="00330973">
            <w:pPr>
              <w:tabs>
                <w:tab w:val="left" w:pos="560"/>
              </w:tabs>
              <w:spacing w:after="0" w:line="240" w:lineRule="auto"/>
              <w:jc w:val="center"/>
              <w:rPr>
                <w:rFonts w:ascii="Times New Roman" w:eastAsia="Calibri" w:hAnsi="Times New Roman" w:cs="Times New Roman"/>
                <w:kern w:val="0"/>
                <w:sz w:val="18"/>
                <w:szCs w:val="18"/>
                <w:lang w:val="en-GB"/>
              </w:rPr>
            </w:pPr>
            <w:r>
              <w:rPr>
                <w:rFonts w:ascii="Times New Roman" w:eastAsia="Calibri" w:hAnsi="Times New Roman" w:cs="Times New Roman"/>
                <w:kern w:val="0"/>
                <w:sz w:val="18"/>
                <w:szCs w:val="18"/>
                <w:lang w:val="en-GB"/>
              </w:rPr>
              <w:t>Tutorial</w:t>
            </w:r>
          </w:p>
        </w:tc>
        <w:tc>
          <w:tcPr>
            <w:tcW w:w="642" w:type="pct"/>
            <w:vAlign w:val="center"/>
          </w:tcPr>
          <w:p w14:paraId="52F0AC80"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76169C2A"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5C71E626"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3</w:t>
            </w:r>
          </w:p>
        </w:tc>
      </w:tr>
      <w:tr w:rsidR="0006614B" w:rsidRPr="001479A5" w14:paraId="03CE2B21" w14:textId="77777777" w:rsidTr="00330973">
        <w:trPr>
          <w:trHeight w:val="284"/>
          <w:jc w:val="center"/>
        </w:trPr>
        <w:tc>
          <w:tcPr>
            <w:tcW w:w="2300" w:type="pct"/>
            <w:vAlign w:val="center"/>
          </w:tcPr>
          <w:p w14:paraId="7C8269C7" w14:textId="77777777"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Countering Disinformation on the Internet</w:t>
            </w:r>
          </w:p>
        </w:tc>
        <w:tc>
          <w:tcPr>
            <w:tcW w:w="830" w:type="pct"/>
            <w:vAlign w:val="center"/>
          </w:tcPr>
          <w:p w14:paraId="3220E211" w14:textId="64AECD79" w:rsidR="0006614B" w:rsidRPr="001479A5" w:rsidRDefault="00534D5D" w:rsidP="00330973">
            <w:pPr>
              <w:tabs>
                <w:tab w:val="left" w:pos="560"/>
              </w:tabs>
              <w:spacing w:after="0" w:line="240" w:lineRule="auto"/>
              <w:jc w:val="center"/>
              <w:rPr>
                <w:rFonts w:ascii="Times New Roman" w:eastAsia="Calibri" w:hAnsi="Times New Roman" w:cs="Times New Roman"/>
                <w:kern w:val="0"/>
                <w:sz w:val="18"/>
                <w:szCs w:val="18"/>
                <w:lang w:val="en-GB"/>
              </w:rPr>
            </w:pPr>
            <w:r>
              <w:rPr>
                <w:rFonts w:ascii="Times New Roman" w:eastAsia="Calibri" w:hAnsi="Times New Roman" w:cs="Times New Roman"/>
                <w:kern w:val="0"/>
                <w:sz w:val="18"/>
                <w:szCs w:val="18"/>
                <w:lang w:val="en-GB"/>
              </w:rPr>
              <w:t>Tutorial</w:t>
            </w:r>
          </w:p>
        </w:tc>
        <w:tc>
          <w:tcPr>
            <w:tcW w:w="642" w:type="pct"/>
            <w:vAlign w:val="center"/>
          </w:tcPr>
          <w:p w14:paraId="328D79DF"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788935BA"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42DF18FB"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3</w:t>
            </w:r>
          </w:p>
        </w:tc>
      </w:tr>
      <w:tr w:rsidR="0006614B" w:rsidRPr="001479A5" w14:paraId="471177CD" w14:textId="77777777" w:rsidTr="00330973">
        <w:trPr>
          <w:trHeight w:val="284"/>
          <w:jc w:val="center"/>
        </w:trPr>
        <w:tc>
          <w:tcPr>
            <w:tcW w:w="2300" w:type="pct"/>
            <w:vAlign w:val="center"/>
          </w:tcPr>
          <w:p w14:paraId="17595194" w14:textId="77777777" w:rsidR="0006614B" w:rsidRPr="001479A5" w:rsidRDefault="0006614B" w:rsidP="00330973">
            <w:pPr>
              <w:tabs>
                <w:tab w:val="left" w:pos="560"/>
              </w:tabs>
              <w:spacing w:after="0" w:line="240" w:lineRule="auto"/>
              <w:rPr>
                <w:rFonts w:ascii="Times New Roman" w:eastAsia="Calibri" w:hAnsi="Times New Roman" w:cs="Times New Roman"/>
                <w:kern w:val="0"/>
                <w:sz w:val="18"/>
                <w:szCs w:val="18"/>
                <w:highlight w:val="yellow"/>
                <w:lang w:val="en-GB"/>
              </w:rPr>
            </w:pPr>
            <w:r w:rsidRPr="001479A5">
              <w:rPr>
                <w:rFonts w:ascii="Times New Roman" w:eastAsia="Calibri" w:hAnsi="Times New Roman" w:cs="Times New Roman"/>
                <w:kern w:val="0"/>
                <w:sz w:val="18"/>
                <w:szCs w:val="18"/>
                <w:lang w:val="en-GB"/>
              </w:rPr>
              <w:t>Introduction to Programming</w:t>
            </w:r>
          </w:p>
        </w:tc>
        <w:tc>
          <w:tcPr>
            <w:tcW w:w="830" w:type="pct"/>
            <w:vAlign w:val="center"/>
          </w:tcPr>
          <w:p w14:paraId="589B6445" w14:textId="39F49436" w:rsidR="0006614B" w:rsidRPr="001479A5" w:rsidRDefault="003C192F"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Laboratory Class</w:t>
            </w:r>
          </w:p>
        </w:tc>
        <w:tc>
          <w:tcPr>
            <w:tcW w:w="642" w:type="pct"/>
            <w:vAlign w:val="center"/>
          </w:tcPr>
          <w:p w14:paraId="5C628C2C"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45</w:t>
            </w:r>
          </w:p>
        </w:tc>
        <w:tc>
          <w:tcPr>
            <w:tcW w:w="735" w:type="pct"/>
            <w:vAlign w:val="center"/>
          </w:tcPr>
          <w:p w14:paraId="4BA85D68"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24</w:t>
            </w:r>
          </w:p>
        </w:tc>
        <w:tc>
          <w:tcPr>
            <w:tcW w:w="493" w:type="pct"/>
            <w:vAlign w:val="center"/>
          </w:tcPr>
          <w:p w14:paraId="15144E6D"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3</w:t>
            </w:r>
          </w:p>
        </w:tc>
      </w:tr>
      <w:tr w:rsidR="0006614B" w:rsidRPr="001479A5" w14:paraId="6B637412" w14:textId="77777777" w:rsidTr="00330973">
        <w:trPr>
          <w:trHeight w:val="284"/>
          <w:jc w:val="center"/>
        </w:trPr>
        <w:tc>
          <w:tcPr>
            <w:tcW w:w="2300" w:type="pct"/>
            <w:vAlign w:val="center"/>
          </w:tcPr>
          <w:p w14:paraId="042DC2E7" w14:textId="77777777"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Information Engineering in the Public Sphere</w:t>
            </w:r>
          </w:p>
        </w:tc>
        <w:tc>
          <w:tcPr>
            <w:tcW w:w="830" w:type="pct"/>
            <w:vAlign w:val="center"/>
          </w:tcPr>
          <w:p w14:paraId="6A9AB9B5" w14:textId="204B997C" w:rsidR="0006614B" w:rsidRPr="001479A5" w:rsidRDefault="00534D5D" w:rsidP="00330973">
            <w:pPr>
              <w:tabs>
                <w:tab w:val="left" w:pos="560"/>
              </w:tabs>
              <w:spacing w:after="0" w:line="240" w:lineRule="auto"/>
              <w:jc w:val="center"/>
              <w:rPr>
                <w:rFonts w:ascii="Times New Roman" w:eastAsia="Calibri" w:hAnsi="Times New Roman" w:cs="Times New Roman"/>
                <w:kern w:val="0"/>
                <w:sz w:val="18"/>
                <w:szCs w:val="18"/>
                <w:lang w:val="en-GB"/>
              </w:rPr>
            </w:pPr>
            <w:r>
              <w:rPr>
                <w:rFonts w:ascii="Times New Roman" w:eastAsia="Calibri" w:hAnsi="Times New Roman" w:cs="Times New Roman"/>
                <w:kern w:val="0"/>
                <w:sz w:val="18"/>
                <w:szCs w:val="18"/>
                <w:lang w:val="en-GB"/>
              </w:rPr>
              <w:t>Tutorial</w:t>
            </w:r>
          </w:p>
        </w:tc>
        <w:tc>
          <w:tcPr>
            <w:tcW w:w="642" w:type="pct"/>
            <w:vAlign w:val="center"/>
          </w:tcPr>
          <w:p w14:paraId="4CD351E2"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61F931FA"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2FFF2CB9"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3</w:t>
            </w:r>
          </w:p>
        </w:tc>
      </w:tr>
      <w:tr w:rsidR="0006614B" w:rsidRPr="001479A5" w14:paraId="6615378D" w14:textId="77777777" w:rsidTr="00330973">
        <w:trPr>
          <w:trHeight w:val="284"/>
          <w:jc w:val="center"/>
        </w:trPr>
        <w:tc>
          <w:tcPr>
            <w:tcW w:w="2300" w:type="pct"/>
            <w:vAlign w:val="center"/>
          </w:tcPr>
          <w:p w14:paraId="6168BF96" w14:textId="5902A2CB" w:rsidR="0006614B" w:rsidRPr="001479A5" w:rsidRDefault="0006614B" w:rsidP="00330973">
            <w:pPr>
              <w:tabs>
                <w:tab w:val="left" w:pos="560"/>
              </w:tabs>
              <w:spacing w:after="0" w:line="240" w:lineRule="auto"/>
              <w:rPr>
                <w:rFonts w:ascii="Times New Roman" w:eastAsia="Calibri" w:hAnsi="Times New Roman" w:cs="Times New Roman"/>
                <w:b/>
                <w:bCs/>
                <w:kern w:val="0"/>
                <w:sz w:val="18"/>
                <w:szCs w:val="18"/>
                <w:lang w:val="en-GB"/>
              </w:rPr>
            </w:pPr>
            <w:r w:rsidRPr="001479A5">
              <w:rPr>
                <w:rFonts w:ascii="Times New Roman" w:eastAsia="Calibri" w:hAnsi="Times New Roman" w:cs="Times New Roman"/>
                <w:kern w:val="0"/>
                <w:sz w:val="18"/>
                <w:szCs w:val="18"/>
                <w:lang w:val="en-GB"/>
              </w:rPr>
              <w:t xml:space="preserve">Information and Hybrid Warfare / Geoinformation and Geolocation </w:t>
            </w:r>
            <w:r w:rsidR="0079145B" w:rsidRPr="001479A5">
              <w:rPr>
                <w:rFonts w:ascii="Times New Roman" w:eastAsia="Calibri" w:hAnsi="Times New Roman" w:cs="Times New Roman"/>
                <w:kern w:val="0"/>
                <w:sz w:val="18"/>
                <w:szCs w:val="18"/>
                <w:lang w:val="en-GB"/>
              </w:rPr>
              <w:t>(Elective)</w:t>
            </w:r>
          </w:p>
        </w:tc>
        <w:tc>
          <w:tcPr>
            <w:tcW w:w="830" w:type="pct"/>
            <w:vAlign w:val="center"/>
          </w:tcPr>
          <w:p w14:paraId="0A8AD0CF" w14:textId="6F8C0C2C" w:rsidR="0006614B" w:rsidRPr="001479A5" w:rsidRDefault="00534D5D" w:rsidP="00330973">
            <w:pPr>
              <w:tabs>
                <w:tab w:val="left" w:pos="560"/>
              </w:tabs>
              <w:spacing w:after="0" w:line="240" w:lineRule="auto"/>
              <w:jc w:val="center"/>
              <w:rPr>
                <w:rFonts w:ascii="Times New Roman" w:eastAsia="Calibri" w:hAnsi="Times New Roman" w:cs="Times New Roman"/>
                <w:kern w:val="0"/>
                <w:sz w:val="18"/>
                <w:szCs w:val="18"/>
                <w:lang w:val="en-GB"/>
              </w:rPr>
            </w:pPr>
            <w:r>
              <w:rPr>
                <w:rFonts w:ascii="Times New Roman" w:eastAsia="Calibri" w:hAnsi="Times New Roman" w:cs="Times New Roman"/>
                <w:kern w:val="0"/>
                <w:sz w:val="18"/>
                <w:szCs w:val="18"/>
                <w:lang w:val="en-GB"/>
              </w:rPr>
              <w:t>Tutorial</w:t>
            </w:r>
          </w:p>
        </w:tc>
        <w:tc>
          <w:tcPr>
            <w:tcW w:w="642" w:type="pct"/>
            <w:vAlign w:val="center"/>
          </w:tcPr>
          <w:p w14:paraId="0A795D95"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6D07E26F"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6286BD33"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3</w:t>
            </w:r>
          </w:p>
        </w:tc>
      </w:tr>
      <w:tr w:rsidR="0006614B" w:rsidRPr="001479A5" w14:paraId="093B41BD" w14:textId="77777777" w:rsidTr="00330973">
        <w:trPr>
          <w:trHeight w:val="284"/>
          <w:jc w:val="center"/>
        </w:trPr>
        <w:tc>
          <w:tcPr>
            <w:tcW w:w="2300" w:type="pct"/>
            <w:vAlign w:val="center"/>
          </w:tcPr>
          <w:p w14:paraId="5700F6E3" w14:textId="1A00C0F1" w:rsidR="0006614B" w:rsidRPr="001479A5" w:rsidRDefault="0006614B" w:rsidP="00330973">
            <w:pPr>
              <w:tabs>
                <w:tab w:val="left" w:pos="560"/>
              </w:tabs>
              <w:spacing w:after="0" w:line="240" w:lineRule="auto"/>
              <w:rPr>
                <w:rFonts w:ascii="Times New Roman" w:eastAsia="Calibri" w:hAnsi="Times New Roman" w:cs="Times New Roman"/>
                <w:b/>
                <w:bCs/>
                <w:kern w:val="0"/>
                <w:sz w:val="18"/>
                <w:szCs w:val="18"/>
                <w:lang w:val="en-GB"/>
              </w:rPr>
            </w:pPr>
            <w:r w:rsidRPr="001479A5">
              <w:rPr>
                <w:rFonts w:ascii="Times New Roman" w:eastAsia="Calibri" w:hAnsi="Times New Roman" w:cs="Times New Roman"/>
                <w:kern w:val="0"/>
                <w:sz w:val="18"/>
                <w:szCs w:val="18"/>
                <w:lang w:val="en-GB"/>
              </w:rPr>
              <w:t xml:space="preserve">Risk Management in Politics / IT Risk Management </w:t>
            </w:r>
            <w:r w:rsidR="0079145B" w:rsidRPr="001479A5">
              <w:rPr>
                <w:rFonts w:ascii="Times New Roman" w:eastAsia="Calibri" w:hAnsi="Times New Roman" w:cs="Times New Roman"/>
                <w:kern w:val="0"/>
                <w:sz w:val="18"/>
                <w:szCs w:val="18"/>
                <w:lang w:val="en-GB"/>
              </w:rPr>
              <w:t>(Elective)</w:t>
            </w:r>
          </w:p>
        </w:tc>
        <w:tc>
          <w:tcPr>
            <w:tcW w:w="830" w:type="pct"/>
            <w:vAlign w:val="center"/>
          </w:tcPr>
          <w:p w14:paraId="5B0C340F" w14:textId="46407672" w:rsidR="0006614B" w:rsidRPr="001479A5" w:rsidRDefault="00534D5D" w:rsidP="00330973">
            <w:pPr>
              <w:tabs>
                <w:tab w:val="left" w:pos="560"/>
              </w:tabs>
              <w:spacing w:after="0" w:line="240" w:lineRule="auto"/>
              <w:jc w:val="center"/>
              <w:rPr>
                <w:rFonts w:ascii="Times New Roman" w:eastAsia="Calibri" w:hAnsi="Times New Roman" w:cs="Times New Roman"/>
                <w:kern w:val="0"/>
                <w:sz w:val="18"/>
                <w:szCs w:val="18"/>
                <w:lang w:val="en-GB"/>
              </w:rPr>
            </w:pPr>
            <w:r>
              <w:rPr>
                <w:rFonts w:ascii="Times New Roman" w:eastAsia="Calibri" w:hAnsi="Times New Roman" w:cs="Times New Roman"/>
                <w:kern w:val="0"/>
                <w:sz w:val="18"/>
                <w:szCs w:val="18"/>
                <w:lang w:val="en-GB"/>
              </w:rPr>
              <w:t>Tutorial</w:t>
            </w:r>
          </w:p>
        </w:tc>
        <w:tc>
          <w:tcPr>
            <w:tcW w:w="642" w:type="pct"/>
            <w:vAlign w:val="center"/>
          </w:tcPr>
          <w:p w14:paraId="7E361C3B"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7CE5FC24"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1E06E2E6"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3</w:t>
            </w:r>
          </w:p>
        </w:tc>
      </w:tr>
      <w:tr w:rsidR="0006614B" w:rsidRPr="001479A5" w14:paraId="504A3F3B" w14:textId="77777777" w:rsidTr="00330973">
        <w:trPr>
          <w:trHeight w:val="284"/>
          <w:jc w:val="center"/>
        </w:trPr>
        <w:tc>
          <w:tcPr>
            <w:tcW w:w="2300" w:type="pct"/>
            <w:vAlign w:val="center"/>
          </w:tcPr>
          <w:p w14:paraId="41559B45" w14:textId="77777777"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Systems and Technologies in Cybersecurity</w:t>
            </w:r>
          </w:p>
        </w:tc>
        <w:tc>
          <w:tcPr>
            <w:tcW w:w="830" w:type="pct"/>
            <w:vAlign w:val="center"/>
          </w:tcPr>
          <w:p w14:paraId="0C3274F8" w14:textId="08BB5E7C" w:rsidR="0006614B" w:rsidRPr="001479A5" w:rsidRDefault="003C192F"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Laboratory Class</w:t>
            </w:r>
          </w:p>
        </w:tc>
        <w:tc>
          <w:tcPr>
            <w:tcW w:w="642" w:type="pct"/>
            <w:vAlign w:val="center"/>
          </w:tcPr>
          <w:p w14:paraId="06BE0BD7"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43D8DDFE"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71C93D86" w14:textId="13516E1A"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2</w:t>
            </w:r>
            <w:r w:rsidR="004F2EBE">
              <w:rPr>
                <w:rFonts w:ascii="Times New Roman" w:eastAsia="Calibri" w:hAnsi="Times New Roman" w:cs="Times New Roman"/>
                <w:b/>
                <w:kern w:val="0"/>
                <w:sz w:val="18"/>
                <w:szCs w:val="18"/>
                <w:lang w:val="en-GB"/>
              </w:rPr>
              <w:t>.</w:t>
            </w:r>
            <w:r w:rsidRPr="001479A5">
              <w:rPr>
                <w:rFonts w:ascii="Times New Roman" w:eastAsia="Calibri" w:hAnsi="Times New Roman" w:cs="Times New Roman"/>
                <w:b/>
                <w:kern w:val="0"/>
                <w:sz w:val="18"/>
                <w:szCs w:val="18"/>
                <w:lang w:val="en-GB"/>
              </w:rPr>
              <w:t>7</w:t>
            </w:r>
          </w:p>
        </w:tc>
      </w:tr>
      <w:tr w:rsidR="0006614B" w:rsidRPr="001479A5" w14:paraId="03A07902" w14:textId="77777777" w:rsidTr="00330973">
        <w:trPr>
          <w:trHeight w:val="284"/>
          <w:jc w:val="center"/>
        </w:trPr>
        <w:tc>
          <w:tcPr>
            <w:tcW w:w="2300" w:type="pct"/>
            <w:vAlign w:val="center"/>
          </w:tcPr>
          <w:p w14:paraId="4B689685" w14:textId="77777777"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Computer Systems Architecture</w:t>
            </w:r>
          </w:p>
        </w:tc>
        <w:tc>
          <w:tcPr>
            <w:tcW w:w="830" w:type="pct"/>
            <w:vAlign w:val="center"/>
          </w:tcPr>
          <w:p w14:paraId="06634F3A" w14:textId="6D828766" w:rsidR="0006614B" w:rsidRPr="001479A5" w:rsidRDefault="003C192F"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Laboratory Class</w:t>
            </w:r>
          </w:p>
        </w:tc>
        <w:tc>
          <w:tcPr>
            <w:tcW w:w="642" w:type="pct"/>
            <w:vAlign w:val="center"/>
          </w:tcPr>
          <w:p w14:paraId="2AE30E8E"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63B2370C"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46F6C2EB" w14:textId="35F98422"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2</w:t>
            </w:r>
            <w:r w:rsidR="004F2EBE">
              <w:rPr>
                <w:rFonts w:ascii="Times New Roman" w:eastAsia="Calibri" w:hAnsi="Times New Roman" w:cs="Times New Roman"/>
                <w:b/>
                <w:kern w:val="0"/>
                <w:sz w:val="18"/>
                <w:szCs w:val="18"/>
                <w:lang w:val="en-GB"/>
              </w:rPr>
              <w:t>.</w:t>
            </w:r>
            <w:r w:rsidRPr="001479A5">
              <w:rPr>
                <w:rFonts w:ascii="Times New Roman" w:eastAsia="Calibri" w:hAnsi="Times New Roman" w:cs="Times New Roman"/>
                <w:b/>
                <w:kern w:val="0"/>
                <w:sz w:val="18"/>
                <w:szCs w:val="18"/>
                <w:lang w:val="en-GB"/>
              </w:rPr>
              <w:t>5</w:t>
            </w:r>
          </w:p>
        </w:tc>
      </w:tr>
      <w:tr w:rsidR="0006614B" w:rsidRPr="001479A5" w14:paraId="6C4164D2" w14:textId="77777777" w:rsidTr="00330973">
        <w:trPr>
          <w:trHeight w:val="284"/>
          <w:jc w:val="center"/>
        </w:trPr>
        <w:tc>
          <w:tcPr>
            <w:tcW w:w="2300" w:type="pct"/>
            <w:vAlign w:val="center"/>
          </w:tcPr>
          <w:p w14:paraId="3E4EE7B7" w14:textId="77777777"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Elements of Cryptography</w:t>
            </w:r>
          </w:p>
        </w:tc>
        <w:tc>
          <w:tcPr>
            <w:tcW w:w="830" w:type="pct"/>
            <w:vAlign w:val="center"/>
          </w:tcPr>
          <w:p w14:paraId="741C34D7" w14:textId="2CDB8AB8" w:rsidR="0006614B" w:rsidRPr="001479A5" w:rsidRDefault="00534D5D" w:rsidP="00330973">
            <w:pPr>
              <w:tabs>
                <w:tab w:val="left" w:pos="560"/>
              </w:tabs>
              <w:spacing w:after="0" w:line="240" w:lineRule="auto"/>
              <w:jc w:val="center"/>
              <w:rPr>
                <w:rFonts w:ascii="Times New Roman" w:eastAsia="Calibri" w:hAnsi="Times New Roman" w:cs="Times New Roman"/>
                <w:kern w:val="0"/>
                <w:sz w:val="18"/>
                <w:szCs w:val="18"/>
                <w:lang w:val="en-GB"/>
              </w:rPr>
            </w:pPr>
            <w:r w:rsidRPr="00534D5D">
              <w:rPr>
                <w:rFonts w:ascii="Times New Roman" w:eastAsia="Calibri" w:hAnsi="Times New Roman" w:cs="Times New Roman"/>
                <w:kern w:val="0"/>
                <w:sz w:val="18"/>
                <w:szCs w:val="18"/>
                <w:lang w:val="en-GB"/>
              </w:rPr>
              <w:t>Class</w:t>
            </w:r>
          </w:p>
        </w:tc>
        <w:tc>
          <w:tcPr>
            <w:tcW w:w="642" w:type="pct"/>
            <w:vAlign w:val="center"/>
          </w:tcPr>
          <w:p w14:paraId="79240261"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757C4131"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3ADDDBAE"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2</w:t>
            </w:r>
          </w:p>
        </w:tc>
      </w:tr>
      <w:tr w:rsidR="0006614B" w:rsidRPr="001479A5" w14:paraId="1332B94A" w14:textId="77777777" w:rsidTr="00330973">
        <w:trPr>
          <w:trHeight w:val="284"/>
          <w:jc w:val="center"/>
        </w:trPr>
        <w:tc>
          <w:tcPr>
            <w:tcW w:w="2300" w:type="pct"/>
            <w:vAlign w:val="center"/>
          </w:tcPr>
          <w:p w14:paraId="23C5B87D" w14:textId="77777777"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Times New Roman" w:hAnsi="Times New Roman" w:cs="Times New Roman"/>
                <w:kern w:val="0"/>
                <w:sz w:val="18"/>
                <w:szCs w:val="18"/>
                <w:lang w:val="en-GB" w:eastAsia="en-GB"/>
              </w:rPr>
              <w:t>Criminal Behaviour in Cyberspace</w:t>
            </w:r>
          </w:p>
        </w:tc>
        <w:tc>
          <w:tcPr>
            <w:tcW w:w="830" w:type="pct"/>
            <w:vAlign w:val="center"/>
          </w:tcPr>
          <w:p w14:paraId="734351F9" w14:textId="2F47F281" w:rsidR="0006614B" w:rsidRPr="001479A5" w:rsidRDefault="00534D5D" w:rsidP="00330973">
            <w:pPr>
              <w:tabs>
                <w:tab w:val="left" w:pos="560"/>
              </w:tabs>
              <w:spacing w:after="0" w:line="240" w:lineRule="auto"/>
              <w:jc w:val="center"/>
              <w:rPr>
                <w:rFonts w:ascii="Times New Roman" w:eastAsia="Calibri" w:hAnsi="Times New Roman" w:cs="Times New Roman"/>
                <w:kern w:val="0"/>
                <w:sz w:val="18"/>
                <w:szCs w:val="18"/>
                <w:lang w:val="en-GB"/>
              </w:rPr>
            </w:pPr>
            <w:r>
              <w:rPr>
                <w:rFonts w:ascii="Times New Roman" w:eastAsia="Calibri" w:hAnsi="Times New Roman" w:cs="Times New Roman"/>
                <w:kern w:val="0"/>
                <w:sz w:val="18"/>
                <w:szCs w:val="18"/>
                <w:lang w:val="en-GB"/>
              </w:rPr>
              <w:t>Tutorial</w:t>
            </w:r>
          </w:p>
        </w:tc>
        <w:tc>
          <w:tcPr>
            <w:tcW w:w="642" w:type="pct"/>
            <w:vAlign w:val="center"/>
          </w:tcPr>
          <w:p w14:paraId="78ACB0FE"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140F0413"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1F1C13DD"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2</w:t>
            </w:r>
          </w:p>
        </w:tc>
      </w:tr>
      <w:tr w:rsidR="0006614B" w:rsidRPr="001479A5" w14:paraId="00C5C460" w14:textId="77777777" w:rsidTr="00330973">
        <w:trPr>
          <w:trHeight w:val="284"/>
          <w:jc w:val="center"/>
        </w:trPr>
        <w:tc>
          <w:tcPr>
            <w:tcW w:w="2300" w:type="pct"/>
            <w:vAlign w:val="center"/>
          </w:tcPr>
          <w:p w14:paraId="1BFB019C" w14:textId="77777777"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Security Audit of ICT Networks</w:t>
            </w:r>
          </w:p>
        </w:tc>
        <w:tc>
          <w:tcPr>
            <w:tcW w:w="830" w:type="pct"/>
            <w:vAlign w:val="center"/>
          </w:tcPr>
          <w:p w14:paraId="07797A38" w14:textId="2F074EE2" w:rsidR="0006614B" w:rsidRPr="001479A5" w:rsidRDefault="00534D5D" w:rsidP="00330973">
            <w:pPr>
              <w:tabs>
                <w:tab w:val="left" w:pos="560"/>
              </w:tabs>
              <w:spacing w:after="0" w:line="240" w:lineRule="auto"/>
              <w:jc w:val="center"/>
              <w:rPr>
                <w:rFonts w:ascii="Times New Roman" w:eastAsia="Calibri" w:hAnsi="Times New Roman" w:cs="Times New Roman"/>
                <w:kern w:val="0"/>
                <w:sz w:val="18"/>
                <w:szCs w:val="18"/>
                <w:lang w:val="en-GB"/>
              </w:rPr>
            </w:pPr>
            <w:r w:rsidRPr="00534D5D">
              <w:rPr>
                <w:rFonts w:ascii="Times New Roman" w:eastAsia="Calibri" w:hAnsi="Times New Roman" w:cs="Times New Roman"/>
                <w:kern w:val="0"/>
                <w:sz w:val="18"/>
                <w:szCs w:val="18"/>
                <w:lang w:val="en-GB"/>
              </w:rPr>
              <w:t>Class</w:t>
            </w:r>
          </w:p>
        </w:tc>
        <w:tc>
          <w:tcPr>
            <w:tcW w:w="642" w:type="pct"/>
            <w:vAlign w:val="center"/>
          </w:tcPr>
          <w:p w14:paraId="5A5260D4"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25597E7B"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755609E0"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2</w:t>
            </w:r>
          </w:p>
        </w:tc>
      </w:tr>
      <w:tr w:rsidR="0006614B" w:rsidRPr="001479A5" w14:paraId="0C4AC631" w14:textId="77777777" w:rsidTr="00330973">
        <w:trPr>
          <w:trHeight w:val="284"/>
          <w:jc w:val="center"/>
        </w:trPr>
        <w:tc>
          <w:tcPr>
            <w:tcW w:w="2300" w:type="pct"/>
            <w:vAlign w:val="center"/>
          </w:tcPr>
          <w:p w14:paraId="3E0B3CDD" w14:textId="77777777"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Network Technologies</w:t>
            </w:r>
          </w:p>
        </w:tc>
        <w:tc>
          <w:tcPr>
            <w:tcW w:w="830" w:type="pct"/>
            <w:vAlign w:val="center"/>
          </w:tcPr>
          <w:p w14:paraId="502AC7A5" w14:textId="36F8D524" w:rsidR="0006614B" w:rsidRPr="001479A5" w:rsidRDefault="003C192F"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Laboratory Class</w:t>
            </w:r>
          </w:p>
        </w:tc>
        <w:tc>
          <w:tcPr>
            <w:tcW w:w="642" w:type="pct"/>
            <w:vAlign w:val="center"/>
          </w:tcPr>
          <w:p w14:paraId="1439F6B0"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0EB96714"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79B41306"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2</w:t>
            </w:r>
          </w:p>
        </w:tc>
      </w:tr>
      <w:tr w:rsidR="0006614B" w:rsidRPr="001479A5" w14:paraId="15FB6332" w14:textId="77777777" w:rsidTr="00330973">
        <w:trPr>
          <w:trHeight w:val="284"/>
          <w:jc w:val="center"/>
        </w:trPr>
        <w:tc>
          <w:tcPr>
            <w:tcW w:w="2300" w:type="pct"/>
            <w:vAlign w:val="center"/>
          </w:tcPr>
          <w:p w14:paraId="2BA206C4" w14:textId="77777777"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Operating Systems</w:t>
            </w:r>
          </w:p>
        </w:tc>
        <w:tc>
          <w:tcPr>
            <w:tcW w:w="830" w:type="pct"/>
            <w:vAlign w:val="center"/>
          </w:tcPr>
          <w:p w14:paraId="01EA5331" w14:textId="6F516FCA" w:rsidR="0006614B" w:rsidRPr="001479A5" w:rsidRDefault="003C192F"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Laboratory Class</w:t>
            </w:r>
          </w:p>
        </w:tc>
        <w:tc>
          <w:tcPr>
            <w:tcW w:w="642" w:type="pct"/>
            <w:vAlign w:val="center"/>
          </w:tcPr>
          <w:p w14:paraId="158624F1"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5643F67C"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0853E817"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2</w:t>
            </w:r>
          </w:p>
        </w:tc>
      </w:tr>
      <w:tr w:rsidR="0006614B" w:rsidRPr="001479A5" w14:paraId="20C43C1E" w14:textId="77777777" w:rsidTr="00330973">
        <w:trPr>
          <w:trHeight w:val="284"/>
          <w:jc w:val="center"/>
        </w:trPr>
        <w:tc>
          <w:tcPr>
            <w:tcW w:w="2300" w:type="pct"/>
            <w:vAlign w:val="center"/>
          </w:tcPr>
          <w:p w14:paraId="6819286A" w14:textId="77777777"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Project Preparation Methodology</w:t>
            </w:r>
          </w:p>
        </w:tc>
        <w:tc>
          <w:tcPr>
            <w:tcW w:w="830" w:type="pct"/>
            <w:vAlign w:val="center"/>
          </w:tcPr>
          <w:p w14:paraId="28304DA4" w14:textId="04CE45DB" w:rsidR="0006614B" w:rsidRPr="001479A5" w:rsidRDefault="00534D5D" w:rsidP="00330973">
            <w:pPr>
              <w:tabs>
                <w:tab w:val="left" w:pos="560"/>
              </w:tabs>
              <w:spacing w:after="0" w:line="240" w:lineRule="auto"/>
              <w:jc w:val="center"/>
              <w:rPr>
                <w:rFonts w:ascii="Times New Roman" w:eastAsia="Calibri" w:hAnsi="Times New Roman" w:cs="Times New Roman"/>
                <w:kern w:val="0"/>
                <w:sz w:val="18"/>
                <w:szCs w:val="18"/>
                <w:lang w:val="en-GB"/>
              </w:rPr>
            </w:pPr>
            <w:r>
              <w:rPr>
                <w:rFonts w:ascii="Times New Roman" w:eastAsia="Calibri" w:hAnsi="Times New Roman" w:cs="Times New Roman"/>
                <w:kern w:val="0"/>
                <w:sz w:val="18"/>
                <w:szCs w:val="18"/>
                <w:lang w:val="en-GB"/>
              </w:rPr>
              <w:t>Tutorial</w:t>
            </w:r>
          </w:p>
        </w:tc>
        <w:tc>
          <w:tcPr>
            <w:tcW w:w="642" w:type="pct"/>
            <w:vAlign w:val="center"/>
          </w:tcPr>
          <w:p w14:paraId="601F4BF7"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2BB23632"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6ED5F27B"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3</w:t>
            </w:r>
          </w:p>
        </w:tc>
      </w:tr>
      <w:tr w:rsidR="0006614B" w:rsidRPr="001479A5" w14:paraId="226D2E03" w14:textId="77777777" w:rsidTr="00330973">
        <w:trPr>
          <w:trHeight w:val="284"/>
          <w:jc w:val="center"/>
        </w:trPr>
        <w:tc>
          <w:tcPr>
            <w:tcW w:w="2300" w:type="pct"/>
            <w:vAlign w:val="center"/>
          </w:tcPr>
          <w:p w14:paraId="2342FFE0" w14:textId="74237FD5"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 xml:space="preserve">Cybersecurity in the Public Sector / Cybersecurity in International Organisations </w:t>
            </w:r>
            <w:r w:rsidR="0079145B" w:rsidRPr="001479A5">
              <w:rPr>
                <w:rFonts w:ascii="Times New Roman" w:eastAsia="Calibri" w:hAnsi="Times New Roman" w:cs="Times New Roman"/>
                <w:kern w:val="0"/>
                <w:sz w:val="18"/>
                <w:szCs w:val="18"/>
                <w:lang w:val="en-GB"/>
              </w:rPr>
              <w:t>(Elective)</w:t>
            </w:r>
          </w:p>
        </w:tc>
        <w:tc>
          <w:tcPr>
            <w:tcW w:w="830" w:type="pct"/>
            <w:vAlign w:val="center"/>
          </w:tcPr>
          <w:p w14:paraId="5C5EF7F5" w14:textId="4593F071" w:rsidR="0006614B" w:rsidRPr="001479A5" w:rsidRDefault="00534D5D" w:rsidP="00330973">
            <w:pPr>
              <w:tabs>
                <w:tab w:val="left" w:pos="560"/>
              </w:tabs>
              <w:spacing w:after="0" w:line="240" w:lineRule="auto"/>
              <w:jc w:val="center"/>
              <w:rPr>
                <w:rFonts w:ascii="Times New Roman" w:eastAsia="Calibri" w:hAnsi="Times New Roman" w:cs="Times New Roman"/>
                <w:kern w:val="0"/>
                <w:sz w:val="18"/>
                <w:szCs w:val="18"/>
                <w:lang w:val="en-GB"/>
              </w:rPr>
            </w:pPr>
            <w:r>
              <w:rPr>
                <w:rFonts w:ascii="Times New Roman" w:eastAsia="Calibri" w:hAnsi="Times New Roman" w:cs="Times New Roman"/>
                <w:kern w:val="0"/>
                <w:sz w:val="18"/>
                <w:szCs w:val="18"/>
                <w:lang w:val="en-GB"/>
              </w:rPr>
              <w:t>Tutorial</w:t>
            </w:r>
          </w:p>
        </w:tc>
        <w:tc>
          <w:tcPr>
            <w:tcW w:w="642" w:type="pct"/>
            <w:vAlign w:val="center"/>
          </w:tcPr>
          <w:p w14:paraId="425B6C10"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484D7788"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5EEF6E73"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3</w:t>
            </w:r>
          </w:p>
        </w:tc>
      </w:tr>
      <w:tr w:rsidR="0006614B" w:rsidRPr="001479A5" w14:paraId="41341192" w14:textId="77777777" w:rsidTr="00330973">
        <w:trPr>
          <w:trHeight w:val="284"/>
          <w:jc w:val="center"/>
        </w:trPr>
        <w:tc>
          <w:tcPr>
            <w:tcW w:w="2300" w:type="pct"/>
            <w:vAlign w:val="center"/>
          </w:tcPr>
          <w:p w14:paraId="518AE2B5" w14:textId="484C1AA8"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 xml:space="preserve">Crime on the Internet / Online Safety of Children and Young People </w:t>
            </w:r>
            <w:r w:rsidR="0079145B" w:rsidRPr="001479A5">
              <w:rPr>
                <w:rFonts w:ascii="Times New Roman" w:eastAsia="Calibri" w:hAnsi="Times New Roman" w:cs="Times New Roman"/>
                <w:kern w:val="0"/>
                <w:sz w:val="18"/>
                <w:szCs w:val="18"/>
                <w:lang w:val="en-GB"/>
              </w:rPr>
              <w:t>(Elective)</w:t>
            </w:r>
          </w:p>
        </w:tc>
        <w:tc>
          <w:tcPr>
            <w:tcW w:w="830" w:type="pct"/>
            <w:vAlign w:val="center"/>
          </w:tcPr>
          <w:p w14:paraId="58282DBE" w14:textId="4B4A0604" w:rsidR="0006614B" w:rsidRPr="001479A5" w:rsidRDefault="00534D5D" w:rsidP="00330973">
            <w:pPr>
              <w:tabs>
                <w:tab w:val="left" w:pos="560"/>
              </w:tabs>
              <w:spacing w:after="0" w:line="240" w:lineRule="auto"/>
              <w:jc w:val="center"/>
              <w:rPr>
                <w:rFonts w:ascii="Times New Roman" w:eastAsia="Calibri" w:hAnsi="Times New Roman" w:cs="Times New Roman"/>
                <w:kern w:val="0"/>
                <w:sz w:val="18"/>
                <w:szCs w:val="18"/>
                <w:lang w:val="en-GB"/>
              </w:rPr>
            </w:pPr>
            <w:r>
              <w:rPr>
                <w:rFonts w:ascii="Times New Roman" w:eastAsia="Calibri" w:hAnsi="Times New Roman" w:cs="Times New Roman"/>
                <w:kern w:val="0"/>
                <w:sz w:val="18"/>
                <w:szCs w:val="18"/>
                <w:lang w:val="en-GB"/>
              </w:rPr>
              <w:t>Tutorial</w:t>
            </w:r>
          </w:p>
        </w:tc>
        <w:tc>
          <w:tcPr>
            <w:tcW w:w="642" w:type="pct"/>
            <w:vAlign w:val="center"/>
          </w:tcPr>
          <w:p w14:paraId="186FB2C2"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10298310"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2395B456"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3</w:t>
            </w:r>
          </w:p>
        </w:tc>
      </w:tr>
      <w:tr w:rsidR="0006614B" w:rsidRPr="001479A5" w14:paraId="39363D16" w14:textId="77777777" w:rsidTr="00330973">
        <w:trPr>
          <w:trHeight w:val="284"/>
          <w:jc w:val="center"/>
        </w:trPr>
        <w:tc>
          <w:tcPr>
            <w:tcW w:w="2300" w:type="pct"/>
            <w:vAlign w:val="center"/>
          </w:tcPr>
          <w:p w14:paraId="0592EF13" w14:textId="77777777"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Internet Exploration Techniques</w:t>
            </w:r>
          </w:p>
        </w:tc>
        <w:tc>
          <w:tcPr>
            <w:tcW w:w="830" w:type="pct"/>
            <w:vAlign w:val="center"/>
          </w:tcPr>
          <w:p w14:paraId="70EA67FE" w14:textId="3D94F463" w:rsidR="0006614B" w:rsidRPr="001479A5" w:rsidRDefault="003C192F"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Laboratory Class</w:t>
            </w:r>
          </w:p>
        </w:tc>
        <w:tc>
          <w:tcPr>
            <w:tcW w:w="642" w:type="pct"/>
            <w:vAlign w:val="center"/>
          </w:tcPr>
          <w:p w14:paraId="6BA46F09"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1E449E8A"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4982C7C2"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3</w:t>
            </w:r>
          </w:p>
        </w:tc>
      </w:tr>
      <w:tr w:rsidR="0006614B" w:rsidRPr="001479A5" w14:paraId="23FBAB75" w14:textId="77777777" w:rsidTr="00330973">
        <w:trPr>
          <w:trHeight w:val="284"/>
          <w:jc w:val="center"/>
        </w:trPr>
        <w:tc>
          <w:tcPr>
            <w:tcW w:w="2300" w:type="pct"/>
            <w:vAlign w:val="center"/>
          </w:tcPr>
          <w:p w14:paraId="70D24623" w14:textId="7450C624"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 xml:space="preserve">Information Security in Business Transactions / Information Security in Government Administration </w:t>
            </w:r>
            <w:r w:rsidR="0079145B" w:rsidRPr="001479A5">
              <w:rPr>
                <w:rFonts w:ascii="Times New Roman" w:eastAsia="Calibri" w:hAnsi="Times New Roman" w:cs="Times New Roman"/>
                <w:kern w:val="0"/>
                <w:sz w:val="18"/>
                <w:szCs w:val="18"/>
                <w:lang w:val="en-GB"/>
              </w:rPr>
              <w:t>(Elective)</w:t>
            </w:r>
          </w:p>
        </w:tc>
        <w:tc>
          <w:tcPr>
            <w:tcW w:w="830" w:type="pct"/>
            <w:vAlign w:val="center"/>
          </w:tcPr>
          <w:p w14:paraId="4DD9A20D" w14:textId="2B5A4EC4" w:rsidR="0006614B" w:rsidRPr="001479A5" w:rsidRDefault="00534D5D" w:rsidP="00330973">
            <w:pPr>
              <w:tabs>
                <w:tab w:val="left" w:pos="560"/>
              </w:tabs>
              <w:spacing w:after="0" w:line="240" w:lineRule="auto"/>
              <w:jc w:val="center"/>
              <w:rPr>
                <w:rFonts w:ascii="Times New Roman" w:eastAsia="Calibri" w:hAnsi="Times New Roman" w:cs="Times New Roman"/>
                <w:kern w:val="0"/>
                <w:sz w:val="18"/>
                <w:szCs w:val="18"/>
                <w:lang w:val="en-GB"/>
              </w:rPr>
            </w:pPr>
            <w:r>
              <w:rPr>
                <w:rFonts w:ascii="Times New Roman" w:eastAsia="Calibri" w:hAnsi="Times New Roman" w:cs="Times New Roman"/>
                <w:kern w:val="0"/>
                <w:sz w:val="18"/>
                <w:szCs w:val="18"/>
                <w:lang w:val="en-GB"/>
              </w:rPr>
              <w:t>Tutorial</w:t>
            </w:r>
          </w:p>
        </w:tc>
        <w:tc>
          <w:tcPr>
            <w:tcW w:w="642" w:type="pct"/>
            <w:vAlign w:val="center"/>
          </w:tcPr>
          <w:p w14:paraId="312AB7F2"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4EDF95FB"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72899A91"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3</w:t>
            </w:r>
          </w:p>
        </w:tc>
      </w:tr>
      <w:tr w:rsidR="0006614B" w:rsidRPr="001479A5" w14:paraId="26387749" w14:textId="77777777" w:rsidTr="00330973">
        <w:trPr>
          <w:trHeight w:val="284"/>
          <w:jc w:val="center"/>
        </w:trPr>
        <w:tc>
          <w:tcPr>
            <w:tcW w:w="2300" w:type="pct"/>
            <w:vAlign w:val="center"/>
          </w:tcPr>
          <w:p w14:paraId="08ED67DF" w14:textId="77777777" w:rsidR="0006614B" w:rsidRPr="001479A5" w:rsidRDefault="0006614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Social Project</w:t>
            </w:r>
          </w:p>
        </w:tc>
        <w:tc>
          <w:tcPr>
            <w:tcW w:w="830" w:type="pct"/>
            <w:vAlign w:val="center"/>
          </w:tcPr>
          <w:p w14:paraId="16B68A9D" w14:textId="219E159B" w:rsidR="0006614B" w:rsidRPr="001479A5" w:rsidRDefault="00534D5D" w:rsidP="00330973">
            <w:pPr>
              <w:tabs>
                <w:tab w:val="left" w:pos="560"/>
              </w:tabs>
              <w:spacing w:after="0" w:line="240" w:lineRule="auto"/>
              <w:jc w:val="center"/>
              <w:rPr>
                <w:rFonts w:ascii="Times New Roman" w:eastAsia="Calibri" w:hAnsi="Times New Roman" w:cs="Times New Roman"/>
                <w:kern w:val="0"/>
                <w:sz w:val="18"/>
                <w:szCs w:val="18"/>
                <w:lang w:val="en-GB"/>
              </w:rPr>
            </w:pPr>
            <w:r>
              <w:rPr>
                <w:rFonts w:ascii="Times New Roman" w:eastAsia="Calibri" w:hAnsi="Times New Roman" w:cs="Times New Roman"/>
                <w:kern w:val="0"/>
                <w:sz w:val="18"/>
                <w:szCs w:val="18"/>
                <w:lang w:val="en-GB"/>
              </w:rPr>
              <w:t>Tutorial</w:t>
            </w:r>
          </w:p>
        </w:tc>
        <w:tc>
          <w:tcPr>
            <w:tcW w:w="642" w:type="pct"/>
            <w:vAlign w:val="center"/>
          </w:tcPr>
          <w:p w14:paraId="73F07024"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30</w:t>
            </w:r>
          </w:p>
        </w:tc>
        <w:tc>
          <w:tcPr>
            <w:tcW w:w="735" w:type="pct"/>
            <w:vAlign w:val="center"/>
          </w:tcPr>
          <w:p w14:paraId="6A0AFD60"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16</w:t>
            </w:r>
          </w:p>
        </w:tc>
        <w:tc>
          <w:tcPr>
            <w:tcW w:w="493" w:type="pct"/>
            <w:vAlign w:val="center"/>
          </w:tcPr>
          <w:p w14:paraId="42A74615"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5</w:t>
            </w:r>
          </w:p>
        </w:tc>
      </w:tr>
      <w:tr w:rsidR="0006614B" w:rsidRPr="001479A5" w14:paraId="2983F717" w14:textId="77777777" w:rsidTr="00330973">
        <w:trPr>
          <w:trHeight w:val="284"/>
          <w:jc w:val="center"/>
        </w:trPr>
        <w:tc>
          <w:tcPr>
            <w:tcW w:w="2300" w:type="pct"/>
            <w:vAlign w:val="center"/>
          </w:tcPr>
          <w:p w14:paraId="5F44F553" w14:textId="6B714BF9" w:rsidR="0006614B" w:rsidRPr="001479A5" w:rsidRDefault="00FF59CB" w:rsidP="00330973">
            <w:pPr>
              <w:tabs>
                <w:tab w:val="left" w:pos="560"/>
              </w:tabs>
              <w:spacing w:after="0" w:line="240" w:lineRule="auto"/>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Internship</w:t>
            </w:r>
            <w:r w:rsidR="0006614B" w:rsidRPr="001479A5">
              <w:rPr>
                <w:rFonts w:ascii="Times New Roman" w:eastAsia="Calibri" w:hAnsi="Times New Roman" w:cs="Times New Roman"/>
                <w:kern w:val="0"/>
                <w:sz w:val="18"/>
                <w:szCs w:val="18"/>
                <w:lang w:val="en-GB"/>
              </w:rPr>
              <w:t xml:space="preserve"> </w:t>
            </w:r>
            <w:r w:rsidR="0079145B" w:rsidRPr="001479A5">
              <w:rPr>
                <w:rFonts w:ascii="Times New Roman" w:eastAsia="Calibri" w:hAnsi="Times New Roman" w:cs="Times New Roman"/>
                <w:kern w:val="0"/>
                <w:sz w:val="18"/>
                <w:szCs w:val="18"/>
                <w:lang w:val="en-GB"/>
              </w:rPr>
              <w:t>(Elective)</w:t>
            </w:r>
          </w:p>
        </w:tc>
        <w:tc>
          <w:tcPr>
            <w:tcW w:w="830" w:type="pct"/>
            <w:vAlign w:val="center"/>
          </w:tcPr>
          <w:p w14:paraId="738447C4" w14:textId="67920FBB" w:rsidR="0006614B" w:rsidRPr="001479A5" w:rsidRDefault="00FF59C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Internship</w:t>
            </w:r>
          </w:p>
        </w:tc>
        <w:tc>
          <w:tcPr>
            <w:tcW w:w="642" w:type="pct"/>
            <w:vAlign w:val="center"/>
          </w:tcPr>
          <w:p w14:paraId="34C22982"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720</w:t>
            </w:r>
          </w:p>
        </w:tc>
        <w:tc>
          <w:tcPr>
            <w:tcW w:w="735" w:type="pct"/>
            <w:vAlign w:val="center"/>
          </w:tcPr>
          <w:p w14:paraId="17BF2B15" w14:textId="77777777" w:rsidR="0006614B" w:rsidRPr="001479A5" w:rsidRDefault="0006614B" w:rsidP="00330973">
            <w:pPr>
              <w:tabs>
                <w:tab w:val="left" w:pos="560"/>
              </w:tabs>
              <w:spacing w:after="0" w:line="240" w:lineRule="auto"/>
              <w:jc w:val="center"/>
              <w:rPr>
                <w:rFonts w:ascii="Times New Roman" w:eastAsia="Calibri" w:hAnsi="Times New Roman" w:cs="Times New Roman"/>
                <w:kern w:val="0"/>
                <w:sz w:val="18"/>
                <w:szCs w:val="18"/>
                <w:lang w:val="en-GB"/>
              </w:rPr>
            </w:pPr>
            <w:r w:rsidRPr="001479A5">
              <w:rPr>
                <w:rFonts w:ascii="Times New Roman" w:eastAsia="Calibri" w:hAnsi="Times New Roman" w:cs="Times New Roman"/>
                <w:kern w:val="0"/>
                <w:sz w:val="18"/>
                <w:szCs w:val="18"/>
                <w:lang w:val="en-GB"/>
              </w:rPr>
              <w:t>720</w:t>
            </w:r>
          </w:p>
        </w:tc>
        <w:tc>
          <w:tcPr>
            <w:tcW w:w="493" w:type="pct"/>
            <w:vAlign w:val="center"/>
          </w:tcPr>
          <w:p w14:paraId="1BE489B7"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28</w:t>
            </w:r>
          </w:p>
        </w:tc>
      </w:tr>
      <w:tr w:rsidR="0006614B" w:rsidRPr="001479A5" w14:paraId="6CCC172E" w14:textId="77777777" w:rsidTr="00330973">
        <w:trPr>
          <w:trHeight w:val="325"/>
          <w:jc w:val="center"/>
        </w:trPr>
        <w:tc>
          <w:tcPr>
            <w:tcW w:w="3130" w:type="pct"/>
            <w:gridSpan w:val="2"/>
            <w:tcBorders>
              <w:left w:val="nil"/>
              <w:bottom w:val="nil"/>
            </w:tcBorders>
            <w:vAlign w:val="center"/>
          </w:tcPr>
          <w:p w14:paraId="46AAFD61" w14:textId="77777777" w:rsidR="0006614B" w:rsidRPr="001479A5" w:rsidRDefault="0006614B" w:rsidP="00330973">
            <w:pPr>
              <w:tabs>
                <w:tab w:val="left" w:pos="560"/>
              </w:tabs>
              <w:spacing w:after="0" w:line="240" w:lineRule="auto"/>
              <w:jc w:val="right"/>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Total</w:t>
            </w:r>
          </w:p>
        </w:tc>
        <w:tc>
          <w:tcPr>
            <w:tcW w:w="642" w:type="pct"/>
            <w:shd w:val="clear" w:color="auto" w:fill="F2F2F2" w:themeFill="background1" w:themeFillShade="F2"/>
            <w:vAlign w:val="center"/>
          </w:tcPr>
          <w:p w14:paraId="28C74BC8"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1545</w:t>
            </w:r>
          </w:p>
        </w:tc>
        <w:tc>
          <w:tcPr>
            <w:tcW w:w="735" w:type="pct"/>
            <w:shd w:val="clear" w:color="auto" w:fill="F2F2F2" w:themeFill="background1" w:themeFillShade="F2"/>
            <w:vAlign w:val="center"/>
          </w:tcPr>
          <w:p w14:paraId="00B2ED75" w14:textId="77777777"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1160</w:t>
            </w:r>
          </w:p>
        </w:tc>
        <w:tc>
          <w:tcPr>
            <w:tcW w:w="493" w:type="pct"/>
            <w:shd w:val="clear" w:color="auto" w:fill="F2F2F2" w:themeFill="background1" w:themeFillShade="F2"/>
            <w:vAlign w:val="center"/>
          </w:tcPr>
          <w:p w14:paraId="6B4C6503" w14:textId="404ED808" w:rsidR="0006614B" w:rsidRPr="001479A5" w:rsidRDefault="0006614B" w:rsidP="00330973">
            <w:pPr>
              <w:tabs>
                <w:tab w:val="left" w:pos="560"/>
              </w:tabs>
              <w:spacing w:after="0" w:line="240" w:lineRule="auto"/>
              <w:jc w:val="center"/>
              <w:rPr>
                <w:rFonts w:ascii="Times New Roman" w:eastAsia="Calibri" w:hAnsi="Times New Roman" w:cs="Times New Roman"/>
                <w:b/>
                <w:kern w:val="0"/>
                <w:sz w:val="18"/>
                <w:szCs w:val="18"/>
                <w:lang w:val="en-GB"/>
              </w:rPr>
            </w:pPr>
            <w:r w:rsidRPr="001479A5">
              <w:rPr>
                <w:rFonts w:ascii="Times New Roman" w:eastAsia="Calibri" w:hAnsi="Times New Roman" w:cs="Times New Roman"/>
                <w:b/>
                <w:kern w:val="0"/>
                <w:sz w:val="18"/>
                <w:szCs w:val="18"/>
                <w:lang w:val="en-GB"/>
              </w:rPr>
              <w:t>100</w:t>
            </w:r>
            <w:r w:rsidR="004F2EBE">
              <w:rPr>
                <w:rFonts w:ascii="Times New Roman" w:eastAsia="Calibri" w:hAnsi="Times New Roman" w:cs="Times New Roman"/>
                <w:b/>
                <w:kern w:val="0"/>
                <w:sz w:val="18"/>
                <w:szCs w:val="18"/>
                <w:lang w:val="en-GB"/>
              </w:rPr>
              <w:t>.</w:t>
            </w:r>
            <w:r w:rsidRPr="001479A5">
              <w:rPr>
                <w:rFonts w:ascii="Times New Roman" w:eastAsia="Calibri" w:hAnsi="Times New Roman" w:cs="Times New Roman"/>
                <w:b/>
                <w:kern w:val="0"/>
                <w:sz w:val="18"/>
                <w:szCs w:val="18"/>
                <w:lang w:val="en-GB"/>
              </w:rPr>
              <w:t>7</w:t>
            </w:r>
          </w:p>
        </w:tc>
      </w:tr>
    </w:tbl>
    <w:p w14:paraId="6CA22516" w14:textId="77777777" w:rsidR="0006614B" w:rsidRPr="001479A5" w:rsidRDefault="0006614B" w:rsidP="0006614B">
      <w:pPr>
        <w:spacing w:after="0" w:line="240" w:lineRule="auto"/>
        <w:jc w:val="center"/>
        <w:rPr>
          <w:rFonts w:ascii="Times New Roman" w:eastAsia="Times New Roman" w:hAnsi="Times New Roman" w:cs="Times New Roman"/>
          <w:kern w:val="0"/>
          <w:sz w:val="24"/>
          <w:szCs w:val="24"/>
          <w:lang w:val="en-GB" w:eastAsia="pl-PL"/>
        </w:rPr>
      </w:pPr>
    </w:p>
    <w:p w14:paraId="758948B0" w14:textId="77777777" w:rsidR="0006614B" w:rsidRPr="001479A5" w:rsidRDefault="0006614B" w:rsidP="0006614B">
      <w:pP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br w:type="page"/>
      </w:r>
    </w:p>
    <w:p w14:paraId="2EB66C58" w14:textId="77777777" w:rsidR="0006614B" w:rsidRPr="001479A5" w:rsidRDefault="0006614B" w:rsidP="0006614B">
      <w:pPr>
        <w:spacing w:after="0" w:line="240" w:lineRule="auto"/>
        <w:jc w:val="center"/>
        <w:rPr>
          <w:rFonts w:ascii="Times New Roman" w:eastAsia="Times New Roman" w:hAnsi="Times New Roman" w:cs="Times New Roman"/>
          <w:b/>
          <w:kern w:val="0"/>
          <w:szCs w:val="24"/>
          <w:lang w:val="en-GB" w:eastAsia="pl-PL"/>
        </w:rPr>
      </w:pPr>
      <w:r w:rsidRPr="001479A5">
        <w:rPr>
          <w:rFonts w:ascii="Times New Roman" w:eastAsia="Times New Roman" w:hAnsi="Times New Roman" w:cs="Times New Roman"/>
          <w:b/>
          <w:spacing w:val="-1"/>
          <w:kern w:val="0"/>
          <w:szCs w:val="24"/>
          <w:lang w:val="en-GB" w:eastAsia="pl-PL"/>
        </w:rPr>
        <w:lastRenderedPageBreak/>
        <w:t>Elective courses or groups of courses</w:t>
      </w:r>
    </w:p>
    <w:p w14:paraId="27672EBB" w14:textId="77777777" w:rsidR="0006614B" w:rsidRPr="001479A5" w:rsidRDefault="0006614B" w:rsidP="0006614B">
      <w:pPr>
        <w:spacing w:after="0" w:line="240" w:lineRule="auto"/>
        <w:jc w:val="center"/>
        <w:rPr>
          <w:rFonts w:ascii="Times New Roman" w:eastAsia="Times New Roman" w:hAnsi="Times New Roman" w:cs="Times New Roman"/>
          <w:kern w:val="0"/>
          <w:szCs w:val="24"/>
          <w:lang w:val="en-GB" w:eastAsia="pl-PL"/>
        </w:rPr>
      </w:pPr>
    </w:p>
    <w:tbl>
      <w:tblPr>
        <w:tblW w:w="5000" w:type="pct"/>
        <w:tblCellMar>
          <w:left w:w="0" w:type="dxa"/>
          <w:right w:w="0" w:type="dxa"/>
        </w:tblCellMar>
        <w:tblLook w:val="01E0" w:firstRow="1" w:lastRow="1" w:firstColumn="1" w:lastColumn="1" w:noHBand="0" w:noVBand="0"/>
      </w:tblPr>
      <w:tblGrid>
        <w:gridCol w:w="4343"/>
        <w:gridCol w:w="1419"/>
        <w:gridCol w:w="1044"/>
        <w:gridCol w:w="1288"/>
        <w:gridCol w:w="966"/>
      </w:tblGrid>
      <w:tr w:rsidR="0006614B" w:rsidRPr="001479A5" w14:paraId="15E51A76" w14:textId="77777777" w:rsidTr="00330973">
        <w:trPr>
          <w:trHeight w:hRule="exact" w:val="667"/>
        </w:trPr>
        <w:tc>
          <w:tcPr>
            <w:tcW w:w="2396" w:type="pct"/>
            <w:vMerge w:val="restart"/>
            <w:tcBorders>
              <w:top w:val="single" w:sz="5" w:space="0" w:color="000000"/>
              <w:left w:val="single" w:sz="5" w:space="0" w:color="000000"/>
              <w:right w:val="single" w:sz="5" w:space="0" w:color="000000"/>
            </w:tcBorders>
            <w:shd w:val="clear" w:color="auto" w:fill="F2F2F2"/>
            <w:tcMar>
              <w:top w:w="28" w:type="dxa"/>
              <w:left w:w="28" w:type="dxa"/>
              <w:bottom w:w="28" w:type="dxa"/>
              <w:right w:w="28" w:type="dxa"/>
            </w:tcMar>
            <w:vAlign w:val="center"/>
          </w:tcPr>
          <w:p w14:paraId="3C788FB4" w14:textId="77777777" w:rsidR="0006614B" w:rsidRPr="001479A5" w:rsidRDefault="0006614B" w:rsidP="00330973">
            <w:pPr>
              <w:widowControl w:val="0"/>
              <w:pBdr>
                <w:top w:val="nil"/>
                <w:left w:val="nil"/>
                <w:bottom w:val="nil"/>
                <w:right w:val="nil"/>
                <w:between w:val="nil"/>
                <w:bar w:val="nil"/>
              </w:pBdr>
              <w:spacing w:after="0" w:line="240" w:lineRule="auto"/>
              <w:ind w:left="102"/>
              <w:jc w:val="center"/>
              <w:rPr>
                <w:rFonts w:ascii="Times New Roman" w:eastAsia="Calibri" w:hAnsi="Times New Roman" w:cs="Times New Roman"/>
                <w:b/>
                <w:spacing w:val="-2"/>
                <w:kern w:val="0"/>
                <w:sz w:val="18"/>
                <w:szCs w:val="18"/>
                <w:bdr w:val="nil"/>
                <w:lang w:val="en-GB"/>
              </w:rPr>
            </w:pPr>
            <w:r w:rsidRPr="001479A5">
              <w:rPr>
                <w:rFonts w:ascii="Times New Roman" w:eastAsia="Calibri" w:hAnsi="Times New Roman" w:cs="Times New Roman"/>
                <w:b/>
                <w:spacing w:val="-2"/>
                <w:kern w:val="0"/>
                <w:sz w:val="18"/>
                <w:szCs w:val="18"/>
                <w:bdr w:val="nil"/>
                <w:lang w:val="en-GB"/>
              </w:rPr>
              <w:t>Course title or group of courses</w:t>
            </w:r>
          </w:p>
        </w:tc>
        <w:tc>
          <w:tcPr>
            <w:tcW w:w="783" w:type="pct"/>
            <w:vMerge w:val="restart"/>
            <w:tcBorders>
              <w:top w:val="single" w:sz="5" w:space="0" w:color="000000"/>
              <w:left w:val="single" w:sz="5" w:space="0" w:color="000000"/>
              <w:right w:val="single" w:sz="5" w:space="0" w:color="000000"/>
            </w:tcBorders>
            <w:shd w:val="clear" w:color="auto" w:fill="F2F2F2"/>
            <w:tcMar>
              <w:top w:w="28" w:type="dxa"/>
              <w:left w:w="28" w:type="dxa"/>
              <w:bottom w:w="28" w:type="dxa"/>
              <w:right w:w="28" w:type="dxa"/>
            </w:tcMar>
            <w:vAlign w:val="center"/>
          </w:tcPr>
          <w:p w14:paraId="782DC913" w14:textId="77777777" w:rsidR="0006614B" w:rsidRPr="001479A5" w:rsidRDefault="0006614B" w:rsidP="00330973">
            <w:pPr>
              <w:widowControl w:val="0"/>
              <w:pBdr>
                <w:top w:val="nil"/>
                <w:left w:val="nil"/>
                <w:bottom w:val="nil"/>
                <w:right w:val="nil"/>
                <w:between w:val="nil"/>
                <w:bar w:val="nil"/>
              </w:pBdr>
              <w:spacing w:after="0" w:line="240" w:lineRule="auto"/>
              <w:ind w:left="102"/>
              <w:jc w:val="center"/>
              <w:rPr>
                <w:rFonts w:ascii="Times New Roman" w:eastAsia="Calibri" w:hAnsi="Times New Roman" w:cs="Times New Roman"/>
                <w:b/>
                <w:spacing w:val="-1"/>
                <w:kern w:val="0"/>
                <w:sz w:val="18"/>
                <w:szCs w:val="18"/>
                <w:bdr w:val="nil"/>
                <w:lang w:val="en-GB"/>
              </w:rPr>
            </w:pPr>
            <w:r w:rsidRPr="001479A5">
              <w:rPr>
                <w:rFonts w:ascii="Times New Roman" w:eastAsia="Calibri" w:hAnsi="Times New Roman" w:cs="Times New Roman"/>
                <w:b/>
                <w:spacing w:val="-1"/>
                <w:kern w:val="0"/>
                <w:sz w:val="18"/>
                <w:szCs w:val="18"/>
                <w:bdr w:val="nil"/>
                <w:lang w:val="en-GB"/>
              </w:rPr>
              <w:t>Form(s) of classes</w:t>
            </w:r>
          </w:p>
        </w:tc>
        <w:tc>
          <w:tcPr>
            <w:tcW w:w="1287" w:type="pct"/>
            <w:gridSpan w:val="2"/>
            <w:tcBorders>
              <w:top w:val="single" w:sz="5" w:space="0" w:color="000000"/>
              <w:left w:val="single" w:sz="5" w:space="0" w:color="000000"/>
              <w:bottom w:val="single" w:sz="5" w:space="0" w:color="000000"/>
              <w:right w:val="single" w:sz="5" w:space="0" w:color="000000"/>
            </w:tcBorders>
            <w:shd w:val="clear" w:color="auto" w:fill="F2F2F2"/>
            <w:tcMar>
              <w:top w:w="28" w:type="dxa"/>
              <w:left w:w="28" w:type="dxa"/>
              <w:bottom w:w="28" w:type="dxa"/>
              <w:right w:w="28" w:type="dxa"/>
            </w:tcMar>
            <w:vAlign w:val="center"/>
          </w:tcPr>
          <w:p w14:paraId="0F87D232" w14:textId="77777777" w:rsidR="0006614B" w:rsidRPr="001479A5" w:rsidRDefault="0006614B" w:rsidP="00330973">
            <w:pPr>
              <w:widowControl w:val="0"/>
              <w:pBdr>
                <w:top w:val="nil"/>
                <w:left w:val="nil"/>
                <w:bottom w:val="nil"/>
                <w:right w:val="nil"/>
                <w:between w:val="nil"/>
                <w:bar w:val="nil"/>
              </w:pBdr>
              <w:spacing w:after="0" w:line="240" w:lineRule="auto"/>
              <w:ind w:left="102"/>
              <w:jc w:val="center"/>
              <w:rPr>
                <w:rFonts w:ascii="Times New Roman" w:eastAsia="Calibri" w:hAnsi="Times New Roman" w:cs="Times New Roman"/>
                <w:b/>
                <w:spacing w:val="-1"/>
                <w:kern w:val="0"/>
                <w:sz w:val="18"/>
                <w:szCs w:val="18"/>
                <w:bdr w:val="nil"/>
                <w:lang w:val="en-GB"/>
              </w:rPr>
            </w:pPr>
            <w:r w:rsidRPr="001479A5">
              <w:rPr>
                <w:rFonts w:ascii="Times New Roman" w:eastAsia="Calibri" w:hAnsi="Times New Roman" w:cs="Times New Roman"/>
                <w:b/>
                <w:spacing w:val="-1"/>
                <w:kern w:val="0"/>
                <w:sz w:val="18"/>
                <w:szCs w:val="18"/>
                <w:bdr w:val="nil"/>
                <w:lang w:val="en-GB"/>
              </w:rPr>
              <w:t>Total number of hours</w:t>
            </w:r>
          </w:p>
        </w:tc>
        <w:tc>
          <w:tcPr>
            <w:tcW w:w="533" w:type="pct"/>
            <w:vMerge w:val="restart"/>
            <w:tcBorders>
              <w:top w:val="single" w:sz="5" w:space="0" w:color="000000"/>
              <w:left w:val="single" w:sz="5" w:space="0" w:color="000000"/>
              <w:right w:val="single" w:sz="5" w:space="0" w:color="000000"/>
            </w:tcBorders>
            <w:shd w:val="clear" w:color="auto" w:fill="F2F2F2"/>
            <w:tcMar>
              <w:top w:w="28" w:type="dxa"/>
              <w:left w:w="28" w:type="dxa"/>
              <w:bottom w:w="28" w:type="dxa"/>
              <w:right w:w="28" w:type="dxa"/>
            </w:tcMar>
            <w:vAlign w:val="center"/>
          </w:tcPr>
          <w:p w14:paraId="6897780B" w14:textId="77777777" w:rsidR="0006614B" w:rsidRPr="001479A5" w:rsidRDefault="0006614B" w:rsidP="00330973">
            <w:pPr>
              <w:widowControl w:val="0"/>
              <w:pBdr>
                <w:top w:val="nil"/>
                <w:left w:val="nil"/>
                <w:bottom w:val="nil"/>
                <w:right w:val="nil"/>
                <w:between w:val="nil"/>
                <w:bar w:val="nil"/>
              </w:pBdr>
              <w:spacing w:after="0" w:line="240" w:lineRule="auto"/>
              <w:ind w:left="102"/>
              <w:jc w:val="center"/>
              <w:rPr>
                <w:rFonts w:ascii="Times New Roman" w:eastAsia="Calibri" w:hAnsi="Times New Roman" w:cs="Times New Roman"/>
                <w:b/>
                <w:spacing w:val="-1"/>
                <w:kern w:val="0"/>
                <w:sz w:val="18"/>
                <w:szCs w:val="18"/>
                <w:bdr w:val="nil"/>
                <w:lang w:val="en-GB"/>
              </w:rPr>
            </w:pPr>
            <w:r w:rsidRPr="001479A5">
              <w:rPr>
                <w:rFonts w:ascii="Times New Roman" w:eastAsia="Calibri" w:hAnsi="Times New Roman" w:cs="Times New Roman"/>
                <w:b/>
                <w:spacing w:val="-1"/>
                <w:kern w:val="0"/>
                <w:sz w:val="18"/>
                <w:szCs w:val="18"/>
                <w:bdr w:val="nil"/>
                <w:lang w:val="en-GB"/>
              </w:rPr>
              <w:t>Number of ECTS credits</w:t>
            </w:r>
          </w:p>
        </w:tc>
      </w:tr>
      <w:tr w:rsidR="0006614B" w:rsidRPr="001479A5" w14:paraId="3094818D" w14:textId="77777777" w:rsidTr="00330973">
        <w:trPr>
          <w:trHeight w:hRule="exact" w:val="678"/>
        </w:trPr>
        <w:tc>
          <w:tcPr>
            <w:tcW w:w="2396" w:type="pct"/>
            <w:vMerge/>
            <w:tcBorders>
              <w:left w:val="single" w:sz="5" w:space="0" w:color="000000"/>
              <w:bottom w:val="single" w:sz="5" w:space="0" w:color="000000"/>
              <w:right w:val="single" w:sz="5" w:space="0" w:color="000000"/>
            </w:tcBorders>
            <w:shd w:val="clear" w:color="auto" w:fill="F2F2F2"/>
            <w:tcMar>
              <w:top w:w="28" w:type="dxa"/>
              <w:left w:w="28" w:type="dxa"/>
              <w:bottom w:w="28" w:type="dxa"/>
              <w:right w:w="28" w:type="dxa"/>
            </w:tcMar>
            <w:vAlign w:val="center"/>
          </w:tcPr>
          <w:p w14:paraId="1134D9E4" w14:textId="77777777" w:rsidR="0006614B" w:rsidRPr="001479A5" w:rsidRDefault="0006614B" w:rsidP="00330973">
            <w:pPr>
              <w:widowControl w:val="0"/>
              <w:pBdr>
                <w:top w:val="nil"/>
                <w:left w:val="nil"/>
                <w:bottom w:val="nil"/>
                <w:right w:val="nil"/>
                <w:between w:val="nil"/>
                <w:bar w:val="nil"/>
              </w:pBdr>
              <w:spacing w:after="0" w:line="240" w:lineRule="auto"/>
              <w:ind w:left="102"/>
              <w:jc w:val="center"/>
              <w:rPr>
                <w:rFonts w:ascii="Times New Roman" w:eastAsia="Calibri" w:hAnsi="Times New Roman" w:cs="Times New Roman"/>
                <w:b/>
                <w:kern w:val="0"/>
                <w:sz w:val="18"/>
                <w:szCs w:val="18"/>
                <w:bdr w:val="nil"/>
                <w:lang w:val="en-GB"/>
              </w:rPr>
            </w:pPr>
          </w:p>
        </w:tc>
        <w:tc>
          <w:tcPr>
            <w:tcW w:w="783" w:type="pct"/>
            <w:vMerge/>
            <w:tcBorders>
              <w:left w:val="single" w:sz="5" w:space="0" w:color="000000"/>
              <w:bottom w:val="single" w:sz="5" w:space="0" w:color="000000"/>
              <w:right w:val="single" w:sz="5" w:space="0" w:color="000000"/>
            </w:tcBorders>
            <w:shd w:val="clear" w:color="auto" w:fill="F2F2F2"/>
            <w:tcMar>
              <w:top w:w="28" w:type="dxa"/>
              <w:left w:w="28" w:type="dxa"/>
              <w:bottom w:w="28" w:type="dxa"/>
              <w:right w:w="28" w:type="dxa"/>
            </w:tcMar>
            <w:vAlign w:val="center"/>
          </w:tcPr>
          <w:p w14:paraId="3397BC12" w14:textId="77777777" w:rsidR="0006614B" w:rsidRPr="001479A5" w:rsidRDefault="0006614B" w:rsidP="00330973">
            <w:pPr>
              <w:widowControl w:val="0"/>
              <w:pBdr>
                <w:top w:val="nil"/>
                <w:left w:val="nil"/>
                <w:bottom w:val="nil"/>
                <w:right w:val="nil"/>
                <w:between w:val="nil"/>
                <w:bar w:val="nil"/>
              </w:pBdr>
              <w:spacing w:after="0" w:line="240" w:lineRule="auto"/>
              <w:ind w:left="102"/>
              <w:jc w:val="center"/>
              <w:rPr>
                <w:rFonts w:ascii="Times New Roman" w:eastAsia="Calibri" w:hAnsi="Times New Roman" w:cs="Times New Roman"/>
                <w:b/>
                <w:kern w:val="0"/>
                <w:sz w:val="18"/>
                <w:szCs w:val="18"/>
                <w:bdr w:val="nil"/>
                <w:lang w:val="en-GB"/>
              </w:rPr>
            </w:pPr>
          </w:p>
        </w:tc>
        <w:tc>
          <w:tcPr>
            <w:tcW w:w="576" w:type="pct"/>
            <w:tcBorders>
              <w:top w:val="single" w:sz="5" w:space="0" w:color="000000"/>
              <w:left w:val="single" w:sz="5" w:space="0" w:color="000000"/>
              <w:bottom w:val="single" w:sz="5" w:space="0" w:color="000000"/>
              <w:right w:val="single" w:sz="5" w:space="0" w:color="000000"/>
            </w:tcBorders>
            <w:shd w:val="clear" w:color="auto" w:fill="F2F2F2"/>
            <w:tcMar>
              <w:top w:w="28" w:type="dxa"/>
              <w:left w:w="28" w:type="dxa"/>
              <w:bottom w:w="28" w:type="dxa"/>
              <w:right w:w="28" w:type="dxa"/>
            </w:tcMar>
            <w:vAlign w:val="center"/>
          </w:tcPr>
          <w:p w14:paraId="5F16D9E0" w14:textId="77777777" w:rsidR="0006614B" w:rsidRPr="001479A5" w:rsidRDefault="0006614B" w:rsidP="00330973">
            <w:pPr>
              <w:widowControl w:val="0"/>
              <w:pBdr>
                <w:top w:val="nil"/>
                <w:left w:val="nil"/>
                <w:bottom w:val="nil"/>
                <w:right w:val="nil"/>
                <w:between w:val="nil"/>
                <w:bar w:val="nil"/>
              </w:pBdr>
              <w:spacing w:after="0" w:line="240" w:lineRule="auto"/>
              <w:ind w:left="99"/>
              <w:jc w:val="center"/>
              <w:rPr>
                <w:rFonts w:ascii="Times New Roman" w:eastAsia="Calibri" w:hAnsi="Times New Roman" w:cs="Times New Roman"/>
                <w:b/>
                <w:kern w:val="0"/>
                <w:sz w:val="18"/>
                <w:szCs w:val="18"/>
                <w:bdr w:val="nil"/>
                <w:lang w:val="en-GB"/>
              </w:rPr>
            </w:pPr>
            <w:r w:rsidRPr="001479A5">
              <w:rPr>
                <w:rFonts w:ascii="Times New Roman" w:eastAsia="Calibri" w:hAnsi="Times New Roman" w:cs="Times New Roman"/>
                <w:b/>
                <w:spacing w:val="-1"/>
                <w:kern w:val="0"/>
                <w:sz w:val="18"/>
                <w:szCs w:val="18"/>
                <w:bdr w:val="nil"/>
                <w:lang w:val="en-GB"/>
              </w:rPr>
              <w:t>Full-time studies</w:t>
            </w:r>
          </w:p>
        </w:tc>
        <w:tc>
          <w:tcPr>
            <w:tcW w:w="711" w:type="pct"/>
            <w:tcBorders>
              <w:top w:val="single" w:sz="5" w:space="0" w:color="000000"/>
              <w:left w:val="single" w:sz="5" w:space="0" w:color="000000"/>
              <w:bottom w:val="single" w:sz="5" w:space="0" w:color="000000"/>
              <w:right w:val="single" w:sz="5" w:space="0" w:color="000000"/>
            </w:tcBorders>
            <w:shd w:val="clear" w:color="auto" w:fill="F2F2F2"/>
            <w:vAlign w:val="center"/>
          </w:tcPr>
          <w:p w14:paraId="0AB15054" w14:textId="77777777" w:rsidR="0006614B" w:rsidRPr="001479A5" w:rsidRDefault="0006614B" w:rsidP="00330973">
            <w:pPr>
              <w:widowControl w:val="0"/>
              <w:pBdr>
                <w:top w:val="nil"/>
                <w:left w:val="nil"/>
                <w:bottom w:val="nil"/>
                <w:right w:val="nil"/>
                <w:between w:val="nil"/>
                <w:bar w:val="nil"/>
              </w:pBdr>
              <w:spacing w:after="0" w:line="240" w:lineRule="auto"/>
              <w:ind w:left="102"/>
              <w:jc w:val="center"/>
              <w:rPr>
                <w:rFonts w:ascii="Times New Roman" w:eastAsia="Calibri" w:hAnsi="Times New Roman" w:cs="Times New Roman"/>
                <w:b/>
                <w:spacing w:val="-1"/>
                <w:kern w:val="0"/>
                <w:sz w:val="18"/>
                <w:szCs w:val="18"/>
                <w:bdr w:val="nil"/>
                <w:lang w:val="en-GB"/>
              </w:rPr>
            </w:pPr>
            <w:r w:rsidRPr="001479A5">
              <w:rPr>
                <w:rFonts w:ascii="Times New Roman" w:eastAsia="Calibri" w:hAnsi="Times New Roman" w:cs="Times New Roman"/>
                <w:b/>
                <w:spacing w:val="-1"/>
                <w:kern w:val="0"/>
                <w:sz w:val="18"/>
                <w:szCs w:val="18"/>
                <w:bdr w:val="nil"/>
                <w:lang w:val="en-GB"/>
              </w:rPr>
              <w:t>Part-time studies</w:t>
            </w:r>
          </w:p>
        </w:tc>
        <w:tc>
          <w:tcPr>
            <w:tcW w:w="533" w:type="pct"/>
            <w:vMerge/>
            <w:tcBorders>
              <w:left w:val="single" w:sz="5" w:space="0" w:color="000000"/>
              <w:bottom w:val="single" w:sz="5" w:space="0" w:color="000000"/>
              <w:right w:val="single" w:sz="5" w:space="0" w:color="000000"/>
            </w:tcBorders>
            <w:shd w:val="clear" w:color="auto" w:fill="F2F2F2"/>
            <w:tcMar>
              <w:top w:w="28" w:type="dxa"/>
              <w:left w:w="28" w:type="dxa"/>
              <w:bottom w:w="28" w:type="dxa"/>
              <w:right w:w="28" w:type="dxa"/>
            </w:tcMar>
            <w:vAlign w:val="center"/>
          </w:tcPr>
          <w:p w14:paraId="4F6353D9" w14:textId="77777777" w:rsidR="0006614B" w:rsidRPr="001479A5" w:rsidRDefault="0006614B" w:rsidP="00330973">
            <w:pPr>
              <w:widowControl w:val="0"/>
              <w:pBdr>
                <w:top w:val="nil"/>
                <w:left w:val="nil"/>
                <w:bottom w:val="nil"/>
                <w:right w:val="nil"/>
                <w:between w:val="nil"/>
                <w:bar w:val="nil"/>
              </w:pBdr>
              <w:spacing w:after="0" w:line="240" w:lineRule="auto"/>
              <w:ind w:left="102"/>
              <w:jc w:val="center"/>
              <w:rPr>
                <w:rFonts w:ascii="Times New Roman" w:eastAsia="Calibri" w:hAnsi="Times New Roman" w:cs="Times New Roman"/>
                <w:b/>
                <w:kern w:val="0"/>
                <w:sz w:val="18"/>
                <w:szCs w:val="18"/>
                <w:bdr w:val="nil"/>
                <w:lang w:val="en-GB"/>
              </w:rPr>
            </w:pPr>
          </w:p>
        </w:tc>
      </w:tr>
      <w:tr w:rsidR="0006614B" w:rsidRPr="001479A5" w14:paraId="27D68D8D" w14:textId="77777777" w:rsidTr="00330973">
        <w:trPr>
          <w:trHeight w:val="284"/>
        </w:trPr>
        <w:tc>
          <w:tcPr>
            <w:tcW w:w="239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3AD045" w14:textId="77777777" w:rsidR="0006614B" w:rsidRPr="001479A5" w:rsidRDefault="0006614B" w:rsidP="00330973">
            <w:pPr>
              <w:pBdr>
                <w:top w:val="nil"/>
                <w:left w:val="nil"/>
                <w:bottom w:val="nil"/>
                <w:right w:val="nil"/>
                <w:between w:val="nil"/>
                <w:bar w:val="nil"/>
              </w:pBdr>
              <w:tabs>
                <w:tab w:val="left" w:pos="560"/>
              </w:tabs>
              <w:spacing w:after="0" w:line="240" w:lineRule="auto"/>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Foreign Language</w:t>
            </w:r>
          </w:p>
        </w:tc>
        <w:tc>
          <w:tcPr>
            <w:tcW w:w="78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54BCF0" w14:textId="46DC935F" w:rsidR="0006614B" w:rsidRPr="001479A5" w:rsidRDefault="00371FAF"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Language Class</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E0FCCE"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120</w:t>
            </w:r>
          </w:p>
        </w:tc>
        <w:tc>
          <w:tcPr>
            <w:tcW w:w="711" w:type="pct"/>
            <w:tcBorders>
              <w:top w:val="single" w:sz="5" w:space="0" w:color="000000"/>
              <w:left w:val="single" w:sz="5" w:space="0" w:color="000000"/>
              <w:bottom w:val="single" w:sz="5" w:space="0" w:color="000000"/>
              <w:right w:val="single" w:sz="5" w:space="0" w:color="000000"/>
            </w:tcBorders>
            <w:vAlign w:val="center"/>
          </w:tcPr>
          <w:p w14:paraId="4A4F5ED3"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64</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F5A562"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b/>
                <w:kern w:val="0"/>
                <w:sz w:val="18"/>
                <w:szCs w:val="18"/>
                <w:bdr w:val="nil"/>
                <w:lang w:val="en-GB"/>
              </w:rPr>
            </w:pPr>
            <w:r w:rsidRPr="001479A5">
              <w:rPr>
                <w:rFonts w:ascii="Times New Roman" w:eastAsia="Calibri" w:hAnsi="Times New Roman" w:cs="Times New Roman"/>
                <w:b/>
                <w:kern w:val="0"/>
                <w:sz w:val="18"/>
                <w:szCs w:val="18"/>
                <w:bdr w:val="nil"/>
                <w:lang w:val="en-GB"/>
              </w:rPr>
              <w:t>9</w:t>
            </w:r>
          </w:p>
        </w:tc>
      </w:tr>
      <w:tr w:rsidR="0006614B" w:rsidRPr="001479A5" w14:paraId="15A134AC" w14:textId="77777777" w:rsidTr="00330973">
        <w:trPr>
          <w:trHeight w:val="284"/>
        </w:trPr>
        <w:tc>
          <w:tcPr>
            <w:tcW w:w="239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0111BE" w14:textId="77777777" w:rsidR="0006614B" w:rsidRPr="001479A5" w:rsidRDefault="0006614B" w:rsidP="00330973">
            <w:pPr>
              <w:pBdr>
                <w:top w:val="nil"/>
                <w:left w:val="nil"/>
                <w:bottom w:val="nil"/>
                <w:right w:val="nil"/>
                <w:between w:val="nil"/>
                <w:bar w:val="nil"/>
              </w:pBdr>
              <w:tabs>
                <w:tab w:val="left" w:pos="560"/>
              </w:tabs>
              <w:spacing w:after="0" w:line="240" w:lineRule="auto"/>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State Cybersecurity Policy / Security Issues of the Information Society</w:t>
            </w:r>
          </w:p>
        </w:tc>
        <w:tc>
          <w:tcPr>
            <w:tcW w:w="78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1296B7" w14:textId="15C59B80" w:rsidR="0006614B" w:rsidRPr="001479A5" w:rsidRDefault="00534D5D"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Pr>
                <w:rFonts w:ascii="Times New Roman" w:eastAsia="Calibri" w:hAnsi="Times New Roman" w:cs="Times New Roman"/>
                <w:kern w:val="0"/>
                <w:sz w:val="18"/>
                <w:szCs w:val="18"/>
                <w:bdr w:val="nil"/>
                <w:lang w:val="en-GB"/>
              </w:rPr>
              <w:t>Tutorial</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2CCB84"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30</w:t>
            </w:r>
          </w:p>
        </w:tc>
        <w:tc>
          <w:tcPr>
            <w:tcW w:w="711" w:type="pct"/>
            <w:tcBorders>
              <w:top w:val="single" w:sz="5" w:space="0" w:color="000000"/>
              <w:left w:val="single" w:sz="5" w:space="0" w:color="000000"/>
              <w:bottom w:val="single" w:sz="5" w:space="0" w:color="000000"/>
              <w:right w:val="single" w:sz="5" w:space="0" w:color="000000"/>
            </w:tcBorders>
            <w:vAlign w:val="center"/>
          </w:tcPr>
          <w:p w14:paraId="2A88430C"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16</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80F0C3"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b/>
                <w:kern w:val="0"/>
                <w:sz w:val="18"/>
                <w:szCs w:val="18"/>
                <w:bdr w:val="nil"/>
                <w:lang w:val="en-GB"/>
              </w:rPr>
            </w:pPr>
            <w:r w:rsidRPr="001479A5">
              <w:rPr>
                <w:rFonts w:ascii="Times New Roman" w:eastAsia="Calibri" w:hAnsi="Times New Roman" w:cs="Times New Roman"/>
                <w:b/>
                <w:kern w:val="0"/>
                <w:sz w:val="18"/>
                <w:szCs w:val="18"/>
                <w:bdr w:val="nil"/>
                <w:lang w:val="en-GB"/>
              </w:rPr>
              <w:t>3</w:t>
            </w:r>
          </w:p>
        </w:tc>
      </w:tr>
      <w:tr w:rsidR="0006614B" w:rsidRPr="001479A5" w14:paraId="2146D81E" w14:textId="77777777" w:rsidTr="00330973">
        <w:trPr>
          <w:trHeight w:val="284"/>
        </w:trPr>
        <w:tc>
          <w:tcPr>
            <w:tcW w:w="239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6E5711" w14:textId="77777777" w:rsidR="0006614B" w:rsidRPr="001479A5" w:rsidRDefault="0006614B" w:rsidP="00330973">
            <w:pPr>
              <w:pBdr>
                <w:top w:val="nil"/>
                <w:left w:val="nil"/>
                <w:bottom w:val="nil"/>
                <w:right w:val="nil"/>
                <w:between w:val="nil"/>
                <w:bar w:val="nil"/>
              </w:pBdr>
              <w:tabs>
                <w:tab w:val="left" w:pos="560"/>
              </w:tabs>
              <w:spacing w:after="0" w:line="240" w:lineRule="auto"/>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Risk Management in Politics / IT Risk Management</w:t>
            </w:r>
          </w:p>
        </w:tc>
        <w:tc>
          <w:tcPr>
            <w:tcW w:w="78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0F03EF" w14:textId="5263B140" w:rsidR="0006614B" w:rsidRPr="001479A5" w:rsidRDefault="00534D5D"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Pr>
                <w:rFonts w:ascii="Times New Roman" w:eastAsia="Calibri" w:hAnsi="Times New Roman" w:cs="Times New Roman"/>
                <w:kern w:val="0"/>
                <w:sz w:val="18"/>
                <w:szCs w:val="18"/>
                <w:bdr w:val="nil"/>
                <w:lang w:val="en-GB"/>
              </w:rPr>
              <w:t>Tutorial</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16E314"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30</w:t>
            </w:r>
          </w:p>
        </w:tc>
        <w:tc>
          <w:tcPr>
            <w:tcW w:w="711" w:type="pct"/>
            <w:tcBorders>
              <w:top w:val="single" w:sz="5" w:space="0" w:color="000000"/>
              <w:left w:val="single" w:sz="5" w:space="0" w:color="000000"/>
              <w:bottom w:val="single" w:sz="5" w:space="0" w:color="000000"/>
              <w:right w:val="single" w:sz="5" w:space="0" w:color="000000"/>
            </w:tcBorders>
            <w:vAlign w:val="center"/>
          </w:tcPr>
          <w:p w14:paraId="50126ED3"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16</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327887"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b/>
                <w:kern w:val="0"/>
                <w:sz w:val="18"/>
                <w:szCs w:val="18"/>
                <w:bdr w:val="nil"/>
                <w:lang w:val="en-GB"/>
              </w:rPr>
            </w:pPr>
            <w:r w:rsidRPr="001479A5">
              <w:rPr>
                <w:rFonts w:ascii="Times New Roman" w:eastAsia="Calibri" w:hAnsi="Times New Roman" w:cs="Times New Roman"/>
                <w:b/>
                <w:kern w:val="0"/>
                <w:sz w:val="18"/>
                <w:szCs w:val="18"/>
                <w:bdr w:val="nil"/>
                <w:lang w:val="en-GB"/>
              </w:rPr>
              <w:t>3</w:t>
            </w:r>
          </w:p>
        </w:tc>
      </w:tr>
      <w:tr w:rsidR="0006614B" w:rsidRPr="001479A5" w14:paraId="2B60A370" w14:textId="77777777" w:rsidTr="00330973">
        <w:trPr>
          <w:trHeight w:val="284"/>
        </w:trPr>
        <w:tc>
          <w:tcPr>
            <w:tcW w:w="239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DDC127" w14:textId="77777777" w:rsidR="0006614B" w:rsidRPr="001479A5" w:rsidRDefault="0006614B" w:rsidP="00330973">
            <w:pPr>
              <w:pBdr>
                <w:top w:val="nil"/>
                <w:left w:val="nil"/>
                <w:bottom w:val="nil"/>
                <w:right w:val="nil"/>
                <w:between w:val="nil"/>
                <w:bar w:val="nil"/>
              </w:pBdr>
              <w:tabs>
                <w:tab w:val="left" w:pos="560"/>
              </w:tabs>
              <w:spacing w:after="0" w:line="240" w:lineRule="auto"/>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Crime on the Internet / Online Safety of Children and Young People</w:t>
            </w:r>
          </w:p>
        </w:tc>
        <w:tc>
          <w:tcPr>
            <w:tcW w:w="78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47CF3C" w14:textId="1FC80BD7" w:rsidR="0006614B" w:rsidRPr="001479A5" w:rsidRDefault="00534D5D"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Pr>
                <w:rFonts w:ascii="Times New Roman" w:eastAsia="Calibri" w:hAnsi="Times New Roman" w:cs="Times New Roman"/>
                <w:kern w:val="0"/>
                <w:sz w:val="18"/>
                <w:szCs w:val="18"/>
                <w:bdr w:val="nil"/>
                <w:lang w:val="en-GB"/>
              </w:rPr>
              <w:t>Tutorial</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E5F103"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30</w:t>
            </w:r>
          </w:p>
        </w:tc>
        <w:tc>
          <w:tcPr>
            <w:tcW w:w="711" w:type="pct"/>
            <w:tcBorders>
              <w:top w:val="single" w:sz="5" w:space="0" w:color="000000"/>
              <w:left w:val="single" w:sz="5" w:space="0" w:color="000000"/>
              <w:bottom w:val="single" w:sz="5" w:space="0" w:color="000000"/>
              <w:right w:val="single" w:sz="5" w:space="0" w:color="000000"/>
            </w:tcBorders>
            <w:vAlign w:val="center"/>
          </w:tcPr>
          <w:p w14:paraId="685BCD1D"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16</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D8C740"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b/>
                <w:kern w:val="0"/>
                <w:sz w:val="18"/>
                <w:szCs w:val="18"/>
                <w:bdr w:val="nil"/>
                <w:lang w:val="en-GB"/>
              </w:rPr>
            </w:pPr>
            <w:r w:rsidRPr="001479A5">
              <w:rPr>
                <w:rFonts w:ascii="Times New Roman" w:eastAsia="Calibri" w:hAnsi="Times New Roman" w:cs="Times New Roman"/>
                <w:b/>
                <w:kern w:val="0"/>
                <w:sz w:val="18"/>
                <w:szCs w:val="18"/>
                <w:bdr w:val="nil"/>
                <w:lang w:val="en-GB"/>
              </w:rPr>
              <w:t>3</w:t>
            </w:r>
          </w:p>
        </w:tc>
      </w:tr>
      <w:tr w:rsidR="0006614B" w:rsidRPr="001479A5" w14:paraId="5F6023AC" w14:textId="77777777" w:rsidTr="00330973">
        <w:trPr>
          <w:trHeight w:val="284"/>
        </w:trPr>
        <w:tc>
          <w:tcPr>
            <w:tcW w:w="239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6ADA94" w14:textId="77777777" w:rsidR="0006614B" w:rsidRPr="001479A5" w:rsidRDefault="0006614B" w:rsidP="00330973">
            <w:pPr>
              <w:pBdr>
                <w:top w:val="nil"/>
                <w:left w:val="nil"/>
                <w:bottom w:val="nil"/>
                <w:right w:val="nil"/>
                <w:between w:val="nil"/>
                <w:bar w:val="nil"/>
              </w:pBdr>
              <w:tabs>
                <w:tab w:val="left" w:pos="560"/>
              </w:tabs>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Cybersecurity in the Public Sector / Cybersecurity in International Organisations</w:t>
            </w:r>
          </w:p>
        </w:tc>
        <w:tc>
          <w:tcPr>
            <w:tcW w:w="78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501FE7" w14:textId="015A8737" w:rsidR="0006614B" w:rsidRPr="001479A5" w:rsidRDefault="00534D5D"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Pr>
                <w:rFonts w:ascii="Times New Roman" w:eastAsia="Calibri" w:hAnsi="Times New Roman" w:cs="Times New Roman"/>
                <w:kern w:val="0"/>
                <w:sz w:val="18"/>
                <w:szCs w:val="18"/>
                <w:bdr w:val="nil"/>
                <w:lang w:val="en-GB"/>
              </w:rPr>
              <w:t>Tutorial</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E4CD57"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30</w:t>
            </w:r>
          </w:p>
        </w:tc>
        <w:tc>
          <w:tcPr>
            <w:tcW w:w="711" w:type="pct"/>
            <w:tcBorders>
              <w:top w:val="single" w:sz="5" w:space="0" w:color="000000"/>
              <w:left w:val="single" w:sz="5" w:space="0" w:color="000000"/>
              <w:bottom w:val="single" w:sz="5" w:space="0" w:color="000000"/>
              <w:right w:val="single" w:sz="5" w:space="0" w:color="000000"/>
            </w:tcBorders>
            <w:vAlign w:val="center"/>
          </w:tcPr>
          <w:p w14:paraId="27A65614"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16</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40FE14"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b/>
                <w:kern w:val="0"/>
                <w:sz w:val="18"/>
                <w:szCs w:val="18"/>
                <w:bdr w:val="nil"/>
                <w:lang w:val="en-GB"/>
              </w:rPr>
            </w:pPr>
            <w:r w:rsidRPr="001479A5">
              <w:rPr>
                <w:rFonts w:ascii="Times New Roman" w:eastAsia="Calibri" w:hAnsi="Times New Roman" w:cs="Times New Roman"/>
                <w:b/>
                <w:kern w:val="0"/>
                <w:sz w:val="18"/>
                <w:szCs w:val="18"/>
                <w:bdr w:val="nil"/>
                <w:lang w:val="en-GB"/>
              </w:rPr>
              <w:t>3</w:t>
            </w:r>
          </w:p>
        </w:tc>
      </w:tr>
      <w:tr w:rsidR="0006614B" w:rsidRPr="001479A5" w14:paraId="1674CB4F" w14:textId="77777777" w:rsidTr="00330973">
        <w:trPr>
          <w:trHeight w:val="284"/>
        </w:trPr>
        <w:tc>
          <w:tcPr>
            <w:tcW w:w="239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457898" w14:textId="77777777" w:rsidR="0006614B" w:rsidRPr="001479A5" w:rsidRDefault="0006614B" w:rsidP="00330973">
            <w:pPr>
              <w:pBdr>
                <w:top w:val="nil"/>
                <w:left w:val="nil"/>
                <w:bottom w:val="nil"/>
                <w:right w:val="nil"/>
                <w:between w:val="nil"/>
                <w:bar w:val="nil"/>
              </w:pBdr>
              <w:tabs>
                <w:tab w:val="left" w:pos="560"/>
              </w:tabs>
              <w:spacing w:after="0" w:line="240" w:lineRule="auto"/>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Information and Hybrid Warfare / Geoinformation and Geolocation</w:t>
            </w:r>
          </w:p>
        </w:tc>
        <w:tc>
          <w:tcPr>
            <w:tcW w:w="78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302368" w14:textId="2BC62B9C" w:rsidR="0006614B" w:rsidRPr="001479A5" w:rsidRDefault="00534D5D"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Pr>
                <w:rFonts w:ascii="Times New Roman" w:eastAsia="Calibri" w:hAnsi="Times New Roman" w:cs="Times New Roman"/>
                <w:kern w:val="0"/>
                <w:sz w:val="18"/>
                <w:szCs w:val="18"/>
                <w:bdr w:val="nil"/>
                <w:lang w:val="en-GB"/>
              </w:rPr>
              <w:t>Tutorial</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CB0B7E"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30</w:t>
            </w:r>
          </w:p>
        </w:tc>
        <w:tc>
          <w:tcPr>
            <w:tcW w:w="711" w:type="pct"/>
            <w:tcBorders>
              <w:top w:val="single" w:sz="5" w:space="0" w:color="000000"/>
              <w:left w:val="single" w:sz="5" w:space="0" w:color="000000"/>
              <w:bottom w:val="single" w:sz="5" w:space="0" w:color="000000"/>
              <w:right w:val="single" w:sz="5" w:space="0" w:color="000000"/>
            </w:tcBorders>
            <w:vAlign w:val="center"/>
          </w:tcPr>
          <w:p w14:paraId="3784E240"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16</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E8864A"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b/>
                <w:kern w:val="0"/>
                <w:sz w:val="18"/>
                <w:szCs w:val="18"/>
                <w:bdr w:val="nil"/>
                <w:lang w:val="en-GB"/>
              </w:rPr>
            </w:pPr>
            <w:r w:rsidRPr="001479A5">
              <w:rPr>
                <w:rFonts w:ascii="Times New Roman" w:eastAsia="Calibri" w:hAnsi="Times New Roman" w:cs="Times New Roman"/>
                <w:b/>
                <w:kern w:val="0"/>
                <w:sz w:val="18"/>
                <w:szCs w:val="18"/>
                <w:bdr w:val="nil"/>
                <w:lang w:val="en-GB"/>
              </w:rPr>
              <w:t>3</w:t>
            </w:r>
          </w:p>
        </w:tc>
      </w:tr>
      <w:tr w:rsidR="0006614B" w:rsidRPr="001479A5" w14:paraId="2250FA07" w14:textId="77777777" w:rsidTr="00330973">
        <w:trPr>
          <w:trHeight w:val="284"/>
        </w:trPr>
        <w:tc>
          <w:tcPr>
            <w:tcW w:w="239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A84415" w14:textId="77777777" w:rsidR="0006614B" w:rsidRPr="001479A5" w:rsidRDefault="0006614B" w:rsidP="00330973">
            <w:pPr>
              <w:pBdr>
                <w:top w:val="nil"/>
                <w:left w:val="nil"/>
                <w:bottom w:val="nil"/>
                <w:right w:val="nil"/>
                <w:between w:val="nil"/>
                <w:bar w:val="nil"/>
              </w:pBdr>
              <w:tabs>
                <w:tab w:val="left" w:pos="560"/>
              </w:tabs>
              <w:spacing w:after="0" w:line="240" w:lineRule="auto"/>
              <w:rPr>
                <w:rFonts w:ascii="Times New Roman" w:eastAsia="Calibri" w:hAnsi="Times New Roman" w:cs="Times New Roman"/>
                <w:kern w:val="0"/>
                <w:sz w:val="18"/>
                <w:szCs w:val="18"/>
                <w:bdr w:val="nil"/>
                <w:lang w:val="en-GB"/>
              </w:rPr>
            </w:pPr>
            <w:r w:rsidRPr="001479A5">
              <w:rPr>
                <w:rFonts w:ascii="Times New Roman" w:eastAsia="Times New Roman" w:hAnsi="Times New Roman" w:cs="Times New Roman"/>
                <w:kern w:val="0"/>
                <w:sz w:val="18"/>
                <w:szCs w:val="18"/>
                <w:lang w:val="en-GB" w:eastAsia="en-GB"/>
              </w:rPr>
              <w:t>Cyberculture in the 21st Century / Legal Framework of Open-Source and Covert Intelligence</w:t>
            </w:r>
          </w:p>
        </w:tc>
        <w:tc>
          <w:tcPr>
            <w:tcW w:w="78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489DD0" w14:textId="729A6B35" w:rsidR="0006614B" w:rsidRPr="001479A5" w:rsidRDefault="0064178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Lecture</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DB19A3"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30</w:t>
            </w:r>
          </w:p>
        </w:tc>
        <w:tc>
          <w:tcPr>
            <w:tcW w:w="711" w:type="pct"/>
            <w:tcBorders>
              <w:top w:val="single" w:sz="5" w:space="0" w:color="000000"/>
              <w:left w:val="single" w:sz="5" w:space="0" w:color="000000"/>
              <w:bottom w:val="single" w:sz="5" w:space="0" w:color="000000"/>
              <w:right w:val="single" w:sz="5" w:space="0" w:color="000000"/>
            </w:tcBorders>
            <w:vAlign w:val="center"/>
          </w:tcPr>
          <w:p w14:paraId="5B7383B1"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16</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8FF257"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b/>
                <w:kern w:val="0"/>
                <w:sz w:val="18"/>
                <w:szCs w:val="18"/>
                <w:bdr w:val="nil"/>
                <w:lang w:val="en-GB"/>
              </w:rPr>
            </w:pPr>
            <w:r w:rsidRPr="001479A5">
              <w:rPr>
                <w:rFonts w:ascii="Times New Roman" w:eastAsia="Calibri" w:hAnsi="Times New Roman" w:cs="Times New Roman"/>
                <w:b/>
                <w:kern w:val="0"/>
                <w:sz w:val="18"/>
                <w:szCs w:val="18"/>
                <w:bdr w:val="nil"/>
                <w:lang w:val="en-GB"/>
              </w:rPr>
              <w:t>3</w:t>
            </w:r>
          </w:p>
        </w:tc>
      </w:tr>
      <w:tr w:rsidR="0006614B" w:rsidRPr="001479A5" w14:paraId="62E4DA17" w14:textId="77777777" w:rsidTr="00330973">
        <w:trPr>
          <w:trHeight w:val="284"/>
        </w:trPr>
        <w:tc>
          <w:tcPr>
            <w:tcW w:w="239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94B34A" w14:textId="77777777" w:rsidR="0006614B" w:rsidRPr="001479A5" w:rsidRDefault="0006614B" w:rsidP="00330973">
            <w:pPr>
              <w:pBdr>
                <w:top w:val="nil"/>
                <w:left w:val="nil"/>
                <w:bottom w:val="nil"/>
                <w:right w:val="nil"/>
                <w:between w:val="nil"/>
                <w:bar w:val="nil"/>
              </w:pBdr>
              <w:tabs>
                <w:tab w:val="left" w:pos="560"/>
              </w:tabs>
              <w:spacing w:after="0" w:line="240" w:lineRule="auto"/>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Information Security in Business Transactions / Information Security in Government Administration</w:t>
            </w:r>
          </w:p>
        </w:tc>
        <w:tc>
          <w:tcPr>
            <w:tcW w:w="78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AEE211" w14:textId="1815A585" w:rsidR="0006614B" w:rsidRPr="001479A5" w:rsidRDefault="00534D5D"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Pr>
                <w:rFonts w:ascii="Times New Roman" w:eastAsia="Calibri" w:hAnsi="Times New Roman" w:cs="Times New Roman"/>
                <w:kern w:val="0"/>
                <w:sz w:val="18"/>
                <w:szCs w:val="18"/>
                <w:bdr w:val="nil"/>
                <w:lang w:val="en-GB"/>
              </w:rPr>
              <w:t>Tutorial</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238B41"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30</w:t>
            </w:r>
          </w:p>
        </w:tc>
        <w:tc>
          <w:tcPr>
            <w:tcW w:w="711" w:type="pct"/>
            <w:tcBorders>
              <w:top w:val="single" w:sz="5" w:space="0" w:color="000000"/>
              <w:left w:val="single" w:sz="5" w:space="0" w:color="000000"/>
              <w:bottom w:val="single" w:sz="5" w:space="0" w:color="000000"/>
              <w:right w:val="single" w:sz="5" w:space="0" w:color="000000"/>
            </w:tcBorders>
            <w:vAlign w:val="center"/>
          </w:tcPr>
          <w:p w14:paraId="2CA217BA"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16</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750F9D"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b/>
                <w:kern w:val="0"/>
                <w:sz w:val="18"/>
                <w:szCs w:val="18"/>
                <w:bdr w:val="nil"/>
                <w:lang w:val="en-GB"/>
              </w:rPr>
            </w:pPr>
            <w:r w:rsidRPr="001479A5">
              <w:rPr>
                <w:rFonts w:ascii="Times New Roman" w:eastAsia="Calibri" w:hAnsi="Times New Roman" w:cs="Times New Roman"/>
                <w:b/>
                <w:kern w:val="0"/>
                <w:sz w:val="18"/>
                <w:szCs w:val="18"/>
                <w:bdr w:val="nil"/>
                <w:lang w:val="en-GB"/>
              </w:rPr>
              <w:t>3</w:t>
            </w:r>
          </w:p>
        </w:tc>
      </w:tr>
      <w:tr w:rsidR="0006614B" w:rsidRPr="001479A5" w14:paraId="5AA31439" w14:textId="77777777" w:rsidTr="00330973">
        <w:trPr>
          <w:trHeight w:val="284"/>
        </w:trPr>
        <w:tc>
          <w:tcPr>
            <w:tcW w:w="239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8F9F51" w14:textId="65989CAA" w:rsidR="0006614B" w:rsidRPr="001479A5" w:rsidRDefault="00FF59CB" w:rsidP="00330973">
            <w:pPr>
              <w:pBdr>
                <w:top w:val="nil"/>
                <w:left w:val="nil"/>
                <w:bottom w:val="nil"/>
                <w:right w:val="nil"/>
                <w:between w:val="nil"/>
                <w:bar w:val="nil"/>
              </w:pBdr>
              <w:tabs>
                <w:tab w:val="left" w:pos="560"/>
              </w:tabs>
              <w:spacing w:after="0" w:line="240" w:lineRule="auto"/>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Internship</w:t>
            </w:r>
          </w:p>
        </w:tc>
        <w:tc>
          <w:tcPr>
            <w:tcW w:w="783" w:type="pct"/>
            <w:tcBorders>
              <w:top w:val="single" w:sz="5" w:space="0" w:color="000000"/>
              <w:left w:val="single" w:sz="5" w:space="0" w:color="000000"/>
              <w:bottom w:val="single" w:sz="6" w:space="0" w:color="000000"/>
              <w:right w:val="single" w:sz="5" w:space="0" w:color="000000"/>
            </w:tcBorders>
            <w:tcMar>
              <w:top w:w="28" w:type="dxa"/>
              <w:left w:w="28" w:type="dxa"/>
              <w:bottom w:w="28" w:type="dxa"/>
              <w:right w:w="28" w:type="dxa"/>
            </w:tcMar>
            <w:vAlign w:val="center"/>
          </w:tcPr>
          <w:p w14:paraId="20DF9CAD" w14:textId="7E3D8CC8" w:rsidR="0006614B" w:rsidRPr="001479A5" w:rsidRDefault="00FF59C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Internship</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8A5FCE"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720</w:t>
            </w:r>
          </w:p>
        </w:tc>
        <w:tc>
          <w:tcPr>
            <w:tcW w:w="711" w:type="pct"/>
            <w:tcBorders>
              <w:top w:val="single" w:sz="5" w:space="0" w:color="000000"/>
              <w:left w:val="single" w:sz="5" w:space="0" w:color="000000"/>
              <w:bottom w:val="single" w:sz="5" w:space="0" w:color="000000"/>
              <w:right w:val="single" w:sz="5" w:space="0" w:color="000000"/>
            </w:tcBorders>
            <w:vAlign w:val="center"/>
          </w:tcPr>
          <w:p w14:paraId="008A47B5"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kern w:val="0"/>
                <w:sz w:val="18"/>
                <w:szCs w:val="18"/>
                <w:bdr w:val="nil"/>
                <w:lang w:val="en-GB"/>
              </w:rPr>
              <w:t>720</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ED88B9" w14:textId="77777777" w:rsidR="0006614B" w:rsidRPr="001479A5" w:rsidRDefault="0006614B" w:rsidP="00330973">
            <w:pPr>
              <w:pBdr>
                <w:top w:val="nil"/>
                <w:left w:val="nil"/>
                <w:bottom w:val="nil"/>
                <w:right w:val="nil"/>
                <w:between w:val="nil"/>
                <w:bar w:val="nil"/>
              </w:pBdr>
              <w:tabs>
                <w:tab w:val="left" w:pos="560"/>
              </w:tabs>
              <w:spacing w:after="0" w:line="240" w:lineRule="auto"/>
              <w:jc w:val="center"/>
              <w:rPr>
                <w:rFonts w:ascii="Times New Roman" w:eastAsia="Calibri" w:hAnsi="Times New Roman" w:cs="Times New Roman"/>
                <w:b/>
                <w:kern w:val="0"/>
                <w:sz w:val="18"/>
                <w:szCs w:val="18"/>
                <w:bdr w:val="nil"/>
                <w:lang w:val="en-GB"/>
              </w:rPr>
            </w:pPr>
            <w:r w:rsidRPr="001479A5">
              <w:rPr>
                <w:rFonts w:ascii="Times New Roman" w:eastAsia="Calibri" w:hAnsi="Times New Roman" w:cs="Times New Roman"/>
                <w:b/>
                <w:kern w:val="0"/>
                <w:sz w:val="18"/>
                <w:szCs w:val="18"/>
                <w:bdr w:val="nil"/>
                <w:lang w:val="en-GB"/>
              </w:rPr>
              <w:t>28</w:t>
            </w:r>
          </w:p>
        </w:tc>
      </w:tr>
      <w:tr w:rsidR="0006614B" w:rsidRPr="001479A5" w14:paraId="3F4D7D00" w14:textId="77777777" w:rsidTr="00330973">
        <w:trPr>
          <w:trHeight w:val="284"/>
        </w:trPr>
        <w:tc>
          <w:tcPr>
            <w:tcW w:w="2396" w:type="pct"/>
            <w:tcBorders>
              <w:top w:val="single" w:sz="5" w:space="0" w:color="000000"/>
              <w:bottom w:val="nil"/>
            </w:tcBorders>
            <w:tcMar>
              <w:top w:w="28" w:type="dxa"/>
              <w:left w:w="28" w:type="dxa"/>
              <w:bottom w:w="28" w:type="dxa"/>
              <w:right w:w="28" w:type="dxa"/>
            </w:tcMar>
            <w:vAlign w:val="center"/>
          </w:tcPr>
          <w:p w14:paraId="3D4BAD0B" w14:textId="77777777" w:rsidR="0006614B" w:rsidRPr="001479A5" w:rsidRDefault="0006614B" w:rsidP="00330973">
            <w:pPr>
              <w:pBdr>
                <w:top w:val="nil"/>
                <w:left w:val="nil"/>
                <w:bottom w:val="nil"/>
                <w:right w:val="nil"/>
                <w:between w:val="nil"/>
                <w:bar w:val="nil"/>
              </w:pBdr>
              <w:spacing w:after="0" w:line="240" w:lineRule="auto"/>
              <w:rPr>
                <w:rFonts w:ascii="Times New Roman" w:eastAsia="Times New Roman" w:hAnsi="Times New Roman" w:cs="Times New Roman"/>
                <w:kern w:val="0"/>
                <w:sz w:val="18"/>
                <w:szCs w:val="18"/>
                <w:bdr w:val="nil"/>
                <w:lang w:val="en-GB" w:eastAsia="pl-PL"/>
              </w:rPr>
            </w:pPr>
            <w:r w:rsidRPr="001479A5">
              <w:rPr>
                <w:rFonts w:ascii="Times New Roman" w:eastAsia="Times New Roman" w:hAnsi="Times New Roman" w:cs="Times New Roman"/>
                <w:kern w:val="0"/>
                <w:sz w:val="18"/>
                <w:szCs w:val="18"/>
                <w:bdr w:val="nil"/>
                <w:lang w:val="en-GB" w:eastAsia="pl-PL"/>
              </w:rPr>
              <w:t xml:space="preserve"> </w:t>
            </w:r>
          </w:p>
        </w:tc>
        <w:tc>
          <w:tcPr>
            <w:tcW w:w="783" w:type="pct"/>
            <w:tcBorders>
              <w:top w:val="single" w:sz="6" w:space="0" w:color="000000"/>
              <w:right w:val="single" w:sz="6" w:space="0" w:color="000000"/>
            </w:tcBorders>
            <w:tcMar>
              <w:top w:w="28" w:type="dxa"/>
              <w:left w:w="28" w:type="dxa"/>
              <w:bottom w:w="28" w:type="dxa"/>
              <w:right w:w="28" w:type="dxa"/>
            </w:tcMar>
            <w:vAlign w:val="center"/>
          </w:tcPr>
          <w:p w14:paraId="1B3A4CC6" w14:textId="77777777" w:rsidR="0006614B" w:rsidRPr="001479A5" w:rsidRDefault="0006614B" w:rsidP="00330973">
            <w:pPr>
              <w:widowControl w:val="0"/>
              <w:pBdr>
                <w:top w:val="nil"/>
                <w:left w:val="nil"/>
                <w:right w:val="nil"/>
                <w:between w:val="nil"/>
                <w:bar w:val="nil"/>
              </w:pBdr>
              <w:spacing w:after="0" w:line="240" w:lineRule="auto"/>
              <w:jc w:val="right"/>
              <w:rPr>
                <w:rFonts w:ascii="Times New Roman" w:eastAsia="Calibri" w:hAnsi="Times New Roman" w:cs="Times New Roman"/>
                <w:kern w:val="0"/>
                <w:sz w:val="18"/>
                <w:szCs w:val="18"/>
                <w:bdr w:val="nil"/>
                <w:lang w:val="en-GB"/>
              </w:rPr>
            </w:pPr>
            <w:r w:rsidRPr="001479A5">
              <w:rPr>
                <w:rFonts w:ascii="Times New Roman" w:eastAsia="Calibri" w:hAnsi="Times New Roman" w:cs="Times New Roman"/>
                <w:b/>
                <w:spacing w:val="-1"/>
                <w:kern w:val="0"/>
                <w:sz w:val="18"/>
                <w:szCs w:val="18"/>
                <w:bdr w:val="nil"/>
                <w:lang w:val="en-GB"/>
              </w:rPr>
              <w:t>Total</w:t>
            </w:r>
          </w:p>
        </w:tc>
        <w:tc>
          <w:tcPr>
            <w:tcW w:w="576" w:type="pct"/>
            <w:tcBorders>
              <w:top w:val="single" w:sz="5" w:space="0" w:color="000000"/>
              <w:left w:val="single" w:sz="6"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26A0103D" w14:textId="77777777" w:rsidR="0006614B" w:rsidRPr="001479A5" w:rsidRDefault="0006614B" w:rsidP="00330973">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18"/>
                <w:szCs w:val="18"/>
                <w:bdr w:val="nil"/>
                <w:lang w:val="en-GB" w:eastAsia="pl-PL"/>
              </w:rPr>
            </w:pPr>
            <w:r w:rsidRPr="001479A5">
              <w:rPr>
                <w:rFonts w:ascii="Times New Roman" w:eastAsia="Times New Roman" w:hAnsi="Times New Roman" w:cs="Times New Roman"/>
                <w:b/>
                <w:kern w:val="0"/>
                <w:sz w:val="18"/>
                <w:szCs w:val="18"/>
                <w:bdr w:val="nil"/>
                <w:lang w:val="en-GB" w:eastAsia="pl-PL"/>
              </w:rPr>
              <w:t>1050</w:t>
            </w:r>
          </w:p>
        </w:tc>
        <w:tc>
          <w:tcPr>
            <w:tcW w:w="711"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59BB280" w14:textId="77777777" w:rsidR="0006614B" w:rsidRPr="001479A5" w:rsidRDefault="0006614B" w:rsidP="00330973">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18"/>
                <w:szCs w:val="18"/>
                <w:bdr w:val="nil"/>
                <w:lang w:val="en-GB" w:eastAsia="pl-PL"/>
              </w:rPr>
            </w:pPr>
            <w:r w:rsidRPr="001479A5">
              <w:rPr>
                <w:rFonts w:ascii="Times New Roman" w:eastAsia="Times New Roman" w:hAnsi="Times New Roman" w:cs="Times New Roman"/>
                <w:b/>
                <w:kern w:val="0"/>
                <w:sz w:val="18"/>
                <w:szCs w:val="18"/>
                <w:bdr w:val="nil"/>
                <w:lang w:val="en-GB" w:eastAsia="pl-PL"/>
              </w:rPr>
              <w:t>896</w:t>
            </w:r>
          </w:p>
        </w:tc>
        <w:tc>
          <w:tcPr>
            <w:tcW w:w="533"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211BB723" w14:textId="77777777" w:rsidR="0006614B" w:rsidRPr="001479A5" w:rsidRDefault="0006614B" w:rsidP="00330973">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18"/>
                <w:szCs w:val="18"/>
                <w:bdr w:val="nil"/>
                <w:lang w:val="en-GB" w:eastAsia="pl-PL"/>
              </w:rPr>
            </w:pPr>
            <w:r w:rsidRPr="001479A5">
              <w:rPr>
                <w:rFonts w:ascii="Times New Roman" w:eastAsia="Times New Roman" w:hAnsi="Times New Roman" w:cs="Times New Roman"/>
                <w:b/>
                <w:kern w:val="0"/>
                <w:sz w:val="18"/>
                <w:szCs w:val="18"/>
                <w:bdr w:val="nil"/>
                <w:lang w:val="en-GB" w:eastAsia="pl-PL"/>
              </w:rPr>
              <w:t>58</w:t>
            </w:r>
          </w:p>
        </w:tc>
      </w:tr>
    </w:tbl>
    <w:p w14:paraId="1AC14730" w14:textId="77777777" w:rsidR="0006614B" w:rsidRPr="001479A5" w:rsidRDefault="0006614B" w:rsidP="0006614B">
      <w:pPr>
        <w:spacing w:after="0" w:line="240" w:lineRule="auto"/>
        <w:rPr>
          <w:rFonts w:ascii="Times New Roman" w:eastAsia="Times New Roman" w:hAnsi="Times New Roman" w:cs="Times New Roman"/>
          <w:b/>
          <w:kern w:val="0"/>
          <w:lang w:val="en-GB" w:eastAsia="pl-PL"/>
        </w:rPr>
      </w:pPr>
      <w:r w:rsidRPr="001479A5">
        <w:rPr>
          <w:rFonts w:ascii="Times New Roman" w:eastAsia="Times New Roman" w:hAnsi="Times New Roman" w:cs="Times New Roman"/>
          <w:b/>
          <w:kern w:val="0"/>
          <w:sz w:val="24"/>
          <w:szCs w:val="24"/>
          <w:lang w:val="en-GB" w:eastAsia="pl-PL"/>
        </w:rPr>
        <w:br w:type="page"/>
      </w:r>
    </w:p>
    <w:p w14:paraId="69C44823" w14:textId="77777777" w:rsidR="000140E2" w:rsidRPr="001479A5" w:rsidRDefault="000140E2" w:rsidP="000140E2">
      <w:pPr>
        <w:spacing w:after="0" w:line="240" w:lineRule="auto"/>
        <w:rPr>
          <w:rFonts w:ascii="Times New Roman" w:eastAsia="Times New Roman" w:hAnsi="Times New Roman" w:cs="Times New Roman"/>
          <w:kern w:val="0"/>
          <w:sz w:val="24"/>
          <w:szCs w:val="24"/>
          <w:lang w:val="en-GB" w:eastAsia="pl-PL"/>
        </w:rPr>
        <w:sectPr w:rsidR="000140E2" w:rsidRPr="001479A5" w:rsidSect="000140E2">
          <w:pgSz w:w="11906" w:h="16838"/>
          <w:pgMar w:top="1417" w:right="1417" w:bottom="1417" w:left="1417" w:header="708" w:footer="708" w:gutter="0"/>
          <w:cols w:space="708"/>
          <w:docGrid w:linePitch="360"/>
        </w:sectPr>
      </w:pPr>
    </w:p>
    <w:p w14:paraId="2A10534A" w14:textId="77777777" w:rsidR="000140E2" w:rsidRPr="001479A5" w:rsidRDefault="000140E2" w:rsidP="000140E2">
      <w:pPr>
        <w:spacing w:after="0" w:line="240" w:lineRule="auto"/>
        <w:jc w:val="center"/>
        <w:rPr>
          <w:rFonts w:ascii="Times New Roman" w:eastAsia="Times New Roman" w:hAnsi="Times New Roman" w:cs="Times New Roman"/>
          <w:b/>
          <w:kern w:val="0"/>
          <w:sz w:val="24"/>
          <w:szCs w:val="24"/>
          <w:lang w:val="en-GB" w:eastAsia="pl-PL"/>
        </w:rPr>
      </w:pPr>
      <w:r w:rsidRPr="001479A5">
        <w:rPr>
          <w:rFonts w:ascii="Times New Roman" w:eastAsia="Times New Roman" w:hAnsi="Times New Roman" w:cs="Times New Roman"/>
          <w:b/>
          <w:kern w:val="0"/>
          <w:sz w:val="24"/>
          <w:szCs w:val="24"/>
          <w:lang w:val="en-GB" w:eastAsia="pl-PL"/>
        </w:rPr>
        <w:lastRenderedPageBreak/>
        <w:t>Learning outcomes</w:t>
      </w:r>
    </w:p>
    <w:p w14:paraId="4F57F8ED" w14:textId="77777777" w:rsidR="000140E2" w:rsidRPr="001479A5" w:rsidRDefault="000140E2" w:rsidP="000140E2">
      <w:pPr>
        <w:widowControl w:val="0"/>
        <w:spacing w:before="120" w:after="0" w:line="240" w:lineRule="auto"/>
        <w:ind w:left="559" w:hanging="420"/>
        <w:jc w:val="both"/>
        <w:rPr>
          <w:rFonts w:ascii="Times New Roman" w:eastAsia="Times New Roman" w:hAnsi="Times New Roman" w:cs="Times New Roman"/>
          <w:kern w:val="0"/>
          <w:sz w:val="20"/>
          <w:szCs w:val="20"/>
          <w:lang w:val="en-GB" w:eastAsia="pl-PL"/>
        </w:rPr>
      </w:pPr>
    </w:p>
    <w:p w14:paraId="7CF57B07" w14:textId="77777777" w:rsidR="000140E2" w:rsidRPr="00F86D2C" w:rsidRDefault="000140E2" w:rsidP="000140E2">
      <w:pPr>
        <w:spacing w:after="120" w:line="276" w:lineRule="auto"/>
        <w:jc w:val="both"/>
        <w:rPr>
          <w:rFonts w:ascii="Times New Roman" w:eastAsia="Calibri" w:hAnsi="Times New Roman" w:cs="Times New Roman"/>
          <w:kern w:val="0"/>
          <w:sz w:val="20"/>
          <w:szCs w:val="20"/>
          <w:lang w:val="en-GB"/>
        </w:rPr>
      </w:pPr>
      <w:r w:rsidRPr="00F86D2C">
        <w:rPr>
          <w:rFonts w:ascii="Times New Roman" w:eastAsia="Calibri" w:hAnsi="Times New Roman" w:cs="Times New Roman"/>
          <w:kern w:val="0"/>
          <w:sz w:val="20"/>
          <w:szCs w:val="20"/>
          <w:lang w:val="en-GB"/>
        </w:rPr>
        <w:t>The learning outcomes take into account the universal first-degree characteristics for levels 6–7 specified in the Act of 22 December 2015 on the Integrated Qualifications System (Journal of Laws of 2016, items 64 and 1010), as well as the second-degree characteristics specified in the Regulation of the Minister of Science and Higher Education of 14 November 2018 on the second-degree characteristics of learning outcomes for qualifications at levels 6–8 of the Polish Qualifications Framework, together with characteristics relating to engineering competences.</w:t>
      </w:r>
    </w:p>
    <w:p w14:paraId="707DC110" w14:textId="4811A7E3" w:rsidR="000140E2" w:rsidRPr="00F86D2C" w:rsidRDefault="000140E2" w:rsidP="000140E2">
      <w:pPr>
        <w:keepNext/>
        <w:keepLines/>
        <w:spacing w:after="0" w:line="240" w:lineRule="auto"/>
        <w:jc w:val="both"/>
        <w:outlineLvl w:val="4"/>
        <w:rPr>
          <w:rFonts w:ascii="Times New Roman" w:eastAsia="MS Gothic" w:hAnsi="Times New Roman" w:cs="Times New Roman"/>
          <w:kern w:val="0"/>
          <w:sz w:val="20"/>
          <w:szCs w:val="20"/>
          <w:lang w:val="en-GB"/>
        </w:rPr>
      </w:pPr>
      <w:r w:rsidRPr="00F86D2C">
        <w:rPr>
          <w:rFonts w:ascii="Times New Roman" w:eastAsia="MS Gothic" w:hAnsi="Times New Roman" w:cs="Times New Roman"/>
          <w:kern w:val="0"/>
          <w:sz w:val="20"/>
          <w:szCs w:val="20"/>
          <w:lang w:val="en-GB"/>
        </w:rPr>
        <w:t>A graduate of the first-cycle programme in Cybersecurity obtains a full qualification at level 6 of the Polish Qualifications Framework.</w:t>
      </w:r>
    </w:p>
    <w:p w14:paraId="6862900C" w14:textId="77777777" w:rsidR="00371FAF" w:rsidRPr="001479A5" w:rsidRDefault="00371FAF" w:rsidP="000140E2">
      <w:pPr>
        <w:keepNext/>
        <w:keepLines/>
        <w:spacing w:after="0" w:line="240" w:lineRule="auto"/>
        <w:jc w:val="both"/>
        <w:outlineLvl w:val="4"/>
        <w:rPr>
          <w:rFonts w:ascii="Times New Roman" w:eastAsia="MS Gothic" w:hAnsi="Times New Roman" w:cs="Times New Roman"/>
          <w:kern w:val="0"/>
          <w:sz w:val="20"/>
          <w:szCs w:val="20"/>
          <w:lang w:val="en-GB"/>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1449"/>
        <w:gridCol w:w="8915"/>
        <w:gridCol w:w="1412"/>
        <w:gridCol w:w="1412"/>
      </w:tblGrid>
      <w:tr w:rsidR="000140E2" w:rsidRPr="001479A5" w14:paraId="67993DD4" w14:textId="77777777" w:rsidTr="002C5A2D">
        <w:trPr>
          <w:trHeight w:val="394"/>
        </w:trPr>
        <w:tc>
          <w:tcPr>
            <w:tcW w:w="423" w:type="pct"/>
            <w:vMerge w:val="restart"/>
            <w:vAlign w:val="center"/>
          </w:tcPr>
          <w:p w14:paraId="23647707"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Category of learning outcome characteristics</w:t>
            </w:r>
          </w:p>
        </w:tc>
        <w:tc>
          <w:tcPr>
            <w:tcW w:w="503" w:type="pct"/>
            <w:vMerge w:val="restart"/>
            <w:vAlign w:val="center"/>
          </w:tcPr>
          <w:p w14:paraId="603716E4" w14:textId="55EF3B0C" w:rsidR="000140E2" w:rsidRPr="001479A5" w:rsidRDefault="00F86D2C" w:rsidP="000140E2">
            <w:pPr>
              <w:spacing w:after="0" w:line="240" w:lineRule="auto"/>
              <w:jc w:val="center"/>
              <w:rPr>
                <w:rFonts w:ascii="Times New Roman" w:eastAsia="Times New Roman" w:hAnsi="Times New Roman" w:cs="Times New Roman"/>
                <w:kern w:val="0"/>
                <w:sz w:val="18"/>
                <w:szCs w:val="18"/>
                <w:lang w:val="en-GB" w:eastAsia="pl-PL"/>
              </w:rPr>
            </w:pPr>
            <w:r>
              <w:rPr>
                <w:rFonts w:ascii="Times New Roman" w:eastAsia="Times New Roman" w:hAnsi="Times New Roman" w:cs="Times New Roman"/>
                <w:kern w:val="0"/>
                <w:sz w:val="18"/>
                <w:szCs w:val="18"/>
                <w:lang w:val="en-GB" w:eastAsia="pl-PL"/>
              </w:rPr>
              <w:t>P</w:t>
            </w:r>
            <w:r w:rsidR="000140E2" w:rsidRPr="001479A5">
              <w:rPr>
                <w:rFonts w:ascii="Times New Roman" w:eastAsia="Times New Roman" w:hAnsi="Times New Roman" w:cs="Times New Roman"/>
                <w:kern w:val="0"/>
                <w:sz w:val="18"/>
                <w:szCs w:val="18"/>
                <w:lang w:val="en-GB" w:eastAsia="pl-PL"/>
              </w:rPr>
              <w:t>rogramme learning outcome</w:t>
            </w:r>
            <w:r>
              <w:rPr>
                <w:rFonts w:ascii="Times New Roman" w:eastAsia="Times New Roman" w:hAnsi="Times New Roman" w:cs="Times New Roman"/>
                <w:kern w:val="0"/>
                <w:sz w:val="18"/>
                <w:szCs w:val="18"/>
                <w:lang w:val="en-GB" w:eastAsia="pl-PL"/>
              </w:rPr>
              <w:t xml:space="preserve"> symbols</w:t>
            </w:r>
          </w:p>
        </w:tc>
        <w:tc>
          <w:tcPr>
            <w:tcW w:w="3094" w:type="pct"/>
            <w:vMerge w:val="restart"/>
            <w:vAlign w:val="center"/>
          </w:tcPr>
          <w:p w14:paraId="3C761061"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Upon completion of the first-cycle programme in</w:t>
            </w:r>
          </w:p>
          <w:p w14:paraId="185F3421" w14:textId="77777777" w:rsidR="000140E2" w:rsidRPr="001479A5" w:rsidRDefault="000140E2" w:rsidP="000140E2">
            <w:pPr>
              <w:spacing w:after="0" w:line="240" w:lineRule="auto"/>
              <w:jc w:val="center"/>
              <w:rPr>
                <w:rFonts w:ascii="Times New Roman" w:eastAsia="Times New Roman" w:hAnsi="Times New Roman" w:cs="Times New Roman"/>
                <w:smallCaps/>
                <w:kern w:val="0"/>
                <w:szCs w:val="18"/>
                <w:lang w:val="en-GB" w:eastAsia="pl-PL"/>
              </w:rPr>
            </w:pPr>
            <w:r w:rsidRPr="001479A5">
              <w:rPr>
                <w:rFonts w:ascii="Times New Roman" w:eastAsia="Times New Roman" w:hAnsi="Times New Roman" w:cs="Times New Roman"/>
                <w:b/>
                <w:smallCaps/>
                <w:kern w:val="0"/>
                <w:szCs w:val="18"/>
                <w:lang w:val="en-GB" w:eastAsia="pl-PL"/>
              </w:rPr>
              <w:t>Cybersecurity</w:t>
            </w:r>
          </w:p>
          <w:p w14:paraId="175F9621" w14:textId="0172D733" w:rsidR="000140E2" w:rsidRPr="001479A5" w:rsidRDefault="00371FAF"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the graduate</w:t>
            </w:r>
            <w:r w:rsidR="000140E2" w:rsidRPr="001479A5">
              <w:rPr>
                <w:rFonts w:ascii="Times New Roman" w:eastAsia="Times New Roman" w:hAnsi="Times New Roman" w:cs="Times New Roman"/>
                <w:kern w:val="0"/>
                <w:sz w:val="18"/>
                <w:szCs w:val="18"/>
                <w:lang w:val="en-GB" w:eastAsia="pl-PL"/>
              </w:rPr>
              <w:t>:</w:t>
            </w:r>
          </w:p>
        </w:tc>
        <w:tc>
          <w:tcPr>
            <w:tcW w:w="980" w:type="pct"/>
            <w:gridSpan w:val="2"/>
            <w:vAlign w:val="center"/>
          </w:tcPr>
          <w:p w14:paraId="490F360C"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Reference to</w:t>
            </w:r>
          </w:p>
        </w:tc>
      </w:tr>
      <w:tr w:rsidR="000140E2" w:rsidRPr="001479A5" w14:paraId="32DC63AF" w14:textId="77777777" w:rsidTr="002C5A2D">
        <w:trPr>
          <w:trHeight w:val="692"/>
        </w:trPr>
        <w:tc>
          <w:tcPr>
            <w:tcW w:w="423" w:type="pct"/>
            <w:vMerge/>
            <w:vAlign w:val="center"/>
          </w:tcPr>
          <w:p w14:paraId="7CE5D530"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Merge/>
          </w:tcPr>
          <w:p w14:paraId="18309737"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pl-PL"/>
              </w:rPr>
            </w:pPr>
          </w:p>
        </w:tc>
        <w:tc>
          <w:tcPr>
            <w:tcW w:w="3094" w:type="pct"/>
            <w:vMerge/>
          </w:tcPr>
          <w:p w14:paraId="1B25C75D"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pl-PL"/>
              </w:rPr>
            </w:pPr>
          </w:p>
        </w:tc>
        <w:tc>
          <w:tcPr>
            <w:tcW w:w="490" w:type="pct"/>
            <w:vAlign w:val="center"/>
          </w:tcPr>
          <w:p w14:paraId="135DFEF9"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universal first-degree characteristics of the PQF</w:t>
            </w:r>
          </w:p>
          <w:p w14:paraId="180B552D" w14:textId="77777777" w:rsidR="000140E2" w:rsidRPr="001479A5" w:rsidRDefault="000140E2" w:rsidP="000140E2">
            <w:pPr>
              <w:spacing w:after="0" w:line="240" w:lineRule="auto"/>
              <w:jc w:val="center"/>
              <w:rPr>
                <w:rFonts w:ascii="Times New Roman" w:eastAsia="Times New Roman" w:hAnsi="Times New Roman" w:cs="Times New Roman"/>
                <w:b/>
                <w:kern w:val="0"/>
                <w:sz w:val="18"/>
                <w:szCs w:val="18"/>
                <w:lang w:val="en-GB" w:eastAsia="pl-PL"/>
              </w:rPr>
            </w:pPr>
          </w:p>
        </w:tc>
        <w:tc>
          <w:tcPr>
            <w:tcW w:w="490" w:type="pct"/>
            <w:vAlign w:val="center"/>
          </w:tcPr>
          <w:p w14:paraId="05CF541A"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second-degree characteristics of the PQF</w:t>
            </w:r>
          </w:p>
          <w:p w14:paraId="7DDA181F" w14:textId="77777777" w:rsidR="000140E2" w:rsidRPr="001479A5" w:rsidRDefault="000140E2" w:rsidP="000140E2">
            <w:pPr>
              <w:spacing w:after="0" w:line="240" w:lineRule="auto"/>
              <w:jc w:val="center"/>
              <w:rPr>
                <w:rFonts w:ascii="Times New Roman" w:eastAsia="Times New Roman" w:hAnsi="Times New Roman" w:cs="Times New Roman"/>
                <w:b/>
                <w:kern w:val="0"/>
                <w:sz w:val="18"/>
                <w:szCs w:val="18"/>
                <w:lang w:val="en-GB" w:eastAsia="pl-PL"/>
              </w:rPr>
            </w:pPr>
          </w:p>
        </w:tc>
      </w:tr>
      <w:tr w:rsidR="000140E2" w:rsidRPr="001479A5" w14:paraId="457DDEF9" w14:textId="77777777" w:rsidTr="002C5A2D">
        <w:trPr>
          <w:trHeight w:val="416"/>
        </w:trPr>
        <w:tc>
          <w:tcPr>
            <w:tcW w:w="5000" w:type="pct"/>
            <w:gridSpan w:val="5"/>
            <w:shd w:val="clear" w:color="auto" w:fill="F2F2F2" w:themeFill="background1" w:themeFillShade="F2"/>
            <w:vAlign w:val="center"/>
          </w:tcPr>
          <w:p w14:paraId="4BE90551" w14:textId="77777777" w:rsidR="000140E2" w:rsidRPr="001479A5" w:rsidRDefault="000140E2" w:rsidP="000140E2">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en-GB"/>
              </w:rPr>
              <w:t>IN THE FIELD OF KNOWLEDGE</w:t>
            </w:r>
          </w:p>
        </w:tc>
      </w:tr>
      <w:tr w:rsidR="000140E2" w:rsidRPr="001479A5" w14:paraId="0AA2AB81" w14:textId="77777777" w:rsidTr="002C5A2D">
        <w:trPr>
          <w:trHeight w:val="102"/>
        </w:trPr>
        <w:tc>
          <w:tcPr>
            <w:tcW w:w="423" w:type="pct"/>
            <w:vMerge w:val="restart"/>
            <w:textDirection w:val="btLr"/>
            <w:vAlign w:val="center"/>
          </w:tcPr>
          <w:p w14:paraId="5A5312A3" w14:textId="77777777" w:rsidR="00371FAF" w:rsidRPr="001479A5" w:rsidRDefault="00371FAF" w:rsidP="000140E2">
            <w:pPr>
              <w:spacing w:after="0" w:line="240" w:lineRule="auto"/>
              <w:ind w:left="113" w:right="113"/>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 xml:space="preserve">KNOWLEDGE </w:t>
            </w:r>
          </w:p>
          <w:p w14:paraId="0EF5F1E3" w14:textId="013B4858" w:rsidR="000140E2" w:rsidRPr="001479A5" w:rsidRDefault="000140E2" w:rsidP="000140E2">
            <w:pPr>
              <w:spacing w:after="0" w:line="240" w:lineRule="auto"/>
              <w:ind w:left="113" w:right="113"/>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 scope and depth</w:t>
            </w:r>
          </w:p>
        </w:tc>
        <w:tc>
          <w:tcPr>
            <w:tcW w:w="4577" w:type="pct"/>
            <w:gridSpan w:val="4"/>
            <w:shd w:val="clear" w:color="auto" w:fill="F2F2F2"/>
            <w:vAlign w:val="center"/>
          </w:tcPr>
          <w:p w14:paraId="0C4D402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p>
        </w:tc>
      </w:tr>
      <w:tr w:rsidR="000140E2" w:rsidRPr="001479A5" w14:paraId="0221F92D" w14:textId="77777777" w:rsidTr="002C5A2D">
        <w:trPr>
          <w:trHeight w:val="283"/>
        </w:trPr>
        <w:tc>
          <w:tcPr>
            <w:tcW w:w="423" w:type="pct"/>
            <w:vMerge/>
            <w:vAlign w:val="center"/>
          </w:tcPr>
          <w:p w14:paraId="1D9A2219"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3D1ACF55"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CYB_WG01</w:t>
            </w:r>
          </w:p>
        </w:tc>
        <w:tc>
          <w:tcPr>
            <w:tcW w:w="3094" w:type="pct"/>
            <w:vAlign w:val="center"/>
          </w:tcPr>
          <w:p w14:paraId="4890B6D6"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Has advanced knowledge and understanding of the nature, place and role of contemporary social science disciplines, including security studies and political science and public administration, the interrelationships between them, and their practical applications.</w:t>
            </w:r>
          </w:p>
        </w:tc>
        <w:tc>
          <w:tcPr>
            <w:tcW w:w="490" w:type="pct"/>
            <w:vAlign w:val="center"/>
          </w:tcPr>
          <w:p w14:paraId="72C30A1A"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P6U_W</w:t>
            </w:r>
          </w:p>
        </w:tc>
        <w:tc>
          <w:tcPr>
            <w:tcW w:w="490" w:type="pct"/>
            <w:vAlign w:val="center"/>
          </w:tcPr>
          <w:p w14:paraId="3F6789E5"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P6S_WG</w:t>
            </w:r>
          </w:p>
        </w:tc>
      </w:tr>
      <w:tr w:rsidR="000140E2" w:rsidRPr="001479A5" w14:paraId="24B9BA32" w14:textId="77777777" w:rsidTr="002C5A2D">
        <w:trPr>
          <w:trHeight w:val="283"/>
        </w:trPr>
        <w:tc>
          <w:tcPr>
            <w:tcW w:w="423" w:type="pct"/>
            <w:vMerge/>
            <w:vAlign w:val="center"/>
          </w:tcPr>
          <w:p w14:paraId="6C60E4CC"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5C3661D1"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bookmarkStart w:id="0" w:name="_Hlk202918870"/>
            <w:r w:rsidRPr="001479A5">
              <w:rPr>
                <w:rFonts w:ascii="Times New Roman" w:eastAsia="Times New Roman" w:hAnsi="Times New Roman" w:cs="Times New Roman"/>
                <w:kern w:val="0"/>
                <w:sz w:val="18"/>
                <w:szCs w:val="18"/>
                <w:lang w:val="en-GB" w:eastAsia="pl-PL"/>
              </w:rPr>
              <w:t>CYB_WG02</w:t>
            </w:r>
            <w:bookmarkEnd w:id="0"/>
          </w:p>
        </w:tc>
        <w:tc>
          <w:tcPr>
            <w:tcW w:w="3094" w:type="pct"/>
            <w:vAlign w:val="center"/>
          </w:tcPr>
          <w:p w14:paraId="2D537B80"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Has advanced knowledge of various types of social structures and institutions (cultural, political, legal and economic) and their essential elements, including those connected with the digital security system.</w:t>
            </w:r>
          </w:p>
        </w:tc>
        <w:tc>
          <w:tcPr>
            <w:tcW w:w="490" w:type="pct"/>
            <w:vAlign w:val="center"/>
          </w:tcPr>
          <w:p w14:paraId="76B5988A"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P6U_W</w:t>
            </w:r>
          </w:p>
        </w:tc>
        <w:tc>
          <w:tcPr>
            <w:tcW w:w="490" w:type="pct"/>
            <w:vAlign w:val="center"/>
          </w:tcPr>
          <w:p w14:paraId="2FA9EB6E"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P6S_WG</w:t>
            </w:r>
          </w:p>
        </w:tc>
      </w:tr>
      <w:tr w:rsidR="000140E2" w:rsidRPr="001479A5" w14:paraId="0D334B64" w14:textId="77777777" w:rsidTr="002C5A2D">
        <w:trPr>
          <w:trHeight w:val="283"/>
        </w:trPr>
        <w:tc>
          <w:tcPr>
            <w:tcW w:w="423" w:type="pct"/>
            <w:vMerge/>
            <w:vAlign w:val="center"/>
          </w:tcPr>
          <w:p w14:paraId="0428E4D6"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2FDFA2F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bookmarkStart w:id="1" w:name="_Hlk202519985"/>
            <w:r w:rsidRPr="001479A5">
              <w:rPr>
                <w:rFonts w:ascii="Times New Roman" w:eastAsia="Times New Roman" w:hAnsi="Times New Roman" w:cs="Times New Roman"/>
                <w:kern w:val="0"/>
                <w:sz w:val="18"/>
                <w:szCs w:val="18"/>
                <w:lang w:val="en-GB" w:eastAsia="pl-PL"/>
              </w:rPr>
              <w:t>CYB_WG03</w:t>
            </w:r>
            <w:bookmarkEnd w:id="1"/>
          </w:p>
        </w:tc>
        <w:tc>
          <w:tcPr>
            <w:tcW w:w="3094" w:type="pct"/>
            <w:vAlign w:val="center"/>
          </w:tcPr>
          <w:p w14:paraId="317B7A34"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Has advanced fundamental knowledge of the relationships between social and political structures and institutions at national, international and intercultural levels.</w:t>
            </w:r>
          </w:p>
        </w:tc>
        <w:tc>
          <w:tcPr>
            <w:tcW w:w="490" w:type="pct"/>
            <w:vAlign w:val="center"/>
          </w:tcPr>
          <w:p w14:paraId="690BF7A0"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P6U_W</w:t>
            </w:r>
          </w:p>
        </w:tc>
        <w:tc>
          <w:tcPr>
            <w:tcW w:w="490" w:type="pct"/>
            <w:vAlign w:val="center"/>
          </w:tcPr>
          <w:p w14:paraId="0B27B40F"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P6S_WG</w:t>
            </w:r>
          </w:p>
        </w:tc>
      </w:tr>
      <w:tr w:rsidR="000140E2" w:rsidRPr="001479A5" w14:paraId="271F5D7A" w14:textId="77777777" w:rsidTr="002C5A2D">
        <w:trPr>
          <w:trHeight w:val="283"/>
        </w:trPr>
        <w:tc>
          <w:tcPr>
            <w:tcW w:w="423" w:type="pct"/>
            <w:vMerge/>
            <w:vAlign w:val="center"/>
          </w:tcPr>
          <w:p w14:paraId="03DFE7B1"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3FC812CB"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CYB_WG04</w:t>
            </w:r>
          </w:p>
        </w:tc>
        <w:tc>
          <w:tcPr>
            <w:tcW w:w="3094" w:type="pct"/>
            <w:vAlign w:val="center"/>
          </w:tcPr>
          <w:p w14:paraId="7985D700"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Has advanced knowledge and understanding of the types of social bonds and the patterns governing them, including the importance of communication through digital technologies.</w:t>
            </w:r>
          </w:p>
        </w:tc>
        <w:tc>
          <w:tcPr>
            <w:tcW w:w="490" w:type="pct"/>
            <w:vAlign w:val="center"/>
          </w:tcPr>
          <w:p w14:paraId="1E96125D"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P6U_W</w:t>
            </w:r>
          </w:p>
        </w:tc>
        <w:tc>
          <w:tcPr>
            <w:tcW w:w="490" w:type="pct"/>
            <w:vAlign w:val="center"/>
          </w:tcPr>
          <w:p w14:paraId="7E4B3AE5"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P6S_WG</w:t>
            </w:r>
          </w:p>
        </w:tc>
      </w:tr>
      <w:tr w:rsidR="000140E2" w:rsidRPr="001479A5" w14:paraId="29502150" w14:textId="77777777" w:rsidTr="002C5A2D">
        <w:trPr>
          <w:trHeight w:val="283"/>
        </w:trPr>
        <w:tc>
          <w:tcPr>
            <w:tcW w:w="423" w:type="pct"/>
            <w:vMerge/>
            <w:vAlign w:val="center"/>
          </w:tcPr>
          <w:p w14:paraId="7951D594"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537B7AD0"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bookmarkStart w:id="2" w:name="_Hlk202918889"/>
            <w:r w:rsidRPr="001479A5">
              <w:rPr>
                <w:rFonts w:ascii="Times New Roman" w:eastAsia="Times New Roman" w:hAnsi="Times New Roman" w:cs="Times New Roman"/>
                <w:kern w:val="0"/>
                <w:sz w:val="18"/>
                <w:szCs w:val="18"/>
                <w:lang w:val="en-GB" w:eastAsia="pl-PL"/>
              </w:rPr>
              <w:t>CYB_WG05</w:t>
            </w:r>
            <w:bookmarkEnd w:id="2"/>
          </w:p>
        </w:tc>
        <w:tc>
          <w:tcPr>
            <w:tcW w:w="3094" w:type="pct"/>
            <w:vAlign w:val="center"/>
          </w:tcPr>
          <w:p w14:paraId="432354B4"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Has advanced knowledge, in the Polish, European and global dimensions, of the state, power, politics, administration and law, including the principles governing the political system.</w:t>
            </w:r>
          </w:p>
        </w:tc>
        <w:tc>
          <w:tcPr>
            <w:tcW w:w="490" w:type="pct"/>
            <w:vAlign w:val="center"/>
          </w:tcPr>
          <w:p w14:paraId="3D7560BF"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P6U_W</w:t>
            </w:r>
          </w:p>
        </w:tc>
        <w:tc>
          <w:tcPr>
            <w:tcW w:w="490" w:type="pct"/>
            <w:vAlign w:val="center"/>
          </w:tcPr>
          <w:p w14:paraId="5B0D53AE"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P6S_WG</w:t>
            </w:r>
          </w:p>
        </w:tc>
      </w:tr>
      <w:tr w:rsidR="000140E2" w:rsidRPr="001479A5" w14:paraId="637A6549" w14:textId="77777777" w:rsidTr="002C5A2D">
        <w:trPr>
          <w:trHeight w:val="283"/>
        </w:trPr>
        <w:tc>
          <w:tcPr>
            <w:tcW w:w="423" w:type="pct"/>
            <w:vMerge/>
            <w:vAlign w:val="center"/>
          </w:tcPr>
          <w:p w14:paraId="021AD182"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59E41ABA"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bookmarkStart w:id="3" w:name="_Hlk202519881"/>
            <w:r w:rsidRPr="001479A5">
              <w:rPr>
                <w:rFonts w:ascii="Times New Roman" w:eastAsia="Times New Roman" w:hAnsi="Times New Roman" w:cs="Times New Roman"/>
                <w:kern w:val="0"/>
                <w:sz w:val="18"/>
                <w:szCs w:val="18"/>
                <w:lang w:val="en-GB" w:eastAsia="pl-PL"/>
              </w:rPr>
              <w:t>CYB_WG06</w:t>
            </w:r>
            <w:bookmarkEnd w:id="3"/>
          </w:p>
        </w:tc>
        <w:tc>
          <w:tcPr>
            <w:tcW w:w="3094" w:type="pct"/>
            <w:vAlign w:val="center"/>
          </w:tcPr>
          <w:p w14:paraId="1EE23BC0"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Has advanced knowledge of methods and tools, including data acquisition techniques, enabling the description of various structures and institutions, as well as processes taking place within and between them.</w:t>
            </w:r>
          </w:p>
        </w:tc>
        <w:tc>
          <w:tcPr>
            <w:tcW w:w="490" w:type="pct"/>
            <w:vAlign w:val="center"/>
          </w:tcPr>
          <w:p w14:paraId="681AE7A0"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P6U_W</w:t>
            </w:r>
          </w:p>
        </w:tc>
        <w:tc>
          <w:tcPr>
            <w:tcW w:w="490" w:type="pct"/>
            <w:vAlign w:val="center"/>
          </w:tcPr>
          <w:p w14:paraId="6B34CBC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P6S_WG</w:t>
            </w:r>
          </w:p>
        </w:tc>
      </w:tr>
      <w:tr w:rsidR="000140E2" w:rsidRPr="001479A5" w14:paraId="6290D56C" w14:textId="77777777" w:rsidTr="002C5A2D">
        <w:trPr>
          <w:trHeight w:val="575"/>
        </w:trPr>
        <w:tc>
          <w:tcPr>
            <w:tcW w:w="423" w:type="pct"/>
            <w:vMerge/>
            <w:vAlign w:val="center"/>
          </w:tcPr>
          <w:p w14:paraId="698C932F"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50F760F8"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bookmarkStart w:id="4" w:name="_Hlk202918910"/>
            <w:r w:rsidRPr="001479A5">
              <w:rPr>
                <w:rFonts w:ascii="Times New Roman" w:eastAsia="Times New Roman" w:hAnsi="Times New Roman" w:cs="Times New Roman"/>
                <w:kern w:val="0"/>
                <w:sz w:val="18"/>
                <w:szCs w:val="18"/>
                <w:lang w:val="en-GB" w:eastAsia="pl-PL"/>
              </w:rPr>
              <w:t>CYB_WG07</w:t>
            </w:r>
            <w:bookmarkEnd w:id="4"/>
          </w:p>
        </w:tc>
        <w:tc>
          <w:tcPr>
            <w:tcW w:w="3094" w:type="pct"/>
            <w:vAlign w:val="center"/>
          </w:tcPr>
          <w:p w14:paraId="3D4FDD57"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Has advanced knowledge of the legal, organisational, moral and ethical norms and rules organising social, economic and political structures and institutions, as well as the regularities governing them and their sources, nature, changes and modes of operation, with particular regard to norms, rules and institutions within security structures.</w:t>
            </w:r>
          </w:p>
        </w:tc>
        <w:tc>
          <w:tcPr>
            <w:tcW w:w="490" w:type="pct"/>
            <w:vAlign w:val="center"/>
          </w:tcPr>
          <w:p w14:paraId="3BEB24E1"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P6U_W</w:t>
            </w:r>
          </w:p>
        </w:tc>
        <w:tc>
          <w:tcPr>
            <w:tcW w:w="490" w:type="pct"/>
            <w:vAlign w:val="center"/>
          </w:tcPr>
          <w:p w14:paraId="46F2902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P6S_WG</w:t>
            </w:r>
          </w:p>
        </w:tc>
      </w:tr>
      <w:tr w:rsidR="000140E2" w:rsidRPr="001479A5" w14:paraId="2F6D3E9D" w14:textId="77777777" w:rsidTr="002C5A2D">
        <w:trPr>
          <w:trHeight w:val="283"/>
        </w:trPr>
        <w:tc>
          <w:tcPr>
            <w:tcW w:w="423" w:type="pct"/>
            <w:vMerge/>
            <w:vAlign w:val="center"/>
          </w:tcPr>
          <w:p w14:paraId="69588558"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04007D81"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bookmarkStart w:id="5" w:name="_Hlk202918929"/>
            <w:r w:rsidRPr="001479A5">
              <w:rPr>
                <w:rFonts w:ascii="Times New Roman" w:eastAsia="Times New Roman" w:hAnsi="Times New Roman" w:cs="Times New Roman"/>
                <w:kern w:val="0"/>
                <w:sz w:val="18"/>
                <w:szCs w:val="18"/>
                <w:lang w:val="en-GB" w:eastAsia="pl-PL"/>
              </w:rPr>
              <w:t>CYB_WG08</w:t>
            </w:r>
            <w:bookmarkEnd w:id="5"/>
          </w:p>
        </w:tc>
        <w:tc>
          <w:tcPr>
            <w:tcW w:w="3094" w:type="pct"/>
            <w:vAlign w:val="center"/>
          </w:tcPr>
          <w:p w14:paraId="21DB6CFF"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Has advanced knowledge of the processes of change affecting social, economic and political structures and institutions and their elements, including the causes, course, scale and consequences of such changes.</w:t>
            </w:r>
          </w:p>
        </w:tc>
        <w:tc>
          <w:tcPr>
            <w:tcW w:w="490" w:type="pct"/>
            <w:vAlign w:val="center"/>
          </w:tcPr>
          <w:p w14:paraId="79F12FC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P6U_W</w:t>
            </w:r>
          </w:p>
        </w:tc>
        <w:tc>
          <w:tcPr>
            <w:tcW w:w="490" w:type="pct"/>
            <w:vAlign w:val="center"/>
          </w:tcPr>
          <w:p w14:paraId="34C2C78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P6S_WG</w:t>
            </w:r>
          </w:p>
        </w:tc>
      </w:tr>
      <w:tr w:rsidR="000140E2" w:rsidRPr="001479A5" w14:paraId="1BD5C0E4" w14:textId="77777777" w:rsidTr="002C5A2D">
        <w:trPr>
          <w:trHeight w:val="283"/>
        </w:trPr>
        <w:tc>
          <w:tcPr>
            <w:tcW w:w="423" w:type="pct"/>
            <w:vMerge/>
            <w:vAlign w:val="center"/>
          </w:tcPr>
          <w:p w14:paraId="0D07EC33"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03FD07DE"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CYB_WG09</w:t>
            </w:r>
          </w:p>
        </w:tc>
        <w:tc>
          <w:tcPr>
            <w:tcW w:w="3094" w:type="pct"/>
            <w:vAlign w:val="center"/>
          </w:tcPr>
          <w:p w14:paraId="1D2390FD"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Has advanced knowledge of views concerning the structures of social, economic and political institutions, the types of social bonds, and their historical evolution.</w:t>
            </w:r>
          </w:p>
        </w:tc>
        <w:tc>
          <w:tcPr>
            <w:tcW w:w="490" w:type="pct"/>
            <w:vAlign w:val="center"/>
          </w:tcPr>
          <w:p w14:paraId="787DFC5E"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P6U_W</w:t>
            </w:r>
          </w:p>
        </w:tc>
        <w:tc>
          <w:tcPr>
            <w:tcW w:w="490" w:type="pct"/>
            <w:vAlign w:val="center"/>
          </w:tcPr>
          <w:p w14:paraId="1447A6C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P6S_WG</w:t>
            </w:r>
          </w:p>
        </w:tc>
      </w:tr>
      <w:tr w:rsidR="000140E2" w:rsidRPr="001479A5" w14:paraId="7BFCEFC3" w14:textId="77777777" w:rsidTr="002C5A2D">
        <w:trPr>
          <w:trHeight w:val="283"/>
        </w:trPr>
        <w:tc>
          <w:tcPr>
            <w:tcW w:w="423" w:type="pct"/>
            <w:vMerge/>
            <w:vAlign w:val="center"/>
          </w:tcPr>
          <w:p w14:paraId="72559ED3"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59BB071A"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bookmarkStart w:id="6" w:name="_Hlk202918952"/>
            <w:r w:rsidRPr="001479A5">
              <w:rPr>
                <w:rFonts w:ascii="Times New Roman" w:eastAsia="Times New Roman" w:hAnsi="Times New Roman" w:cs="Times New Roman"/>
                <w:kern w:val="0"/>
                <w:sz w:val="18"/>
                <w:szCs w:val="18"/>
                <w:lang w:val="en-GB" w:eastAsia="pl-PL"/>
              </w:rPr>
              <w:t>CYB_WG10</w:t>
            </w:r>
            <w:bookmarkEnd w:id="6"/>
          </w:p>
        </w:tc>
        <w:tc>
          <w:tcPr>
            <w:tcW w:w="3094" w:type="pct"/>
            <w:vAlign w:val="center"/>
          </w:tcPr>
          <w:p w14:paraId="770C536C"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Knows and understands the directions of development and the competences of members of the information society, and is familiar with its cultural and communication codes.</w:t>
            </w:r>
          </w:p>
        </w:tc>
        <w:tc>
          <w:tcPr>
            <w:tcW w:w="490" w:type="pct"/>
            <w:vAlign w:val="center"/>
          </w:tcPr>
          <w:p w14:paraId="2EE9546A"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P6U_W</w:t>
            </w:r>
          </w:p>
        </w:tc>
        <w:tc>
          <w:tcPr>
            <w:tcW w:w="490" w:type="pct"/>
            <w:vAlign w:val="center"/>
          </w:tcPr>
          <w:p w14:paraId="48583BDA"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P6S_WG</w:t>
            </w:r>
          </w:p>
        </w:tc>
      </w:tr>
      <w:tr w:rsidR="000140E2" w:rsidRPr="001479A5" w14:paraId="617D3BD6" w14:textId="77777777" w:rsidTr="002C5A2D">
        <w:trPr>
          <w:trHeight w:val="283"/>
        </w:trPr>
        <w:tc>
          <w:tcPr>
            <w:tcW w:w="423" w:type="pct"/>
            <w:vMerge/>
            <w:vAlign w:val="center"/>
          </w:tcPr>
          <w:p w14:paraId="3186F650"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21A43940"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CYB_WG11</w:t>
            </w:r>
          </w:p>
        </w:tc>
        <w:tc>
          <w:tcPr>
            <w:tcW w:w="3094" w:type="pct"/>
            <w:vAlign w:val="center"/>
          </w:tcPr>
          <w:p w14:paraId="34350C17" w14:textId="77777777" w:rsidR="000140E2" w:rsidRPr="001479A5" w:rsidRDefault="000140E2" w:rsidP="002C5A2D">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Knows and understands the importance of information as a multidisciplinary cultural key to contemporary society and its significance in social and economic processes.</w:t>
            </w:r>
          </w:p>
        </w:tc>
        <w:tc>
          <w:tcPr>
            <w:tcW w:w="490" w:type="pct"/>
            <w:vAlign w:val="center"/>
          </w:tcPr>
          <w:p w14:paraId="721D9EE7"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P6U_W</w:t>
            </w:r>
          </w:p>
        </w:tc>
        <w:tc>
          <w:tcPr>
            <w:tcW w:w="490" w:type="pct"/>
            <w:vAlign w:val="center"/>
          </w:tcPr>
          <w:p w14:paraId="7565E7DF"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P6S_WG</w:t>
            </w:r>
          </w:p>
        </w:tc>
      </w:tr>
      <w:tr w:rsidR="000140E2" w:rsidRPr="001479A5" w14:paraId="15DC00EB" w14:textId="77777777" w:rsidTr="002C5A2D">
        <w:trPr>
          <w:trHeight w:val="20"/>
        </w:trPr>
        <w:tc>
          <w:tcPr>
            <w:tcW w:w="423" w:type="pct"/>
            <w:vMerge w:val="restart"/>
            <w:textDirection w:val="btLr"/>
            <w:vAlign w:val="center"/>
          </w:tcPr>
          <w:p w14:paraId="78256E01" w14:textId="77777777" w:rsidR="007451E6" w:rsidRPr="001479A5" w:rsidRDefault="007451E6" w:rsidP="000140E2">
            <w:pPr>
              <w:spacing w:after="0" w:line="240" w:lineRule="auto"/>
              <w:ind w:left="113" w:right="113"/>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 xml:space="preserve">KNOWLEDGE </w:t>
            </w:r>
          </w:p>
          <w:p w14:paraId="2F1E1F6B" w14:textId="112DFF77" w:rsidR="000140E2" w:rsidRPr="001479A5" w:rsidRDefault="000140E2" w:rsidP="000140E2">
            <w:pPr>
              <w:spacing w:after="0" w:line="240" w:lineRule="auto"/>
              <w:ind w:left="113" w:right="113"/>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 xml:space="preserve">- </w:t>
            </w:r>
            <w:r w:rsidR="007451E6" w:rsidRPr="001479A5">
              <w:rPr>
                <w:rFonts w:ascii="Times New Roman" w:eastAsia="Times New Roman" w:hAnsi="Times New Roman" w:cs="Times New Roman"/>
                <w:kern w:val="0"/>
                <w:sz w:val="18"/>
                <w:szCs w:val="18"/>
                <w:lang w:val="en-GB" w:eastAsia="pl-PL"/>
              </w:rPr>
              <w:t>context</w:t>
            </w:r>
          </w:p>
        </w:tc>
        <w:tc>
          <w:tcPr>
            <w:tcW w:w="4577" w:type="pct"/>
            <w:gridSpan w:val="4"/>
            <w:shd w:val="clear" w:color="auto" w:fill="F2F2F2"/>
            <w:vAlign w:val="center"/>
          </w:tcPr>
          <w:p w14:paraId="31A80531"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p>
        </w:tc>
      </w:tr>
      <w:tr w:rsidR="000140E2" w:rsidRPr="001479A5" w14:paraId="10CB46C9" w14:textId="77777777" w:rsidTr="002C5A2D">
        <w:trPr>
          <w:trHeight w:val="283"/>
        </w:trPr>
        <w:tc>
          <w:tcPr>
            <w:tcW w:w="423" w:type="pct"/>
            <w:vMerge/>
            <w:vAlign w:val="center"/>
          </w:tcPr>
          <w:p w14:paraId="341C023A"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318E3028"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bookmarkStart w:id="7" w:name="_Hlk202918972"/>
            <w:r w:rsidRPr="001479A5">
              <w:rPr>
                <w:rFonts w:ascii="Times New Roman" w:eastAsia="Times New Roman" w:hAnsi="Times New Roman" w:cs="Times New Roman"/>
                <w:kern w:val="0"/>
                <w:sz w:val="18"/>
                <w:szCs w:val="18"/>
                <w:lang w:val="en-GB" w:eastAsia="pl-PL"/>
              </w:rPr>
              <w:t>CYB_WK01</w:t>
            </w:r>
            <w:bookmarkEnd w:id="7"/>
          </w:p>
        </w:tc>
        <w:tc>
          <w:tcPr>
            <w:tcW w:w="3094" w:type="pct"/>
            <w:vAlign w:val="center"/>
          </w:tcPr>
          <w:p w14:paraId="36DA3424"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Knows and understands the mechanisms of governance and political decision-making, including those affecting security and the proper use of new digital technologies.</w:t>
            </w:r>
          </w:p>
        </w:tc>
        <w:tc>
          <w:tcPr>
            <w:tcW w:w="490" w:type="pct"/>
            <w:vAlign w:val="center"/>
          </w:tcPr>
          <w:p w14:paraId="6C0F1919"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P6U_W</w:t>
            </w:r>
          </w:p>
        </w:tc>
        <w:tc>
          <w:tcPr>
            <w:tcW w:w="490" w:type="pct"/>
            <w:vAlign w:val="center"/>
          </w:tcPr>
          <w:p w14:paraId="1A42D3FD"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P6S_WK</w:t>
            </w:r>
          </w:p>
        </w:tc>
      </w:tr>
      <w:tr w:rsidR="000140E2" w:rsidRPr="001479A5" w14:paraId="45442B02" w14:textId="77777777" w:rsidTr="002C5A2D">
        <w:trPr>
          <w:trHeight w:val="283"/>
        </w:trPr>
        <w:tc>
          <w:tcPr>
            <w:tcW w:w="423" w:type="pct"/>
            <w:vMerge/>
            <w:vAlign w:val="center"/>
          </w:tcPr>
          <w:p w14:paraId="6167577F"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5494921B"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CYB_WK02</w:t>
            </w:r>
          </w:p>
        </w:tc>
        <w:tc>
          <w:tcPr>
            <w:tcW w:w="3094" w:type="pct"/>
            <w:vAlign w:val="center"/>
          </w:tcPr>
          <w:p w14:paraId="62B5F005"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Knows the fundamental principles of intellectual property asset management and the basic concepts and principles of industrial property protection and copyright law.</w:t>
            </w:r>
          </w:p>
        </w:tc>
        <w:tc>
          <w:tcPr>
            <w:tcW w:w="490" w:type="pct"/>
            <w:vAlign w:val="center"/>
          </w:tcPr>
          <w:p w14:paraId="78C5E454"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P6U_W</w:t>
            </w:r>
          </w:p>
        </w:tc>
        <w:tc>
          <w:tcPr>
            <w:tcW w:w="490" w:type="pct"/>
            <w:vAlign w:val="center"/>
          </w:tcPr>
          <w:p w14:paraId="5AD555A9"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P6S_WK</w:t>
            </w:r>
          </w:p>
        </w:tc>
      </w:tr>
      <w:tr w:rsidR="000140E2" w:rsidRPr="001479A5" w14:paraId="0F55676B" w14:textId="77777777" w:rsidTr="002C5A2D">
        <w:trPr>
          <w:trHeight w:val="283"/>
        </w:trPr>
        <w:tc>
          <w:tcPr>
            <w:tcW w:w="423" w:type="pct"/>
            <w:vMerge/>
            <w:vAlign w:val="center"/>
          </w:tcPr>
          <w:p w14:paraId="6332B3CE"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2B28DC00"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tc>
        <w:tc>
          <w:tcPr>
            <w:tcW w:w="3094" w:type="pct"/>
            <w:vAlign w:val="center"/>
          </w:tcPr>
          <w:p w14:paraId="598CB0A2"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Has structured and in-depth specialist knowledge in the field of study, covering both theory and its practical applications.</w:t>
            </w:r>
          </w:p>
        </w:tc>
        <w:tc>
          <w:tcPr>
            <w:tcW w:w="490" w:type="pct"/>
            <w:vAlign w:val="center"/>
          </w:tcPr>
          <w:p w14:paraId="05611F61"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P6U_W</w:t>
            </w:r>
          </w:p>
        </w:tc>
        <w:tc>
          <w:tcPr>
            <w:tcW w:w="490" w:type="pct"/>
            <w:vAlign w:val="center"/>
          </w:tcPr>
          <w:p w14:paraId="79FD8E9F"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P6S_WK</w:t>
            </w:r>
          </w:p>
        </w:tc>
      </w:tr>
      <w:tr w:rsidR="000140E2" w:rsidRPr="001479A5" w14:paraId="623ACF05" w14:textId="77777777" w:rsidTr="002C5A2D">
        <w:trPr>
          <w:trHeight w:val="283"/>
        </w:trPr>
        <w:tc>
          <w:tcPr>
            <w:tcW w:w="423" w:type="pct"/>
            <w:vMerge/>
            <w:vAlign w:val="center"/>
          </w:tcPr>
          <w:p w14:paraId="5A6D3EDF"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2C11EA6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CYB_WK04</w:t>
            </w:r>
          </w:p>
        </w:tc>
        <w:tc>
          <w:tcPr>
            <w:tcW w:w="3094" w:type="pct"/>
            <w:vAlign w:val="center"/>
          </w:tcPr>
          <w:p w14:paraId="465A086C"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Knows and understands the ethical and moral principles applicable in professional activities and practice, including the professional code of ethics of a political scientist and a cybersecurity expert.</w:t>
            </w:r>
          </w:p>
        </w:tc>
        <w:tc>
          <w:tcPr>
            <w:tcW w:w="490" w:type="pct"/>
            <w:vAlign w:val="center"/>
          </w:tcPr>
          <w:p w14:paraId="0701E803"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P6U_W</w:t>
            </w:r>
          </w:p>
        </w:tc>
        <w:tc>
          <w:tcPr>
            <w:tcW w:w="490" w:type="pct"/>
            <w:vAlign w:val="center"/>
          </w:tcPr>
          <w:p w14:paraId="6F2E6738"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P6S_WK</w:t>
            </w:r>
          </w:p>
        </w:tc>
      </w:tr>
      <w:tr w:rsidR="000140E2" w:rsidRPr="001479A5" w14:paraId="00A435BB" w14:textId="77777777" w:rsidTr="002C5A2D">
        <w:trPr>
          <w:trHeight w:val="283"/>
        </w:trPr>
        <w:tc>
          <w:tcPr>
            <w:tcW w:w="423" w:type="pct"/>
            <w:vMerge/>
            <w:vAlign w:val="center"/>
          </w:tcPr>
          <w:p w14:paraId="0524E071"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72C2F88F"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CYB_WK05</w:t>
            </w:r>
          </w:p>
        </w:tc>
        <w:tc>
          <w:tcPr>
            <w:tcW w:w="3094" w:type="pct"/>
            <w:vAlign w:val="center"/>
          </w:tcPr>
          <w:p w14:paraId="3CC677EA"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Knows the basic principles of creating and developing various forms of entrepreneurship and understands the social determinants of these processes, including the emergence of initiatives in the area of digital technologies.</w:t>
            </w:r>
          </w:p>
        </w:tc>
        <w:tc>
          <w:tcPr>
            <w:tcW w:w="490" w:type="pct"/>
            <w:vAlign w:val="center"/>
          </w:tcPr>
          <w:p w14:paraId="24F3307D"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P6U_W</w:t>
            </w:r>
          </w:p>
        </w:tc>
        <w:tc>
          <w:tcPr>
            <w:tcW w:w="490" w:type="pct"/>
            <w:vAlign w:val="center"/>
          </w:tcPr>
          <w:p w14:paraId="2097F524"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P6S_WK</w:t>
            </w:r>
          </w:p>
        </w:tc>
      </w:tr>
      <w:tr w:rsidR="000140E2" w:rsidRPr="001479A5" w14:paraId="3E791036" w14:textId="77777777" w:rsidTr="002C5A2D">
        <w:trPr>
          <w:trHeight w:val="283"/>
        </w:trPr>
        <w:tc>
          <w:tcPr>
            <w:tcW w:w="423" w:type="pct"/>
            <w:vMerge/>
            <w:vAlign w:val="center"/>
          </w:tcPr>
          <w:p w14:paraId="36ADFDA2"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4BE7FA42"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bookmarkStart w:id="8" w:name="_Hlk202918996"/>
            <w:r w:rsidRPr="001479A5">
              <w:rPr>
                <w:rFonts w:ascii="Times New Roman" w:eastAsia="Times New Roman" w:hAnsi="Times New Roman" w:cs="Times New Roman"/>
                <w:kern w:val="0"/>
                <w:sz w:val="18"/>
                <w:szCs w:val="18"/>
                <w:lang w:val="en-GB" w:eastAsia="pl-PL"/>
              </w:rPr>
              <w:t>CYB_WK06</w:t>
            </w:r>
            <w:bookmarkEnd w:id="8"/>
          </w:p>
        </w:tc>
        <w:tc>
          <w:tcPr>
            <w:tcW w:w="3094" w:type="pct"/>
            <w:vAlign w:val="center"/>
          </w:tcPr>
          <w:p w14:paraId="1D788315"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Understands the diverse economic, legal, social and ethical determinants of performing a professional role in cybersecurity.</w:t>
            </w:r>
          </w:p>
        </w:tc>
        <w:tc>
          <w:tcPr>
            <w:tcW w:w="490" w:type="pct"/>
            <w:vAlign w:val="center"/>
          </w:tcPr>
          <w:p w14:paraId="33496C9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P6U_W</w:t>
            </w:r>
          </w:p>
        </w:tc>
        <w:tc>
          <w:tcPr>
            <w:tcW w:w="490" w:type="pct"/>
            <w:vAlign w:val="center"/>
          </w:tcPr>
          <w:p w14:paraId="22D77390"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P6S_WK</w:t>
            </w:r>
          </w:p>
        </w:tc>
      </w:tr>
      <w:tr w:rsidR="000140E2" w:rsidRPr="001479A5" w14:paraId="6CBC2765" w14:textId="77777777" w:rsidTr="002C5A2D">
        <w:trPr>
          <w:trHeight w:val="526"/>
        </w:trPr>
        <w:tc>
          <w:tcPr>
            <w:tcW w:w="5000" w:type="pct"/>
            <w:gridSpan w:val="5"/>
            <w:shd w:val="clear" w:color="auto" w:fill="F2F2F2" w:themeFill="background1" w:themeFillShade="F2"/>
            <w:vAlign w:val="center"/>
          </w:tcPr>
          <w:p w14:paraId="456FCA99" w14:textId="77777777" w:rsidR="000140E2" w:rsidRPr="001479A5" w:rsidRDefault="000140E2" w:rsidP="000140E2">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pl-PL"/>
              </w:rPr>
              <w:t>IN THE FIELD OF SKILLS</w:t>
            </w:r>
          </w:p>
        </w:tc>
      </w:tr>
      <w:tr w:rsidR="000140E2" w:rsidRPr="001479A5" w14:paraId="596C46CC" w14:textId="77777777" w:rsidTr="002C5A2D">
        <w:trPr>
          <w:trHeight w:val="188"/>
        </w:trPr>
        <w:tc>
          <w:tcPr>
            <w:tcW w:w="423" w:type="pct"/>
            <w:vMerge w:val="restart"/>
            <w:textDirection w:val="btLr"/>
            <w:vAlign w:val="center"/>
          </w:tcPr>
          <w:p w14:paraId="09404967" w14:textId="77777777" w:rsidR="000140E2" w:rsidRPr="001479A5" w:rsidRDefault="000140E2" w:rsidP="000140E2">
            <w:pPr>
              <w:spacing w:after="0" w:line="240" w:lineRule="auto"/>
              <w:ind w:left="113" w:right="113"/>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SKILLS</w:t>
            </w:r>
          </w:p>
          <w:p w14:paraId="024CA3B4" w14:textId="053175AC" w:rsidR="000140E2" w:rsidRPr="001479A5" w:rsidRDefault="000140E2" w:rsidP="000140E2">
            <w:pPr>
              <w:spacing w:after="0" w:line="240" w:lineRule="auto"/>
              <w:ind w:left="113" w:right="113"/>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 xml:space="preserve">– </w:t>
            </w:r>
            <w:r w:rsidR="00C87338" w:rsidRPr="001479A5">
              <w:rPr>
                <w:rFonts w:ascii="Times New Roman" w:eastAsia="Times New Roman" w:hAnsi="Times New Roman" w:cs="Times New Roman"/>
                <w:kern w:val="0"/>
                <w:sz w:val="18"/>
                <w:szCs w:val="18"/>
                <w:lang w:val="en-GB" w:eastAsia="pl-PL"/>
              </w:rPr>
              <w:t>use of knowledge</w:t>
            </w:r>
          </w:p>
        </w:tc>
        <w:tc>
          <w:tcPr>
            <w:tcW w:w="4577" w:type="pct"/>
            <w:gridSpan w:val="4"/>
            <w:shd w:val="clear" w:color="auto" w:fill="F2F2F2"/>
            <w:vAlign w:val="center"/>
          </w:tcPr>
          <w:p w14:paraId="5130D51B"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p>
        </w:tc>
      </w:tr>
      <w:tr w:rsidR="000140E2" w:rsidRPr="001479A5" w14:paraId="25D68B1F" w14:textId="77777777" w:rsidTr="002C5A2D">
        <w:trPr>
          <w:trHeight w:val="283"/>
        </w:trPr>
        <w:tc>
          <w:tcPr>
            <w:tcW w:w="423" w:type="pct"/>
            <w:vMerge/>
            <w:vAlign w:val="center"/>
          </w:tcPr>
          <w:p w14:paraId="29E4F6B9"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4FD9DF4A"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bookmarkStart w:id="9" w:name="_Hlk202520049"/>
            <w:r w:rsidRPr="001479A5">
              <w:rPr>
                <w:rFonts w:ascii="Times New Roman" w:eastAsia="Times New Roman" w:hAnsi="Times New Roman" w:cs="Times New Roman"/>
                <w:kern w:val="0"/>
                <w:sz w:val="18"/>
                <w:szCs w:val="18"/>
                <w:lang w:val="en-GB" w:eastAsia="pl-PL"/>
              </w:rPr>
              <w:t>CYB_UW01</w:t>
            </w:r>
            <w:bookmarkEnd w:id="9"/>
          </w:p>
        </w:tc>
        <w:tc>
          <w:tcPr>
            <w:tcW w:w="3094" w:type="pct"/>
            <w:vAlign w:val="center"/>
          </w:tcPr>
          <w:p w14:paraId="7457E9AE"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Can correctly apply acquired knowledge in professional practice and interpret atypical problems and social phenomena from the disciplines relevant to the field of study.</w:t>
            </w:r>
          </w:p>
        </w:tc>
        <w:tc>
          <w:tcPr>
            <w:tcW w:w="490" w:type="pct"/>
            <w:vAlign w:val="center"/>
          </w:tcPr>
          <w:p w14:paraId="6BACA335"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P6U_U</w:t>
            </w:r>
          </w:p>
        </w:tc>
        <w:tc>
          <w:tcPr>
            <w:tcW w:w="490" w:type="pct"/>
            <w:vAlign w:val="center"/>
          </w:tcPr>
          <w:p w14:paraId="58FE10C7"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P6S_UW</w:t>
            </w:r>
          </w:p>
        </w:tc>
      </w:tr>
      <w:tr w:rsidR="000140E2" w:rsidRPr="001479A5" w14:paraId="6080E675" w14:textId="77777777" w:rsidTr="002C5A2D">
        <w:trPr>
          <w:trHeight w:val="283"/>
        </w:trPr>
        <w:tc>
          <w:tcPr>
            <w:tcW w:w="423" w:type="pct"/>
            <w:vMerge/>
            <w:vAlign w:val="center"/>
          </w:tcPr>
          <w:p w14:paraId="32A3DC29"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bookmarkStart w:id="10" w:name="_Hlk202919031"/>
          </w:p>
        </w:tc>
        <w:tc>
          <w:tcPr>
            <w:tcW w:w="503" w:type="pct"/>
            <w:vAlign w:val="center"/>
          </w:tcPr>
          <w:p w14:paraId="5341D7B3"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tc>
        <w:tc>
          <w:tcPr>
            <w:tcW w:w="3094" w:type="pct"/>
            <w:vAlign w:val="center"/>
          </w:tcPr>
          <w:p w14:paraId="1FFCE0D2"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Can obtain information for analysing socio-political processes and phenomena in professional activity, particularly those related to security and cybersecurity.</w:t>
            </w:r>
          </w:p>
        </w:tc>
        <w:tc>
          <w:tcPr>
            <w:tcW w:w="490" w:type="pct"/>
            <w:vAlign w:val="center"/>
          </w:tcPr>
          <w:p w14:paraId="43499641"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P6U_U</w:t>
            </w:r>
          </w:p>
        </w:tc>
        <w:tc>
          <w:tcPr>
            <w:tcW w:w="490" w:type="pct"/>
            <w:vAlign w:val="center"/>
          </w:tcPr>
          <w:p w14:paraId="79161DC4"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P6S_UW</w:t>
            </w:r>
          </w:p>
        </w:tc>
      </w:tr>
      <w:tr w:rsidR="000140E2" w:rsidRPr="001479A5" w14:paraId="3D4BA560" w14:textId="77777777" w:rsidTr="002C5A2D">
        <w:trPr>
          <w:trHeight w:val="283"/>
        </w:trPr>
        <w:tc>
          <w:tcPr>
            <w:tcW w:w="423" w:type="pct"/>
            <w:vMerge/>
            <w:vAlign w:val="center"/>
          </w:tcPr>
          <w:p w14:paraId="4C15F2E4"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0113ED3F"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CYB_UW03</w:t>
            </w:r>
          </w:p>
        </w:tc>
        <w:tc>
          <w:tcPr>
            <w:tcW w:w="3094" w:type="pct"/>
            <w:vAlign w:val="center"/>
          </w:tcPr>
          <w:p w14:paraId="74814A3F"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Can use acquired knowledge to resolve atypical dilemmas arising in professional practice.</w:t>
            </w:r>
          </w:p>
        </w:tc>
        <w:tc>
          <w:tcPr>
            <w:tcW w:w="490" w:type="pct"/>
            <w:vAlign w:val="center"/>
          </w:tcPr>
          <w:p w14:paraId="1F0A5437"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P6U_U</w:t>
            </w:r>
          </w:p>
        </w:tc>
        <w:tc>
          <w:tcPr>
            <w:tcW w:w="490" w:type="pct"/>
            <w:vAlign w:val="center"/>
          </w:tcPr>
          <w:p w14:paraId="6A4D94A0"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P6S_UW</w:t>
            </w:r>
          </w:p>
        </w:tc>
      </w:tr>
      <w:tr w:rsidR="000140E2" w:rsidRPr="001479A5" w14:paraId="6A82EB03" w14:textId="77777777" w:rsidTr="002C5A2D">
        <w:trPr>
          <w:trHeight w:val="283"/>
        </w:trPr>
        <w:tc>
          <w:tcPr>
            <w:tcW w:w="423" w:type="pct"/>
            <w:vMerge/>
            <w:vAlign w:val="center"/>
          </w:tcPr>
          <w:p w14:paraId="1A143941"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14E5433D"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bookmarkStart w:id="11" w:name="_Hlk202520075"/>
            <w:r w:rsidRPr="001479A5">
              <w:rPr>
                <w:rFonts w:ascii="Times New Roman" w:eastAsia="Times New Roman" w:hAnsi="Times New Roman" w:cs="Times New Roman"/>
                <w:kern w:val="0"/>
                <w:sz w:val="18"/>
                <w:szCs w:val="18"/>
                <w:lang w:val="en-GB" w:eastAsia="pl-PL"/>
              </w:rPr>
              <w:t>CYB_UW04</w:t>
            </w:r>
            <w:bookmarkEnd w:id="11"/>
          </w:p>
        </w:tc>
        <w:tc>
          <w:tcPr>
            <w:tcW w:w="3094" w:type="pct"/>
            <w:vAlign w:val="center"/>
          </w:tcPr>
          <w:p w14:paraId="3A513FB8"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Can analyse proposed and non-standard solutions to specific problems and propose appropriate resolutions.</w:t>
            </w:r>
          </w:p>
        </w:tc>
        <w:tc>
          <w:tcPr>
            <w:tcW w:w="490" w:type="pct"/>
            <w:vAlign w:val="center"/>
          </w:tcPr>
          <w:p w14:paraId="5A06576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P6U_U</w:t>
            </w:r>
          </w:p>
        </w:tc>
        <w:tc>
          <w:tcPr>
            <w:tcW w:w="490" w:type="pct"/>
            <w:vAlign w:val="center"/>
          </w:tcPr>
          <w:p w14:paraId="4053D0ED"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P6S_UW</w:t>
            </w:r>
          </w:p>
        </w:tc>
      </w:tr>
      <w:tr w:rsidR="000140E2" w:rsidRPr="001479A5" w14:paraId="1175FEBD" w14:textId="77777777" w:rsidTr="002C5A2D">
        <w:trPr>
          <w:trHeight w:val="283"/>
        </w:trPr>
        <w:tc>
          <w:tcPr>
            <w:tcW w:w="423" w:type="pct"/>
            <w:vMerge/>
            <w:vAlign w:val="center"/>
          </w:tcPr>
          <w:p w14:paraId="3B7EC6E7"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09A16C94"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CYB_UW05</w:t>
            </w:r>
          </w:p>
        </w:tc>
        <w:tc>
          <w:tcPr>
            <w:tcW w:w="3094" w:type="pct"/>
            <w:vAlign w:val="center"/>
          </w:tcPr>
          <w:p w14:paraId="10CF2962"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Can read and interpret data for social research in the fields of social sciences and information technology.</w:t>
            </w:r>
          </w:p>
        </w:tc>
        <w:tc>
          <w:tcPr>
            <w:tcW w:w="490" w:type="pct"/>
            <w:vAlign w:val="center"/>
          </w:tcPr>
          <w:p w14:paraId="7673503E"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P6U_U</w:t>
            </w:r>
          </w:p>
        </w:tc>
        <w:tc>
          <w:tcPr>
            <w:tcW w:w="490" w:type="pct"/>
            <w:vAlign w:val="center"/>
          </w:tcPr>
          <w:p w14:paraId="40DA4AD7"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P6S_UW</w:t>
            </w:r>
          </w:p>
        </w:tc>
      </w:tr>
      <w:bookmarkEnd w:id="10"/>
      <w:tr w:rsidR="000140E2" w:rsidRPr="001479A5" w14:paraId="0A3EE154" w14:textId="77777777" w:rsidTr="002C5A2D">
        <w:trPr>
          <w:trHeight w:val="283"/>
        </w:trPr>
        <w:tc>
          <w:tcPr>
            <w:tcW w:w="423" w:type="pct"/>
            <w:vMerge/>
            <w:vAlign w:val="center"/>
          </w:tcPr>
          <w:p w14:paraId="76BA49F6"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63B45023"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bookmarkStart w:id="12" w:name="_Hlk202520102"/>
            <w:r w:rsidRPr="001479A5">
              <w:rPr>
                <w:rFonts w:ascii="Times New Roman" w:eastAsia="Times New Roman" w:hAnsi="Times New Roman" w:cs="Times New Roman"/>
                <w:kern w:val="0"/>
                <w:sz w:val="18"/>
                <w:szCs w:val="18"/>
                <w:lang w:val="en-GB" w:eastAsia="pl-PL"/>
              </w:rPr>
              <w:t>CYB_UW06</w:t>
            </w:r>
            <w:bookmarkEnd w:id="12"/>
          </w:p>
        </w:tc>
        <w:tc>
          <w:tcPr>
            <w:tcW w:w="3094" w:type="pct"/>
            <w:vAlign w:val="center"/>
          </w:tcPr>
          <w:p w14:paraId="17732C9A"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Has the practical ability to use information and communication technologies relevant to the field of study.</w:t>
            </w:r>
          </w:p>
        </w:tc>
        <w:tc>
          <w:tcPr>
            <w:tcW w:w="490" w:type="pct"/>
            <w:vAlign w:val="center"/>
          </w:tcPr>
          <w:p w14:paraId="3882DA4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P6U_U</w:t>
            </w:r>
          </w:p>
        </w:tc>
        <w:tc>
          <w:tcPr>
            <w:tcW w:w="490" w:type="pct"/>
            <w:vAlign w:val="center"/>
          </w:tcPr>
          <w:p w14:paraId="0EFC9077"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P6S_UW</w:t>
            </w:r>
          </w:p>
        </w:tc>
      </w:tr>
      <w:tr w:rsidR="000140E2" w:rsidRPr="001479A5" w14:paraId="372BE674" w14:textId="77777777" w:rsidTr="002C5A2D">
        <w:trPr>
          <w:trHeight w:val="234"/>
        </w:trPr>
        <w:tc>
          <w:tcPr>
            <w:tcW w:w="423" w:type="pct"/>
            <w:vMerge w:val="restart"/>
            <w:textDirection w:val="btLr"/>
            <w:vAlign w:val="center"/>
          </w:tcPr>
          <w:p w14:paraId="2956FA8E" w14:textId="77777777" w:rsidR="000140E2" w:rsidRPr="001479A5" w:rsidRDefault="000140E2" w:rsidP="000140E2">
            <w:pPr>
              <w:spacing w:after="0" w:line="240" w:lineRule="auto"/>
              <w:ind w:left="113" w:right="113"/>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SKILLS – communication</w:t>
            </w:r>
          </w:p>
        </w:tc>
        <w:tc>
          <w:tcPr>
            <w:tcW w:w="4577" w:type="pct"/>
            <w:gridSpan w:val="4"/>
            <w:shd w:val="clear" w:color="auto" w:fill="F2F2F2"/>
            <w:vAlign w:val="center"/>
          </w:tcPr>
          <w:p w14:paraId="08D6E56B"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p>
        </w:tc>
      </w:tr>
      <w:tr w:rsidR="000140E2" w:rsidRPr="001479A5" w14:paraId="3FBD77BA" w14:textId="77777777" w:rsidTr="002C5A2D">
        <w:trPr>
          <w:trHeight w:val="283"/>
        </w:trPr>
        <w:tc>
          <w:tcPr>
            <w:tcW w:w="423" w:type="pct"/>
            <w:vMerge/>
            <w:vAlign w:val="center"/>
          </w:tcPr>
          <w:p w14:paraId="2A34CCE7"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46A58ED0"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CYB_UK01</w:t>
            </w:r>
          </w:p>
        </w:tc>
        <w:tc>
          <w:tcPr>
            <w:tcW w:w="3094" w:type="pct"/>
            <w:vAlign w:val="center"/>
          </w:tcPr>
          <w:p w14:paraId="586493AF"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Can use a selected foreign language at least at B2 level of the Common European Framework of Reference for Languages.</w:t>
            </w:r>
          </w:p>
        </w:tc>
        <w:tc>
          <w:tcPr>
            <w:tcW w:w="490" w:type="pct"/>
            <w:vAlign w:val="center"/>
          </w:tcPr>
          <w:p w14:paraId="25827D6A"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P6U_U</w:t>
            </w:r>
          </w:p>
        </w:tc>
        <w:tc>
          <w:tcPr>
            <w:tcW w:w="490" w:type="pct"/>
            <w:vAlign w:val="center"/>
          </w:tcPr>
          <w:p w14:paraId="1A120102"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P6S_UK</w:t>
            </w:r>
          </w:p>
        </w:tc>
      </w:tr>
      <w:tr w:rsidR="000140E2" w:rsidRPr="001479A5" w14:paraId="4FC11900" w14:textId="77777777" w:rsidTr="002C5A2D">
        <w:trPr>
          <w:trHeight w:val="283"/>
        </w:trPr>
        <w:tc>
          <w:tcPr>
            <w:tcW w:w="423" w:type="pct"/>
            <w:vMerge/>
            <w:vAlign w:val="center"/>
          </w:tcPr>
          <w:p w14:paraId="62A6F7C8"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3A7C8BFF"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CYB_UK02</w:t>
            </w:r>
          </w:p>
        </w:tc>
        <w:tc>
          <w:tcPr>
            <w:tcW w:w="3094" w:type="pct"/>
            <w:vAlign w:val="center"/>
          </w:tcPr>
          <w:p w14:paraId="57139565"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Uses specialist terminology in practice, also in a foreign language, in the field of security and cybersecurity.</w:t>
            </w:r>
          </w:p>
        </w:tc>
        <w:tc>
          <w:tcPr>
            <w:tcW w:w="490" w:type="pct"/>
            <w:vAlign w:val="center"/>
          </w:tcPr>
          <w:p w14:paraId="255722C7"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P6U_U</w:t>
            </w:r>
          </w:p>
        </w:tc>
        <w:tc>
          <w:tcPr>
            <w:tcW w:w="490" w:type="pct"/>
            <w:vAlign w:val="center"/>
          </w:tcPr>
          <w:p w14:paraId="1ADDF307"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P6S_UK</w:t>
            </w:r>
          </w:p>
        </w:tc>
      </w:tr>
      <w:tr w:rsidR="000140E2" w:rsidRPr="001479A5" w14:paraId="506DECF4" w14:textId="77777777" w:rsidTr="002C5A2D">
        <w:trPr>
          <w:trHeight w:val="283"/>
        </w:trPr>
        <w:tc>
          <w:tcPr>
            <w:tcW w:w="423" w:type="pct"/>
            <w:vMerge/>
            <w:vAlign w:val="center"/>
          </w:tcPr>
          <w:p w14:paraId="3DE8FD73"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2E50068F"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CYB_UK03</w:t>
            </w:r>
          </w:p>
        </w:tc>
        <w:tc>
          <w:tcPr>
            <w:tcW w:w="3094" w:type="pct"/>
            <w:vAlign w:val="center"/>
          </w:tcPr>
          <w:p w14:paraId="4F18775C"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Can prepare communications, expert opinions, reports and other forms of written output based on analytical work carried out within the studied discipline.</w:t>
            </w:r>
          </w:p>
        </w:tc>
        <w:tc>
          <w:tcPr>
            <w:tcW w:w="490" w:type="pct"/>
            <w:vAlign w:val="center"/>
          </w:tcPr>
          <w:p w14:paraId="78A7F55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P6U_U</w:t>
            </w:r>
          </w:p>
        </w:tc>
        <w:tc>
          <w:tcPr>
            <w:tcW w:w="490" w:type="pct"/>
            <w:vAlign w:val="center"/>
          </w:tcPr>
          <w:p w14:paraId="5E7BDA2E"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P6S_UK</w:t>
            </w:r>
          </w:p>
        </w:tc>
      </w:tr>
      <w:tr w:rsidR="000140E2" w:rsidRPr="001479A5" w14:paraId="1B5F0E9B" w14:textId="77777777" w:rsidTr="002C5A2D">
        <w:trPr>
          <w:trHeight w:val="283"/>
        </w:trPr>
        <w:tc>
          <w:tcPr>
            <w:tcW w:w="423" w:type="pct"/>
            <w:vMerge/>
            <w:vAlign w:val="center"/>
          </w:tcPr>
          <w:p w14:paraId="2428291B"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33BDA9D5"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CYB_UK04</w:t>
            </w:r>
          </w:p>
        </w:tc>
        <w:tc>
          <w:tcPr>
            <w:tcW w:w="3094" w:type="pct"/>
            <w:vAlign w:val="center"/>
          </w:tcPr>
          <w:p w14:paraId="0E290CA0"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Has the competence to critically analyse source materials and can communicate their position and views in an appropriate form.</w:t>
            </w:r>
          </w:p>
        </w:tc>
        <w:tc>
          <w:tcPr>
            <w:tcW w:w="490" w:type="pct"/>
            <w:vAlign w:val="center"/>
          </w:tcPr>
          <w:p w14:paraId="57D60B19"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P6U_U</w:t>
            </w:r>
          </w:p>
        </w:tc>
        <w:tc>
          <w:tcPr>
            <w:tcW w:w="490" w:type="pct"/>
            <w:vAlign w:val="center"/>
          </w:tcPr>
          <w:p w14:paraId="4974A808"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P6S_UK</w:t>
            </w:r>
          </w:p>
        </w:tc>
      </w:tr>
      <w:tr w:rsidR="000140E2" w:rsidRPr="001479A5" w14:paraId="278CB23C" w14:textId="77777777" w:rsidTr="002C5A2D">
        <w:trPr>
          <w:trHeight w:val="283"/>
        </w:trPr>
        <w:tc>
          <w:tcPr>
            <w:tcW w:w="423" w:type="pct"/>
            <w:vMerge/>
            <w:vAlign w:val="center"/>
          </w:tcPr>
          <w:p w14:paraId="28BFFFAA"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68BFEECD"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bookmarkStart w:id="13" w:name="_Hlk202520146"/>
            <w:r w:rsidRPr="001479A5">
              <w:rPr>
                <w:rFonts w:ascii="Times New Roman" w:eastAsia="Times New Roman" w:hAnsi="Times New Roman" w:cs="Times New Roman"/>
                <w:kern w:val="0"/>
                <w:sz w:val="18"/>
                <w:szCs w:val="18"/>
                <w:lang w:val="en-GB" w:eastAsia="pl-PL"/>
              </w:rPr>
              <w:t>CYB_UK05</w:t>
            </w:r>
            <w:bookmarkEnd w:id="13"/>
          </w:p>
        </w:tc>
        <w:tc>
          <w:tcPr>
            <w:tcW w:w="3094" w:type="pct"/>
            <w:vAlign w:val="center"/>
          </w:tcPr>
          <w:p w14:paraId="26392AB5" w14:textId="77777777" w:rsidR="000140E2" w:rsidRPr="001479A5" w:rsidRDefault="000140E2" w:rsidP="000140E2">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Possesses an appropriate set of competences enabling an understanding of IT processes and their proper description.</w:t>
            </w:r>
          </w:p>
        </w:tc>
        <w:tc>
          <w:tcPr>
            <w:tcW w:w="490" w:type="pct"/>
            <w:vAlign w:val="center"/>
          </w:tcPr>
          <w:p w14:paraId="7A281B5F" w14:textId="77777777" w:rsidR="000140E2" w:rsidRPr="001479A5" w:rsidRDefault="000140E2" w:rsidP="000140E2">
            <w:pPr>
              <w:autoSpaceDE w:val="0"/>
              <w:autoSpaceDN w:val="0"/>
              <w:adjustRightInd w:val="0"/>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P6U_U</w:t>
            </w:r>
          </w:p>
        </w:tc>
        <w:tc>
          <w:tcPr>
            <w:tcW w:w="490" w:type="pct"/>
            <w:vAlign w:val="center"/>
          </w:tcPr>
          <w:p w14:paraId="6FAEFF80" w14:textId="77777777" w:rsidR="000140E2" w:rsidRPr="001479A5" w:rsidRDefault="000140E2" w:rsidP="000140E2">
            <w:pPr>
              <w:autoSpaceDE w:val="0"/>
              <w:autoSpaceDN w:val="0"/>
              <w:adjustRightInd w:val="0"/>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P6S_UK</w:t>
            </w:r>
          </w:p>
        </w:tc>
      </w:tr>
    </w:tbl>
    <w:p w14:paraId="5B9E6E74" w14:textId="77777777" w:rsidR="000140E2" w:rsidRPr="001479A5" w:rsidRDefault="000140E2" w:rsidP="000140E2">
      <w:pPr>
        <w:rPr>
          <w:lang w:val="en-GB"/>
        </w:rPr>
      </w:pPr>
      <w:r w:rsidRPr="001479A5">
        <w:rPr>
          <w:lang w:val="en-GB"/>
        </w:rPr>
        <w:br w:type="page"/>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1449"/>
        <w:gridCol w:w="8915"/>
        <w:gridCol w:w="1412"/>
        <w:gridCol w:w="1412"/>
      </w:tblGrid>
      <w:tr w:rsidR="000140E2" w:rsidRPr="001479A5" w14:paraId="2695E7E1" w14:textId="77777777" w:rsidTr="002C5A2D">
        <w:trPr>
          <w:trHeight w:val="226"/>
        </w:trPr>
        <w:tc>
          <w:tcPr>
            <w:tcW w:w="423" w:type="pct"/>
            <w:vMerge w:val="restart"/>
            <w:textDirection w:val="btLr"/>
            <w:vAlign w:val="center"/>
          </w:tcPr>
          <w:p w14:paraId="68003CFE" w14:textId="77777777" w:rsidR="000140E2" w:rsidRPr="001479A5" w:rsidRDefault="000140E2" w:rsidP="000140E2">
            <w:pPr>
              <w:spacing w:after="0" w:line="240" w:lineRule="auto"/>
              <w:ind w:left="113" w:right="113"/>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lastRenderedPageBreak/>
              <w:t>SKILLS – organisation of work</w:t>
            </w:r>
          </w:p>
        </w:tc>
        <w:tc>
          <w:tcPr>
            <w:tcW w:w="4577" w:type="pct"/>
            <w:gridSpan w:val="4"/>
            <w:shd w:val="clear" w:color="auto" w:fill="F2F2F2"/>
            <w:vAlign w:val="center"/>
          </w:tcPr>
          <w:p w14:paraId="6C30C8D8"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p>
        </w:tc>
      </w:tr>
      <w:tr w:rsidR="000140E2" w:rsidRPr="001479A5" w14:paraId="42F0EF90" w14:textId="77777777" w:rsidTr="002C5A2D">
        <w:trPr>
          <w:trHeight w:val="283"/>
        </w:trPr>
        <w:tc>
          <w:tcPr>
            <w:tcW w:w="423" w:type="pct"/>
            <w:vMerge/>
            <w:vAlign w:val="center"/>
          </w:tcPr>
          <w:p w14:paraId="5FED5B4F"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2FD4C4DC"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bookmarkStart w:id="14" w:name="_Hlk202520176"/>
            <w:r w:rsidRPr="001479A5">
              <w:rPr>
                <w:rFonts w:ascii="Times New Roman" w:eastAsia="Times New Roman" w:hAnsi="Times New Roman" w:cs="Times New Roman"/>
                <w:kern w:val="0"/>
                <w:sz w:val="18"/>
                <w:szCs w:val="18"/>
                <w:lang w:val="en-GB" w:eastAsia="pl-PL"/>
              </w:rPr>
              <w:t>CYB_UO01</w:t>
            </w:r>
            <w:bookmarkEnd w:id="14"/>
          </w:p>
        </w:tc>
        <w:tc>
          <w:tcPr>
            <w:tcW w:w="3094" w:type="pct"/>
            <w:vAlign w:val="center"/>
          </w:tcPr>
          <w:p w14:paraId="1090F9A0"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Can work in interdisciplinary teams and use fundamental knowledge to analyse specific processes and phenomena within contemporary technological processes and the digitalisation of public and social life.</w:t>
            </w:r>
          </w:p>
        </w:tc>
        <w:tc>
          <w:tcPr>
            <w:tcW w:w="490" w:type="pct"/>
            <w:vAlign w:val="center"/>
          </w:tcPr>
          <w:p w14:paraId="24C53077"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P6U_U</w:t>
            </w:r>
          </w:p>
        </w:tc>
        <w:tc>
          <w:tcPr>
            <w:tcW w:w="490" w:type="pct"/>
            <w:vAlign w:val="center"/>
          </w:tcPr>
          <w:p w14:paraId="3BE107B1"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P6S_UO</w:t>
            </w:r>
          </w:p>
        </w:tc>
      </w:tr>
      <w:tr w:rsidR="000140E2" w:rsidRPr="001479A5" w14:paraId="2BE387E0" w14:textId="77777777" w:rsidTr="002C5A2D">
        <w:trPr>
          <w:trHeight w:val="283"/>
        </w:trPr>
        <w:tc>
          <w:tcPr>
            <w:tcW w:w="423" w:type="pct"/>
            <w:vMerge/>
            <w:vAlign w:val="center"/>
          </w:tcPr>
          <w:p w14:paraId="30232E1F"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50AD27B0"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CYB_UO02</w:t>
            </w:r>
          </w:p>
        </w:tc>
        <w:tc>
          <w:tcPr>
            <w:tcW w:w="3094" w:type="pct"/>
            <w:vAlign w:val="center"/>
          </w:tcPr>
          <w:p w14:paraId="1DD86F45"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Can cooperate with others in teamwork, in particular in teams designing diagnostic and support procedures in various cybersecurity applications.</w:t>
            </w:r>
          </w:p>
        </w:tc>
        <w:tc>
          <w:tcPr>
            <w:tcW w:w="490" w:type="pct"/>
            <w:vAlign w:val="center"/>
          </w:tcPr>
          <w:p w14:paraId="133165DD"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P6U_U</w:t>
            </w:r>
          </w:p>
        </w:tc>
        <w:tc>
          <w:tcPr>
            <w:tcW w:w="490" w:type="pct"/>
            <w:vAlign w:val="center"/>
          </w:tcPr>
          <w:p w14:paraId="691D80D0"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P6S_UO</w:t>
            </w:r>
          </w:p>
        </w:tc>
      </w:tr>
      <w:tr w:rsidR="000140E2" w:rsidRPr="001479A5" w14:paraId="2692A54E" w14:textId="77777777" w:rsidTr="002C5A2D">
        <w:trPr>
          <w:trHeight w:val="63"/>
        </w:trPr>
        <w:tc>
          <w:tcPr>
            <w:tcW w:w="423" w:type="pct"/>
            <w:vMerge w:val="restart"/>
            <w:textDirection w:val="btLr"/>
            <w:vAlign w:val="center"/>
          </w:tcPr>
          <w:p w14:paraId="52E06DD2" w14:textId="77777777" w:rsidR="000140E2" w:rsidRPr="001479A5" w:rsidRDefault="000140E2" w:rsidP="000140E2">
            <w:pPr>
              <w:spacing w:after="0" w:line="240" w:lineRule="auto"/>
              <w:ind w:left="113" w:right="113"/>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SKILLS – learning</w:t>
            </w:r>
          </w:p>
        </w:tc>
        <w:tc>
          <w:tcPr>
            <w:tcW w:w="4577" w:type="pct"/>
            <w:gridSpan w:val="4"/>
            <w:shd w:val="clear" w:color="auto" w:fill="F2F2F2"/>
            <w:vAlign w:val="center"/>
          </w:tcPr>
          <w:p w14:paraId="06E1FC24"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p>
        </w:tc>
      </w:tr>
      <w:tr w:rsidR="000140E2" w:rsidRPr="001479A5" w14:paraId="0A6DFBA9" w14:textId="77777777" w:rsidTr="002C5A2D">
        <w:trPr>
          <w:trHeight w:val="283"/>
        </w:trPr>
        <w:tc>
          <w:tcPr>
            <w:tcW w:w="423" w:type="pct"/>
            <w:vMerge/>
            <w:vAlign w:val="center"/>
          </w:tcPr>
          <w:p w14:paraId="62DC6BF6"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3D26B94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CYB_UU01</w:t>
            </w:r>
          </w:p>
        </w:tc>
        <w:tc>
          <w:tcPr>
            <w:tcW w:w="3094" w:type="pct"/>
            <w:vAlign w:val="center"/>
          </w:tcPr>
          <w:p w14:paraId="119E8468"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Can independently use diverse sources of information, including in a foreign language, necessary for the practical application of selected theories and concepts, mainly in the analysis of phenomena and processes concerning contemporary cybersecurity issues.</w:t>
            </w:r>
          </w:p>
        </w:tc>
        <w:tc>
          <w:tcPr>
            <w:tcW w:w="490" w:type="pct"/>
            <w:vAlign w:val="center"/>
          </w:tcPr>
          <w:p w14:paraId="094A3252"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P6U_U</w:t>
            </w:r>
          </w:p>
        </w:tc>
        <w:tc>
          <w:tcPr>
            <w:tcW w:w="490" w:type="pct"/>
            <w:vAlign w:val="center"/>
          </w:tcPr>
          <w:p w14:paraId="7E793187"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P6S_UU</w:t>
            </w:r>
          </w:p>
        </w:tc>
      </w:tr>
      <w:tr w:rsidR="000140E2" w:rsidRPr="001479A5" w14:paraId="461DEB94" w14:textId="77777777" w:rsidTr="002C5A2D">
        <w:trPr>
          <w:trHeight w:val="512"/>
        </w:trPr>
        <w:tc>
          <w:tcPr>
            <w:tcW w:w="5000" w:type="pct"/>
            <w:gridSpan w:val="5"/>
            <w:shd w:val="clear" w:color="auto" w:fill="F2F2F2" w:themeFill="background1" w:themeFillShade="F2"/>
            <w:vAlign w:val="center"/>
          </w:tcPr>
          <w:p w14:paraId="385C405C" w14:textId="77777777" w:rsidR="000140E2" w:rsidRPr="001479A5" w:rsidRDefault="000140E2" w:rsidP="000140E2">
            <w:pPr>
              <w:spacing w:after="0" w:line="240" w:lineRule="auto"/>
              <w:jc w:val="center"/>
              <w:rPr>
                <w:rFonts w:ascii="Times New Roman" w:eastAsia="Times New Roman" w:hAnsi="Times New Roman" w:cs="Times New Roman"/>
                <w:b/>
                <w:kern w:val="0"/>
                <w:sz w:val="18"/>
                <w:szCs w:val="18"/>
                <w:lang w:val="en-GB" w:eastAsia="en-GB"/>
              </w:rPr>
            </w:pPr>
            <w:r w:rsidRPr="001479A5">
              <w:rPr>
                <w:rFonts w:ascii="Times New Roman" w:eastAsia="Times New Roman" w:hAnsi="Times New Roman" w:cs="Times New Roman"/>
                <w:b/>
                <w:kern w:val="0"/>
                <w:sz w:val="18"/>
                <w:szCs w:val="18"/>
                <w:lang w:val="en-GB" w:eastAsia="pl-PL"/>
              </w:rPr>
              <w:t>IN THE FIELD OF SOCIAL COMPETENCES</w:t>
            </w:r>
          </w:p>
        </w:tc>
      </w:tr>
      <w:tr w:rsidR="000140E2" w:rsidRPr="001479A5" w14:paraId="709ECA6A" w14:textId="77777777" w:rsidTr="002C5A2D">
        <w:trPr>
          <w:trHeight w:val="118"/>
        </w:trPr>
        <w:tc>
          <w:tcPr>
            <w:tcW w:w="423" w:type="pct"/>
            <w:vMerge w:val="restart"/>
            <w:textDirection w:val="btLr"/>
            <w:vAlign w:val="center"/>
          </w:tcPr>
          <w:p w14:paraId="04E364A9" w14:textId="77777777" w:rsidR="000140E2" w:rsidRPr="001479A5" w:rsidRDefault="000140E2" w:rsidP="000140E2">
            <w:pPr>
              <w:spacing w:after="0" w:line="240" w:lineRule="auto"/>
              <w:ind w:left="113" w:right="113"/>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COMPETENCES – evaluation – critical approach</w:t>
            </w:r>
          </w:p>
        </w:tc>
        <w:tc>
          <w:tcPr>
            <w:tcW w:w="4577" w:type="pct"/>
            <w:gridSpan w:val="4"/>
            <w:shd w:val="clear" w:color="auto" w:fill="F2F2F2"/>
            <w:vAlign w:val="center"/>
          </w:tcPr>
          <w:p w14:paraId="22995D58"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p>
        </w:tc>
      </w:tr>
      <w:tr w:rsidR="000140E2" w:rsidRPr="001479A5" w14:paraId="64566BE6" w14:textId="77777777" w:rsidTr="002C5A2D">
        <w:trPr>
          <w:trHeight w:val="283"/>
        </w:trPr>
        <w:tc>
          <w:tcPr>
            <w:tcW w:w="423" w:type="pct"/>
            <w:vMerge/>
            <w:vAlign w:val="center"/>
          </w:tcPr>
          <w:p w14:paraId="16C82F5C"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18CD90CD"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CYB_KK01</w:t>
            </w:r>
          </w:p>
        </w:tc>
        <w:tc>
          <w:tcPr>
            <w:tcW w:w="3094" w:type="pct"/>
            <w:vAlign w:val="center"/>
          </w:tcPr>
          <w:p w14:paraId="2138BAAD"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Is ready to critically assess the reliability of various sources and received content, in particular to differentiate content of varying degrees of professional certainty; is also able to responsibly assess the limits of their professional competences and understands the need to seek the opinions of other experts when faced with difficulties in independently solving professional problems.</w:t>
            </w:r>
          </w:p>
        </w:tc>
        <w:tc>
          <w:tcPr>
            <w:tcW w:w="490" w:type="pct"/>
            <w:vAlign w:val="center"/>
          </w:tcPr>
          <w:p w14:paraId="185E4D27"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P6U_K</w:t>
            </w:r>
          </w:p>
        </w:tc>
        <w:tc>
          <w:tcPr>
            <w:tcW w:w="490" w:type="pct"/>
            <w:vAlign w:val="center"/>
          </w:tcPr>
          <w:p w14:paraId="74C27D8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P6S_KK</w:t>
            </w:r>
          </w:p>
        </w:tc>
      </w:tr>
      <w:tr w:rsidR="000140E2" w:rsidRPr="001479A5" w14:paraId="102F7B0C" w14:textId="77777777" w:rsidTr="002C5A2D">
        <w:trPr>
          <w:trHeight w:val="283"/>
        </w:trPr>
        <w:tc>
          <w:tcPr>
            <w:tcW w:w="423" w:type="pct"/>
            <w:vMerge/>
            <w:vAlign w:val="center"/>
          </w:tcPr>
          <w:p w14:paraId="627637E2"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bookmarkStart w:id="15" w:name="_Hlk202919126"/>
          </w:p>
        </w:tc>
        <w:tc>
          <w:tcPr>
            <w:tcW w:w="503" w:type="pct"/>
            <w:vAlign w:val="center"/>
          </w:tcPr>
          <w:p w14:paraId="6C4AD76E"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bookmarkStart w:id="16" w:name="_Hlk202520213"/>
            <w:r w:rsidRPr="001479A5">
              <w:rPr>
                <w:rFonts w:ascii="Times New Roman" w:eastAsia="Times New Roman" w:hAnsi="Times New Roman" w:cs="Times New Roman"/>
                <w:kern w:val="0"/>
                <w:sz w:val="18"/>
                <w:szCs w:val="18"/>
                <w:lang w:val="en-GB" w:eastAsia="pl-PL"/>
              </w:rPr>
              <w:t>CYB_KK02</w:t>
            </w:r>
            <w:bookmarkEnd w:id="16"/>
          </w:p>
        </w:tc>
        <w:tc>
          <w:tcPr>
            <w:tcW w:w="3094" w:type="pct"/>
            <w:vAlign w:val="center"/>
          </w:tcPr>
          <w:p w14:paraId="0E377A3F"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Is ready to recognise the importance of knowledge in solving practical problems arising in the work of an expert in digital security.</w:t>
            </w:r>
          </w:p>
        </w:tc>
        <w:tc>
          <w:tcPr>
            <w:tcW w:w="490" w:type="pct"/>
            <w:vAlign w:val="center"/>
          </w:tcPr>
          <w:p w14:paraId="015969EE"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P6U_K</w:t>
            </w:r>
          </w:p>
        </w:tc>
        <w:tc>
          <w:tcPr>
            <w:tcW w:w="490" w:type="pct"/>
            <w:vAlign w:val="center"/>
          </w:tcPr>
          <w:p w14:paraId="5E4174EC"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P6S_KK</w:t>
            </w:r>
          </w:p>
        </w:tc>
      </w:tr>
      <w:tr w:rsidR="000140E2" w:rsidRPr="001479A5" w14:paraId="2562A729" w14:textId="77777777" w:rsidTr="002C5A2D">
        <w:trPr>
          <w:trHeight w:val="283"/>
        </w:trPr>
        <w:tc>
          <w:tcPr>
            <w:tcW w:w="423" w:type="pct"/>
            <w:vMerge/>
            <w:vAlign w:val="center"/>
          </w:tcPr>
          <w:p w14:paraId="08903D3A"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2089809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CYB_KK03</w:t>
            </w:r>
          </w:p>
        </w:tc>
        <w:tc>
          <w:tcPr>
            <w:tcW w:w="3094" w:type="pct"/>
            <w:vAlign w:val="center"/>
          </w:tcPr>
          <w:p w14:paraId="5616BBE7"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Is aware of the need to participate actively in projects describing and analysing the key determinants of contemporary political and social relations, with particular emphasis on the digitalisation of present-day social relations.</w:t>
            </w:r>
          </w:p>
        </w:tc>
        <w:tc>
          <w:tcPr>
            <w:tcW w:w="490" w:type="pct"/>
            <w:vAlign w:val="center"/>
          </w:tcPr>
          <w:p w14:paraId="41337CB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P6U_K</w:t>
            </w:r>
          </w:p>
        </w:tc>
        <w:tc>
          <w:tcPr>
            <w:tcW w:w="490" w:type="pct"/>
            <w:vAlign w:val="center"/>
          </w:tcPr>
          <w:p w14:paraId="6F442C41"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P6S_KK</w:t>
            </w:r>
          </w:p>
        </w:tc>
      </w:tr>
      <w:bookmarkEnd w:id="15"/>
      <w:tr w:rsidR="000140E2" w:rsidRPr="001479A5" w14:paraId="4CDBF5F9" w14:textId="77777777" w:rsidTr="002C5A2D">
        <w:trPr>
          <w:trHeight w:val="137"/>
        </w:trPr>
        <w:tc>
          <w:tcPr>
            <w:tcW w:w="423" w:type="pct"/>
            <w:vMerge w:val="restart"/>
            <w:textDirection w:val="btLr"/>
            <w:vAlign w:val="center"/>
          </w:tcPr>
          <w:p w14:paraId="54B398F3" w14:textId="77777777" w:rsidR="000140E2" w:rsidRPr="001479A5" w:rsidRDefault="000140E2" w:rsidP="000140E2">
            <w:pPr>
              <w:spacing w:after="0" w:line="240" w:lineRule="auto"/>
              <w:ind w:left="113" w:right="113"/>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COMPETENCES – responsibility</w:t>
            </w:r>
          </w:p>
        </w:tc>
        <w:tc>
          <w:tcPr>
            <w:tcW w:w="4577" w:type="pct"/>
            <w:gridSpan w:val="4"/>
            <w:shd w:val="clear" w:color="auto" w:fill="F2F2F2"/>
            <w:vAlign w:val="center"/>
          </w:tcPr>
          <w:p w14:paraId="08FF7FF1"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p>
        </w:tc>
      </w:tr>
      <w:tr w:rsidR="000140E2" w:rsidRPr="001479A5" w14:paraId="1BE1C499" w14:textId="77777777" w:rsidTr="002C5A2D">
        <w:trPr>
          <w:trHeight w:val="283"/>
        </w:trPr>
        <w:tc>
          <w:tcPr>
            <w:tcW w:w="423" w:type="pct"/>
            <w:vMerge/>
            <w:vAlign w:val="center"/>
          </w:tcPr>
          <w:p w14:paraId="2D783EDB"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bookmarkStart w:id="17" w:name="_Hlk202919151"/>
          </w:p>
        </w:tc>
        <w:tc>
          <w:tcPr>
            <w:tcW w:w="503" w:type="pct"/>
            <w:vAlign w:val="center"/>
          </w:tcPr>
          <w:p w14:paraId="7910128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CYB_KO01</w:t>
            </w:r>
          </w:p>
        </w:tc>
        <w:tc>
          <w:tcPr>
            <w:tcW w:w="3094" w:type="pct"/>
            <w:vAlign w:val="center"/>
          </w:tcPr>
          <w:p w14:paraId="78A39D01"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Demonstrates a high degree of responsibility for fulfilling social obligations arising from professional activity and is ready to co-organise, supplement and improve acquired knowledge in the field of obtaining data necessary for the description and analysis of national and international reality.</w:t>
            </w:r>
          </w:p>
        </w:tc>
        <w:tc>
          <w:tcPr>
            <w:tcW w:w="490" w:type="pct"/>
            <w:vAlign w:val="center"/>
          </w:tcPr>
          <w:p w14:paraId="37CB3928"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P6U_K</w:t>
            </w:r>
          </w:p>
        </w:tc>
        <w:tc>
          <w:tcPr>
            <w:tcW w:w="490" w:type="pct"/>
            <w:vAlign w:val="center"/>
          </w:tcPr>
          <w:p w14:paraId="0A5C8EDF"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P6S_KO</w:t>
            </w:r>
          </w:p>
        </w:tc>
      </w:tr>
      <w:bookmarkEnd w:id="17"/>
      <w:tr w:rsidR="000140E2" w:rsidRPr="001479A5" w14:paraId="06E199AA" w14:textId="77777777" w:rsidTr="002C5A2D">
        <w:trPr>
          <w:trHeight w:val="283"/>
        </w:trPr>
        <w:tc>
          <w:tcPr>
            <w:tcW w:w="423" w:type="pct"/>
            <w:vMerge/>
            <w:vAlign w:val="center"/>
          </w:tcPr>
          <w:p w14:paraId="3F3FF547"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13B17A84"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CYB_KO02</w:t>
            </w:r>
          </w:p>
        </w:tc>
        <w:tc>
          <w:tcPr>
            <w:tcW w:w="3094" w:type="pct"/>
            <w:vAlign w:val="center"/>
          </w:tcPr>
          <w:p w14:paraId="1AB5C5A4"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Initiates activities in the public interest in the field of digital security and can appropriately construct a list of priorities in order to optimally carry out own or assigned tasks concerning political, social and security matters at national and international level.</w:t>
            </w:r>
          </w:p>
        </w:tc>
        <w:tc>
          <w:tcPr>
            <w:tcW w:w="490" w:type="pct"/>
            <w:vAlign w:val="center"/>
          </w:tcPr>
          <w:p w14:paraId="4A6BD415"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P6U_K</w:t>
            </w:r>
          </w:p>
        </w:tc>
        <w:tc>
          <w:tcPr>
            <w:tcW w:w="490" w:type="pct"/>
            <w:vAlign w:val="center"/>
          </w:tcPr>
          <w:p w14:paraId="25B4099D"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P6S_KO</w:t>
            </w:r>
          </w:p>
        </w:tc>
      </w:tr>
      <w:tr w:rsidR="000140E2" w:rsidRPr="001479A5" w14:paraId="7DCBE204" w14:textId="77777777" w:rsidTr="002C5A2D">
        <w:trPr>
          <w:trHeight w:val="283"/>
        </w:trPr>
        <w:tc>
          <w:tcPr>
            <w:tcW w:w="423" w:type="pct"/>
            <w:vMerge/>
            <w:vAlign w:val="center"/>
          </w:tcPr>
          <w:p w14:paraId="17D0C921"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3FC0BD92"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CYB_KO03</w:t>
            </w:r>
          </w:p>
        </w:tc>
        <w:tc>
          <w:tcPr>
            <w:tcW w:w="3094" w:type="pct"/>
            <w:vAlign w:val="center"/>
          </w:tcPr>
          <w:p w14:paraId="603567EC"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Is ready to support others through advice or other forms of assistance in undertaking and developing entrepreneurial activity in the era of the digitalisation of social life.</w:t>
            </w:r>
          </w:p>
        </w:tc>
        <w:tc>
          <w:tcPr>
            <w:tcW w:w="490" w:type="pct"/>
            <w:vAlign w:val="center"/>
          </w:tcPr>
          <w:p w14:paraId="7BE0B96C"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P6U_K</w:t>
            </w:r>
          </w:p>
        </w:tc>
        <w:tc>
          <w:tcPr>
            <w:tcW w:w="490" w:type="pct"/>
            <w:vAlign w:val="center"/>
          </w:tcPr>
          <w:p w14:paraId="77366BA0"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P6S_KO</w:t>
            </w:r>
          </w:p>
        </w:tc>
      </w:tr>
      <w:tr w:rsidR="000140E2" w:rsidRPr="001479A5" w14:paraId="0A0BBB87" w14:textId="77777777" w:rsidTr="002C5A2D">
        <w:trPr>
          <w:trHeight w:val="270"/>
        </w:trPr>
        <w:tc>
          <w:tcPr>
            <w:tcW w:w="423" w:type="pct"/>
            <w:vMerge w:val="restart"/>
            <w:textDirection w:val="btLr"/>
            <w:vAlign w:val="center"/>
          </w:tcPr>
          <w:p w14:paraId="11AAAE44" w14:textId="77777777" w:rsidR="000140E2" w:rsidRPr="001479A5" w:rsidRDefault="000140E2" w:rsidP="000140E2">
            <w:pPr>
              <w:spacing w:after="0" w:line="240" w:lineRule="auto"/>
              <w:ind w:left="113" w:right="113"/>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COMPETENCES – professional role</w:t>
            </w:r>
          </w:p>
        </w:tc>
        <w:tc>
          <w:tcPr>
            <w:tcW w:w="4577" w:type="pct"/>
            <w:gridSpan w:val="4"/>
            <w:shd w:val="clear" w:color="auto" w:fill="F2F2F2"/>
            <w:vAlign w:val="center"/>
          </w:tcPr>
          <w:p w14:paraId="5BEC0F17"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p>
        </w:tc>
      </w:tr>
      <w:tr w:rsidR="000140E2" w:rsidRPr="001479A5" w14:paraId="5052A390" w14:textId="77777777" w:rsidTr="002C5A2D">
        <w:trPr>
          <w:trHeight w:val="283"/>
        </w:trPr>
        <w:tc>
          <w:tcPr>
            <w:tcW w:w="423" w:type="pct"/>
            <w:vMerge/>
            <w:vAlign w:val="center"/>
          </w:tcPr>
          <w:p w14:paraId="7F25D92B"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bookmarkStart w:id="18" w:name="_Hlk202919179"/>
          </w:p>
        </w:tc>
        <w:tc>
          <w:tcPr>
            <w:tcW w:w="503" w:type="pct"/>
            <w:vAlign w:val="center"/>
          </w:tcPr>
          <w:p w14:paraId="6A09507D"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CYB_KR01</w:t>
            </w:r>
          </w:p>
        </w:tc>
        <w:tc>
          <w:tcPr>
            <w:tcW w:w="3094" w:type="pct"/>
            <w:vAlign w:val="center"/>
          </w:tcPr>
          <w:p w14:paraId="0261ADA5"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Is aware of the seriousness of the consequences of their professional actions for social groups and therefore demonstrates a high degree of responsibility for the effects and consequences of their professional conduct, including opinions and decisions issued, as well as public statements.</w:t>
            </w:r>
          </w:p>
        </w:tc>
        <w:tc>
          <w:tcPr>
            <w:tcW w:w="490" w:type="pct"/>
            <w:vAlign w:val="center"/>
          </w:tcPr>
          <w:p w14:paraId="784F4B6F"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P6U_K</w:t>
            </w:r>
          </w:p>
        </w:tc>
        <w:tc>
          <w:tcPr>
            <w:tcW w:w="490" w:type="pct"/>
            <w:vAlign w:val="center"/>
          </w:tcPr>
          <w:p w14:paraId="150DDFE2"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P6S_KR</w:t>
            </w:r>
          </w:p>
        </w:tc>
      </w:tr>
      <w:tr w:rsidR="000140E2" w:rsidRPr="001479A5" w14:paraId="65B5E997" w14:textId="77777777" w:rsidTr="002C5A2D">
        <w:trPr>
          <w:trHeight w:val="283"/>
        </w:trPr>
        <w:tc>
          <w:tcPr>
            <w:tcW w:w="423" w:type="pct"/>
            <w:vMerge/>
            <w:vAlign w:val="center"/>
          </w:tcPr>
          <w:p w14:paraId="0D59A993"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43CB3336"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CYB_KR02</w:t>
            </w:r>
          </w:p>
        </w:tc>
        <w:tc>
          <w:tcPr>
            <w:tcW w:w="3094" w:type="pct"/>
            <w:vAlign w:val="center"/>
          </w:tcPr>
          <w:p w14:paraId="65786B0B" w14:textId="77777777" w:rsidR="000140E2" w:rsidRPr="001479A5" w:rsidRDefault="000140E2" w:rsidP="00451E85">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Is aware that a profession performed in the field of cybersecurity is a profession of public trust and therefore observes the principles of professional ethics through a responsible commitment, in both professional and personal life, to high standards.</w:t>
            </w:r>
          </w:p>
        </w:tc>
        <w:tc>
          <w:tcPr>
            <w:tcW w:w="490" w:type="pct"/>
            <w:vAlign w:val="center"/>
          </w:tcPr>
          <w:p w14:paraId="57AF6953"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P6U_K</w:t>
            </w:r>
          </w:p>
        </w:tc>
        <w:tc>
          <w:tcPr>
            <w:tcW w:w="490" w:type="pct"/>
            <w:vAlign w:val="center"/>
          </w:tcPr>
          <w:p w14:paraId="7F68774E"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P6S_KR</w:t>
            </w:r>
          </w:p>
        </w:tc>
      </w:tr>
      <w:bookmarkEnd w:id="18"/>
      <w:tr w:rsidR="000140E2" w:rsidRPr="001479A5" w14:paraId="08F3E79E" w14:textId="77777777" w:rsidTr="002C5A2D">
        <w:trPr>
          <w:trHeight w:val="283"/>
        </w:trPr>
        <w:tc>
          <w:tcPr>
            <w:tcW w:w="423" w:type="pct"/>
            <w:vMerge/>
            <w:vAlign w:val="center"/>
          </w:tcPr>
          <w:p w14:paraId="0ECF223F"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p>
        </w:tc>
        <w:tc>
          <w:tcPr>
            <w:tcW w:w="503" w:type="pct"/>
            <w:vAlign w:val="center"/>
          </w:tcPr>
          <w:p w14:paraId="3B617CF0"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CYB_KR03</w:t>
            </w:r>
          </w:p>
        </w:tc>
        <w:tc>
          <w:tcPr>
            <w:tcW w:w="3094" w:type="pct"/>
            <w:vAlign w:val="center"/>
          </w:tcPr>
          <w:p w14:paraId="2602E9EB" w14:textId="77777777" w:rsidR="000140E2" w:rsidRPr="001479A5" w:rsidRDefault="000140E2" w:rsidP="000140E2">
            <w:pPr>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Values the existing achievements in the field of new technologies and their security, and shows creativity and initiative in future activity in this area.</w:t>
            </w:r>
          </w:p>
        </w:tc>
        <w:tc>
          <w:tcPr>
            <w:tcW w:w="490" w:type="pct"/>
            <w:vAlign w:val="center"/>
          </w:tcPr>
          <w:p w14:paraId="58D490F8"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P6U_K</w:t>
            </w:r>
          </w:p>
        </w:tc>
        <w:tc>
          <w:tcPr>
            <w:tcW w:w="490" w:type="pct"/>
            <w:vAlign w:val="center"/>
          </w:tcPr>
          <w:p w14:paraId="6DCA6790" w14:textId="77777777" w:rsidR="000140E2" w:rsidRPr="001479A5" w:rsidRDefault="000140E2" w:rsidP="000140E2">
            <w:pPr>
              <w:spacing w:after="0" w:line="240" w:lineRule="auto"/>
              <w:jc w:val="center"/>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P6S_KR</w:t>
            </w:r>
          </w:p>
        </w:tc>
      </w:tr>
    </w:tbl>
    <w:p w14:paraId="100945E2" w14:textId="77777777" w:rsidR="000140E2" w:rsidRPr="001479A5" w:rsidRDefault="000140E2" w:rsidP="000140E2">
      <w:pPr>
        <w:spacing w:after="0" w:line="240" w:lineRule="auto"/>
        <w:jc w:val="center"/>
        <w:rPr>
          <w:rFonts w:ascii="Times New Roman" w:eastAsia="Times New Roman" w:hAnsi="Times New Roman" w:cs="Times New Roman"/>
          <w:kern w:val="0"/>
          <w:sz w:val="24"/>
          <w:szCs w:val="24"/>
          <w:lang w:val="en-GB" w:eastAsia="pl-PL"/>
        </w:rPr>
      </w:pPr>
    </w:p>
    <w:p w14:paraId="4ECAAC64" w14:textId="77777777" w:rsidR="000140E2" w:rsidRPr="001479A5" w:rsidRDefault="000140E2" w:rsidP="000140E2">
      <w:pPr>
        <w:spacing w:after="120" w:line="276" w:lineRule="auto"/>
        <w:rPr>
          <w:rFonts w:ascii="Times New Roman" w:eastAsia="Calibri" w:hAnsi="Times New Roman" w:cs="Times New Roman"/>
          <w:kern w:val="0"/>
          <w:sz w:val="18"/>
          <w:szCs w:val="18"/>
          <w:lang w:val="en-GB"/>
        </w:rPr>
      </w:pPr>
    </w:p>
    <w:p w14:paraId="5044687F" w14:textId="77777777" w:rsidR="000140E2" w:rsidRPr="001479A5" w:rsidRDefault="000140E2" w:rsidP="000140E2">
      <w:pPr>
        <w:spacing w:after="120" w:line="276" w:lineRule="auto"/>
        <w:rPr>
          <w:rFonts w:ascii="Times New Roman" w:eastAsia="Calibri" w:hAnsi="Times New Roman" w:cs="Times New Roman"/>
          <w:kern w:val="0"/>
          <w:sz w:val="18"/>
          <w:szCs w:val="18"/>
          <w:lang w:val="en-GB"/>
        </w:rPr>
      </w:pPr>
      <w:bookmarkStart w:id="19" w:name="_Hlk226452671"/>
      <w:r w:rsidRPr="001479A5">
        <w:rPr>
          <w:rFonts w:ascii="Times New Roman" w:eastAsia="Calibri" w:hAnsi="Times New Roman" w:cs="Times New Roman"/>
          <w:kern w:val="0"/>
          <w:sz w:val="18"/>
          <w:szCs w:val="18"/>
          <w:lang w:val="en-GB"/>
        </w:rPr>
        <w:lastRenderedPageBreak/>
        <w:t>Explanation of symbols: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796"/>
      </w:tblGrid>
      <w:tr w:rsidR="000140E2" w:rsidRPr="001479A5" w14:paraId="5BFACAF0" w14:textId="77777777" w:rsidTr="00C87338">
        <w:tc>
          <w:tcPr>
            <w:tcW w:w="1980" w:type="dxa"/>
            <w:shd w:val="clear" w:color="auto" w:fill="D9D9D9"/>
          </w:tcPr>
          <w:bookmarkEnd w:id="19"/>
          <w:p w14:paraId="6B69A6C0" w14:textId="77777777" w:rsidR="000140E2" w:rsidRPr="001479A5" w:rsidRDefault="000140E2" w:rsidP="000140E2">
            <w:pPr>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CYB</w:t>
            </w:r>
          </w:p>
        </w:tc>
        <w:tc>
          <w:tcPr>
            <w:tcW w:w="7796" w:type="dxa"/>
          </w:tcPr>
          <w:p w14:paraId="4F2F130D"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 field of study: "Cybersecurity"</w:t>
            </w:r>
          </w:p>
        </w:tc>
      </w:tr>
      <w:tr w:rsidR="000140E2" w:rsidRPr="001479A5" w14:paraId="430CFCAD" w14:textId="77777777" w:rsidTr="00C87338">
        <w:tc>
          <w:tcPr>
            <w:tcW w:w="1980" w:type="dxa"/>
            <w:shd w:val="clear" w:color="auto" w:fill="D9D9D9"/>
          </w:tcPr>
          <w:p w14:paraId="3F4844A3" w14:textId="77777777" w:rsidR="000140E2" w:rsidRPr="001479A5" w:rsidRDefault="000140E2" w:rsidP="000140E2">
            <w:pPr>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WG</w:t>
            </w:r>
          </w:p>
        </w:tc>
        <w:tc>
          <w:tcPr>
            <w:tcW w:w="7796" w:type="dxa"/>
          </w:tcPr>
          <w:p w14:paraId="527DE6D3"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 category of learning outcomes: "knowledge" – "scope and depth"</w:t>
            </w:r>
          </w:p>
        </w:tc>
      </w:tr>
      <w:tr w:rsidR="000140E2" w:rsidRPr="001479A5" w14:paraId="644DC17F" w14:textId="77777777" w:rsidTr="00C87338">
        <w:tc>
          <w:tcPr>
            <w:tcW w:w="1980" w:type="dxa"/>
            <w:shd w:val="clear" w:color="auto" w:fill="D9D9D9"/>
          </w:tcPr>
          <w:p w14:paraId="64465263" w14:textId="77777777" w:rsidR="000140E2" w:rsidRPr="001479A5" w:rsidRDefault="000140E2" w:rsidP="000140E2">
            <w:pPr>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WK</w:t>
            </w:r>
          </w:p>
        </w:tc>
        <w:tc>
          <w:tcPr>
            <w:tcW w:w="7796" w:type="dxa"/>
          </w:tcPr>
          <w:p w14:paraId="78D37C20"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 category of learning outcomes: "knowledge" – "context"</w:t>
            </w:r>
          </w:p>
        </w:tc>
      </w:tr>
      <w:tr w:rsidR="000140E2" w:rsidRPr="001479A5" w14:paraId="077D2036" w14:textId="77777777" w:rsidTr="00C87338">
        <w:tc>
          <w:tcPr>
            <w:tcW w:w="1980" w:type="dxa"/>
            <w:shd w:val="clear" w:color="auto" w:fill="D9D9D9"/>
          </w:tcPr>
          <w:p w14:paraId="1605184E" w14:textId="77777777" w:rsidR="000140E2" w:rsidRPr="001479A5" w:rsidRDefault="000140E2" w:rsidP="000140E2">
            <w:pPr>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UK</w:t>
            </w:r>
          </w:p>
        </w:tc>
        <w:tc>
          <w:tcPr>
            <w:tcW w:w="7796" w:type="dxa"/>
          </w:tcPr>
          <w:p w14:paraId="5C8222C7"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 category of learning outcomes: "skills" – "communication"</w:t>
            </w:r>
          </w:p>
        </w:tc>
      </w:tr>
      <w:tr w:rsidR="000140E2" w:rsidRPr="001479A5" w14:paraId="4A2BF0D4" w14:textId="77777777" w:rsidTr="00C87338">
        <w:tc>
          <w:tcPr>
            <w:tcW w:w="1980" w:type="dxa"/>
            <w:shd w:val="clear" w:color="auto" w:fill="D9D9D9"/>
          </w:tcPr>
          <w:p w14:paraId="66496B04" w14:textId="77777777" w:rsidR="000140E2" w:rsidRPr="001479A5" w:rsidRDefault="000140E2" w:rsidP="000140E2">
            <w:pPr>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UO</w:t>
            </w:r>
          </w:p>
        </w:tc>
        <w:tc>
          <w:tcPr>
            <w:tcW w:w="7796" w:type="dxa"/>
          </w:tcPr>
          <w:p w14:paraId="299B6986"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 category of learning outcomes: "skills" – "organisation of work"</w:t>
            </w:r>
          </w:p>
        </w:tc>
      </w:tr>
      <w:tr w:rsidR="000140E2" w:rsidRPr="001479A5" w14:paraId="13E37752" w14:textId="77777777" w:rsidTr="00C87338">
        <w:tc>
          <w:tcPr>
            <w:tcW w:w="1980" w:type="dxa"/>
            <w:shd w:val="clear" w:color="auto" w:fill="D9D9D9"/>
          </w:tcPr>
          <w:p w14:paraId="12C2C2DF" w14:textId="77777777" w:rsidR="000140E2" w:rsidRPr="001479A5" w:rsidRDefault="000140E2" w:rsidP="000140E2">
            <w:pPr>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UU</w:t>
            </w:r>
          </w:p>
        </w:tc>
        <w:tc>
          <w:tcPr>
            <w:tcW w:w="7796" w:type="dxa"/>
          </w:tcPr>
          <w:p w14:paraId="54BA8DEC"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 category of learning outcomes: "skills" – "learning"</w:t>
            </w:r>
          </w:p>
        </w:tc>
      </w:tr>
      <w:tr w:rsidR="000140E2" w:rsidRPr="001479A5" w14:paraId="3F8E78B8" w14:textId="77777777" w:rsidTr="00C87338">
        <w:tc>
          <w:tcPr>
            <w:tcW w:w="1980" w:type="dxa"/>
            <w:shd w:val="clear" w:color="auto" w:fill="D9D9D9"/>
          </w:tcPr>
          <w:p w14:paraId="18653D70" w14:textId="77777777" w:rsidR="000140E2" w:rsidRPr="001479A5" w:rsidRDefault="000140E2" w:rsidP="000140E2">
            <w:pPr>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UW</w:t>
            </w:r>
          </w:p>
        </w:tc>
        <w:tc>
          <w:tcPr>
            <w:tcW w:w="7796" w:type="dxa"/>
          </w:tcPr>
          <w:p w14:paraId="7EF2B173"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 category of learning outcomes: "skills" – "application of knowledge"</w:t>
            </w:r>
          </w:p>
        </w:tc>
      </w:tr>
      <w:tr w:rsidR="000140E2" w:rsidRPr="001479A5" w14:paraId="2AB7D849" w14:textId="77777777" w:rsidTr="00C87338">
        <w:tc>
          <w:tcPr>
            <w:tcW w:w="1980" w:type="dxa"/>
            <w:shd w:val="clear" w:color="auto" w:fill="D9D9D9"/>
          </w:tcPr>
          <w:p w14:paraId="57BA1311" w14:textId="77777777" w:rsidR="000140E2" w:rsidRPr="001479A5" w:rsidRDefault="000140E2" w:rsidP="000140E2">
            <w:pPr>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KK</w:t>
            </w:r>
          </w:p>
        </w:tc>
        <w:tc>
          <w:tcPr>
            <w:tcW w:w="7796" w:type="dxa"/>
          </w:tcPr>
          <w:p w14:paraId="187A666B"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 category of learning outcomes: "social competences" – "critical approach"</w:t>
            </w:r>
          </w:p>
        </w:tc>
      </w:tr>
      <w:tr w:rsidR="000140E2" w:rsidRPr="001479A5" w14:paraId="1AA6FD0E" w14:textId="77777777" w:rsidTr="00C87338">
        <w:tc>
          <w:tcPr>
            <w:tcW w:w="1980" w:type="dxa"/>
            <w:shd w:val="clear" w:color="auto" w:fill="D9D9D9"/>
          </w:tcPr>
          <w:p w14:paraId="69F131F2" w14:textId="77777777" w:rsidR="000140E2" w:rsidRPr="001479A5" w:rsidRDefault="000140E2" w:rsidP="000140E2">
            <w:pPr>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KO</w:t>
            </w:r>
          </w:p>
        </w:tc>
        <w:tc>
          <w:tcPr>
            <w:tcW w:w="7796" w:type="dxa"/>
          </w:tcPr>
          <w:p w14:paraId="6516116A"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 category of learning outcomes: "social competences" – "responsibility"</w:t>
            </w:r>
          </w:p>
        </w:tc>
      </w:tr>
      <w:tr w:rsidR="000140E2" w:rsidRPr="001479A5" w14:paraId="257EB7AB" w14:textId="77777777" w:rsidTr="00C87338">
        <w:tc>
          <w:tcPr>
            <w:tcW w:w="1980" w:type="dxa"/>
            <w:shd w:val="clear" w:color="auto" w:fill="D9D9D9"/>
          </w:tcPr>
          <w:p w14:paraId="1346CAFF" w14:textId="77777777" w:rsidR="000140E2" w:rsidRPr="001479A5" w:rsidRDefault="000140E2" w:rsidP="000140E2">
            <w:pPr>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KR</w:t>
            </w:r>
          </w:p>
        </w:tc>
        <w:tc>
          <w:tcPr>
            <w:tcW w:w="7796" w:type="dxa"/>
          </w:tcPr>
          <w:p w14:paraId="1DE64200"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 category of learning outcomes: "social competences" – "professional role"</w:t>
            </w:r>
          </w:p>
        </w:tc>
      </w:tr>
      <w:tr w:rsidR="000140E2" w:rsidRPr="001479A5" w14:paraId="7D468A8E" w14:textId="77777777" w:rsidTr="00C87338">
        <w:tc>
          <w:tcPr>
            <w:tcW w:w="1980" w:type="dxa"/>
            <w:shd w:val="clear" w:color="auto" w:fill="D9D9D9"/>
          </w:tcPr>
          <w:p w14:paraId="0958E168" w14:textId="1D7E6BA6" w:rsidR="000140E2" w:rsidRPr="001479A5" w:rsidRDefault="000140E2" w:rsidP="000140E2">
            <w:pPr>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 xml:space="preserve">01 </w:t>
            </w:r>
            <w:r w:rsidR="00C87338" w:rsidRPr="001479A5">
              <w:rPr>
                <w:rFonts w:ascii="Times New Roman" w:eastAsia="Times New Roman" w:hAnsi="Times New Roman" w:cs="Times New Roman"/>
                <w:b/>
                <w:kern w:val="0"/>
                <w:sz w:val="18"/>
                <w:szCs w:val="18"/>
                <w:lang w:val="en-GB" w:eastAsia="pl-PL"/>
              </w:rPr>
              <w:t>and subsequent</w:t>
            </w:r>
          </w:p>
        </w:tc>
        <w:tc>
          <w:tcPr>
            <w:tcW w:w="7796" w:type="dxa"/>
          </w:tcPr>
          <w:p w14:paraId="31CC14CB" w14:textId="77777777" w:rsidR="000140E2" w:rsidRPr="001479A5" w:rsidRDefault="000140E2" w:rsidP="000140E2">
            <w:pPr>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 numbers of learning outcomes</w:t>
            </w:r>
          </w:p>
        </w:tc>
      </w:tr>
    </w:tbl>
    <w:p w14:paraId="163E6F7C" w14:textId="77777777" w:rsidR="000140E2" w:rsidRPr="001479A5" w:rsidRDefault="000140E2" w:rsidP="000140E2">
      <w:pPr>
        <w:spacing w:after="200" w:line="276" w:lineRule="auto"/>
        <w:rPr>
          <w:rFonts w:ascii="Times New Roman" w:eastAsia="Times New Roman" w:hAnsi="Times New Roman" w:cs="Times New Roman"/>
          <w:kern w:val="0"/>
          <w:sz w:val="24"/>
          <w:szCs w:val="24"/>
          <w:lang w:val="en-GB" w:eastAsia="pl-PL"/>
        </w:rPr>
        <w:sectPr w:rsidR="000140E2" w:rsidRPr="001479A5" w:rsidSect="000140E2">
          <w:pgSz w:w="16838" w:h="11906" w:orient="landscape"/>
          <w:pgMar w:top="1440" w:right="1080" w:bottom="1440" w:left="1080" w:header="708" w:footer="708" w:gutter="0"/>
          <w:cols w:space="708"/>
          <w:docGrid w:linePitch="360"/>
        </w:sectPr>
      </w:pPr>
    </w:p>
    <w:p w14:paraId="7447B24C" w14:textId="77777777" w:rsidR="000140E2" w:rsidRPr="001479A5" w:rsidRDefault="000140E2" w:rsidP="002C5A2D">
      <w:pPr>
        <w:widowControl w:val="0"/>
        <w:tabs>
          <w:tab w:val="left" w:pos="560"/>
        </w:tabs>
        <w:spacing w:after="120" w:line="240" w:lineRule="auto"/>
        <w:jc w:val="center"/>
        <w:rPr>
          <w:rFonts w:ascii="Times New Roman" w:eastAsia="Times New Roman" w:hAnsi="Times New Roman" w:cs="Times New Roman"/>
          <w:b/>
          <w:color w:val="231F20"/>
          <w:spacing w:val="-1"/>
          <w:kern w:val="0"/>
          <w:lang w:val="en-GB" w:eastAsia="pl-PL"/>
        </w:rPr>
      </w:pPr>
      <w:r w:rsidRPr="001479A5">
        <w:rPr>
          <w:rFonts w:ascii="Times New Roman" w:eastAsia="Times New Roman" w:hAnsi="Times New Roman" w:cs="Times New Roman"/>
          <w:b/>
          <w:color w:val="231F20"/>
          <w:spacing w:val="-1"/>
          <w:kern w:val="0"/>
          <w:lang w:val="en-GB" w:eastAsia="pl-PL"/>
        </w:rPr>
        <w:lastRenderedPageBreak/>
        <w:t>Courses or groups of courses, regardless of the form in which they are delivered, together with the learning outcomes and programme content assigned to them, ensuring the achievement of those outcomes and the number of ECTS credits</w:t>
      </w: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4876"/>
        <w:gridCol w:w="2243"/>
        <w:gridCol w:w="9"/>
      </w:tblGrid>
      <w:tr w:rsidR="000140E2" w:rsidRPr="001479A5" w14:paraId="1A775600" w14:textId="77777777" w:rsidTr="00EE05AE">
        <w:trPr>
          <w:trHeight w:val="807"/>
        </w:trPr>
        <w:tc>
          <w:tcPr>
            <w:tcW w:w="5000" w:type="pct"/>
            <w:gridSpan w:val="4"/>
            <w:shd w:val="clear" w:color="auto" w:fill="F2F2F2"/>
            <w:vAlign w:val="center"/>
          </w:tcPr>
          <w:p w14:paraId="7D900E08" w14:textId="77777777" w:rsidR="000140E2" w:rsidRPr="001479A5" w:rsidRDefault="000140E2" w:rsidP="000140E2">
            <w:pPr>
              <w:autoSpaceDE w:val="0"/>
              <w:autoSpaceDN w:val="0"/>
              <w:adjustRightInd w:val="0"/>
              <w:spacing w:after="0" w:line="240" w:lineRule="auto"/>
              <w:jc w:val="center"/>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1. GENERAL EDUCATION</w:t>
            </w:r>
          </w:p>
        </w:tc>
      </w:tr>
      <w:tr w:rsidR="000140E2" w:rsidRPr="001479A5" w14:paraId="433FD610" w14:textId="77777777" w:rsidTr="00EE05AE">
        <w:trPr>
          <w:gridAfter w:val="1"/>
          <w:wAfter w:w="5" w:type="pct"/>
        </w:trPr>
        <w:tc>
          <w:tcPr>
            <w:tcW w:w="1040" w:type="pct"/>
            <w:shd w:val="clear" w:color="auto" w:fill="F2F2F2"/>
          </w:tcPr>
          <w:p w14:paraId="6F2AF2AC"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p>
        </w:tc>
        <w:tc>
          <w:tcPr>
            <w:tcW w:w="3955" w:type="pct"/>
            <w:gridSpan w:val="2"/>
            <w:shd w:val="clear" w:color="auto" w:fill="F2F2F2"/>
          </w:tcPr>
          <w:p w14:paraId="5DACA4EC"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p>
        </w:tc>
      </w:tr>
      <w:tr w:rsidR="000140E2" w:rsidRPr="001479A5" w14:paraId="5627855F" w14:textId="77777777" w:rsidTr="00EE05AE">
        <w:trPr>
          <w:gridAfter w:val="1"/>
          <w:wAfter w:w="5" w:type="pct"/>
        </w:trPr>
        <w:tc>
          <w:tcPr>
            <w:tcW w:w="1040" w:type="pct"/>
          </w:tcPr>
          <w:p w14:paraId="030405F9" w14:textId="36BB3454" w:rsidR="000140E2" w:rsidRPr="001479A5" w:rsidRDefault="00FE0EA4"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18"/>
                <w:szCs w:val="18"/>
                <w:lang w:val="en-GB" w:eastAsia="pl-PL"/>
              </w:rPr>
              <w:t>Programme learning outcome symbols</w:t>
            </w:r>
          </w:p>
        </w:tc>
        <w:tc>
          <w:tcPr>
            <w:tcW w:w="2709" w:type="pct"/>
            <w:tcBorders>
              <w:right w:val="single" w:sz="4" w:space="0" w:color="4F81BD"/>
            </w:tcBorders>
            <w:vAlign w:val="center"/>
          </w:tcPr>
          <w:p w14:paraId="4C65D2FC"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Health and Safety</w:t>
            </w:r>
          </w:p>
        </w:tc>
        <w:tc>
          <w:tcPr>
            <w:tcW w:w="1246" w:type="pct"/>
            <w:tcBorders>
              <w:left w:val="single" w:sz="4" w:space="0" w:color="4F81BD"/>
            </w:tcBorders>
            <w:shd w:val="clear" w:color="auto" w:fill="F2F2F2"/>
            <w:vAlign w:val="center"/>
          </w:tcPr>
          <w:p w14:paraId="795BE9DC"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ECTS: 0</w:t>
            </w:r>
          </w:p>
        </w:tc>
      </w:tr>
      <w:tr w:rsidR="000140E2" w:rsidRPr="001479A5" w14:paraId="0F15F54C" w14:textId="77777777" w:rsidTr="00EE05AE">
        <w:trPr>
          <w:gridAfter w:val="1"/>
          <w:wAfter w:w="5" w:type="pct"/>
        </w:trPr>
        <w:tc>
          <w:tcPr>
            <w:tcW w:w="1040" w:type="pct"/>
          </w:tcPr>
          <w:p w14:paraId="45346F71"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CYB_WK04</w:t>
            </w:r>
          </w:p>
          <w:p w14:paraId="07A42B67"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CYB_WK03</w:t>
            </w:r>
          </w:p>
          <w:p w14:paraId="4021D0BB"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CYB_UW04</w:t>
            </w:r>
          </w:p>
          <w:p w14:paraId="6C516641"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CYB_KR01</w:t>
            </w:r>
          </w:p>
        </w:tc>
        <w:tc>
          <w:tcPr>
            <w:tcW w:w="3955" w:type="pct"/>
            <w:gridSpan w:val="2"/>
          </w:tcPr>
          <w:p w14:paraId="09CCC108" w14:textId="77777777" w:rsidR="000140E2" w:rsidRPr="001479A5" w:rsidRDefault="000140E2" w:rsidP="000140E2">
            <w:pPr>
              <w:autoSpaceDE w:val="0"/>
              <w:autoSpaceDN w:val="0"/>
              <w:adjustRightInd w:val="0"/>
              <w:spacing w:after="0" w:line="240" w:lineRule="auto"/>
              <w:jc w:val="both"/>
              <w:rPr>
                <w:rFonts w:ascii="Times New Roman" w:eastAsia="Times New Roman" w:hAnsi="Times New Roman" w:cs="Times New Roman"/>
                <w:color w:val="FF0000"/>
                <w:kern w:val="0"/>
                <w:sz w:val="18"/>
                <w:szCs w:val="18"/>
                <w:lang w:val="en-GB" w:eastAsia="en-GB"/>
              </w:rPr>
            </w:pPr>
            <w:r w:rsidRPr="001479A5">
              <w:rPr>
                <w:rFonts w:ascii="Times New Roman" w:eastAsia="Times New Roman" w:hAnsi="Times New Roman" w:cs="Times New Roman"/>
                <w:kern w:val="0"/>
                <w:sz w:val="18"/>
                <w:szCs w:val="18"/>
                <w:lang w:val="en-GB" w:eastAsia="pl-PL"/>
              </w:rPr>
              <w:t>Definition and essence of occupational health and safety. Basic legal acts in the field of health and safety (Labour Code, Regulation on health and safety at universities, Fire Protection Act, Regulation on general health and safety provisions, Regulation on health and safety training, Regulation on technical conditions to be met by buildings and their location). Institutions supervising compliance with health and safety regulations. Duties and powers of the Rector with regard to compliance with health and safety rules at the university. General health and safety rules applicable on university premises. General rules concerning buildings, rooms, machinery and equipment, and the requirements they must meet. Rules for equipping buildings/rooms with fire-fighting equipment and first-aid kits. Rules for moving around communication routes. Definition of harmful factors and actions mitigating their effects. Accident hazards and types of accidents. Causes of accidents. Basic principles of fire protection. Legal acts concerning fire protection. Prevention of fire hazards. Rules of conduct in the event of a fire hazard. Rules for using fire-fighting equipment. Types of fire extinguishers. Evacuation procedures. Evacuation signs used. Safety signs used in fire protection. Procedure in the event of an accident. Regulations governing the obligation to provide first aid to an injured person. Basic resuscitation procedures. Recovery position. Dressing wounds, fractures, dislocations and burns. Procedure in the event of electric shock. Procedure in the event of poisoning.</w:t>
            </w:r>
          </w:p>
        </w:tc>
      </w:tr>
      <w:tr w:rsidR="000140E2" w:rsidRPr="001479A5" w14:paraId="49FAF665" w14:textId="77777777" w:rsidTr="00EE05AE">
        <w:trPr>
          <w:gridAfter w:val="1"/>
          <w:wAfter w:w="5" w:type="pct"/>
        </w:trPr>
        <w:tc>
          <w:tcPr>
            <w:tcW w:w="1040" w:type="pct"/>
            <w:shd w:val="clear" w:color="auto" w:fill="F2F2F2"/>
          </w:tcPr>
          <w:p w14:paraId="58703096"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p>
        </w:tc>
        <w:tc>
          <w:tcPr>
            <w:tcW w:w="3955" w:type="pct"/>
            <w:gridSpan w:val="2"/>
            <w:shd w:val="clear" w:color="auto" w:fill="F2F2F2"/>
          </w:tcPr>
          <w:p w14:paraId="6304CB5F"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p>
        </w:tc>
      </w:tr>
      <w:tr w:rsidR="000140E2" w:rsidRPr="001479A5" w14:paraId="2546B4E8" w14:textId="77777777" w:rsidTr="00EE05AE">
        <w:trPr>
          <w:gridAfter w:val="1"/>
          <w:wAfter w:w="5" w:type="pct"/>
        </w:trPr>
        <w:tc>
          <w:tcPr>
            <w:tcW w:w="1040" w:type="pct"/>
          </w:tcPr>
          <w:p w14:paraId="3BCB5656" w14:textId="30500729" w:rsidR="000140E2" w:rsidRPr="001479A5" w:rsidRDefault="00FE0EA4"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18"/>
                <w:szCs w:val="18"/>
                <w:lang w:val="en-GB" w:eastAsia="pl-PL"/>
              </w:rPr>
              <w:t>Programme learning outcome symbols</w:t>
            </w:r>
          </w:p>
        </w:tc>
        <w:tc>
          <w:tcPr>
            <w:tcW w:w="2709" w:type="pct"/>
            <w:tcBorders>
              <w:right w:val="single" w:sz="4" w:space="0" w:color="4F81BD"/>
            </w:tcBorders>
            <w:vAlign w:val="center"/>
          </w:tcPr>
          <w:p w14:paraId="02BBEC53"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Academic Skills</w:t>
            </w:r>
          </w:p>
        </w:tc>
        <w:tc>
          <w:tcPr>
            <w:tcW w:w="1246" w:type="pct"/>
            <w:tcBorders>
              <w:left w:val="single" w:sz="4" w:space="0" w:color="4F81BD"/>
            </w:tcBorders>
            <w:shd w:val="clear" w:color="auto" w:fill="F2F2F2"/>
            <w:vAlign w:val="center"/>
          </w:tcPr>
          <w:p w14:paraId="7E65DFC6"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ECTS: 1</w:t>
            </w:r>
          </w:p>
        </w:tc>
      </w:tr>
      <w:tr w:rsidR="000140E2" w:rsidRPr="001479A5" w14:paraId="66389792" w14:textId="77777777" w:rsidTr="00EE05AE">
        <w:trPr>
          <w:gridAfter w:val="1"/>
          <w:wAfter w:w="5" w:type="pct"/>
        </w:trPr>
        <w:tc>
          <w:tcPr>
            <w:tcW w:w="1040" w:type="pct"/>
          </w:tcPr>
          <w:p w14:paraId="2496EA25"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CYB_WG06</w:t>
            </w:r>
          </w:p>
          <w:p w14:paraId="4CA15A51"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CYB_UW01</w:t>
            </w:r>
          </w:p>
          <w:p w14:paraId="6512BD33"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CYB_UU01</w:t>
            </w:r>
          </w:p>
          <w:p w14:paraId="1AF13D53"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CYB_UW06</w:t>
            </w:r>
          </w:p>
          <w:p w14:paraId="33CA4CEE"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CYB_UO02</w:t>
            </w:r>
          </w:p>
          <w:p w14:paraId="72F60DA4"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CYB_UW02</w:t>
            </w:r>
          </w:p>
          <w:p w14:paraId="64763BD8"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CYB_KK01</w:t>
            </w:r>
          </w:p>
          <w:p w14:paraId="26E2C3A2"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CYB_KK02</w:t>
            </w:r>
          </w:p>
        </w:tc>
        <w:tc>
          <w:tcPr>
            <w:tcW w:w="3955" w:type="pct"/>
            <w:gridSpan w:val="2"/>
          </w:tcPr>
          <w:p w14:paraId="6477E27C" w14:textId="77777777" w:rsidR="000140E2" w:rsidRPr="001479A5" w:rsidRDefault="000140E2" w:rsidP="000140E2">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hAnsi="Times New Roman" w:cs="Times New Roman"/>
                <w:sz w:val="18"/>
                <w:szCs w:val="18"/>
                <w:lang w:val="en-GB"/>
              </w:rPr>
              <w:t>Academic values. Distinguishing science from pseudoscience. Objectivity, scepticism, the pursuit of truth, openness to new information, striving to acquire competences, and conscientiousness. Protection of intellectual and industrial value, impartial and unmanipulated presentation of data. Identifying a problem. Presentation of specific examples of problems. Searching for an issue that is important for the student, one that arouses interest and a need to act. Presenting a description of the problem. Reasoning. Rational and intuitive thinking. Errors and distortions of rational thinking, logical fallacies. Inference. Communication. Style of academic writing. Structure of different types of academic texts. Presenting and assessing the arguments of both sides in an academic dispute. Analysis of a problem discussion.</w:t>
            </w:r>
          </w:p>
        </w:tc>
      </w:tr>
      <w:tr w:rsidR="000140E2" w:rsidRPr="001479A5" w14:paraId="7DBFA7C6" w14:textId="77777777" w:rsidTr="00EE05AE">
        <w:trPr>
          <w:gridAfter w:val="1"/>
          <w:wAfter w:w="5" w:type="pct"/>
        </w:trPr>
        <w:tc>
          <w:tcPr>
            <w:tcW w:w="1040" w:type="pct"/>
            <w:shd w:val="clear" w:color="auto" w:fill="F2F2F2"/>
          </w:tcPr>
          <w:p w14:paraId="241BA4CA"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538DB0AC" w14:textId="77777777" w:rsidR="000140E2" w:rsidRPr="001479A5" w:rsidRDefault="000140E2" w:rsidP="000140E2">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0140E2" w:rsidRPr="001479A5" w14:paraId="619843D8" w14:textId="77777777" w:rsidTr="00EE05AE">
        <w:trPr>
          <w:gridAfter w:val="1"/>
          <w:wAfter w:w="5" w:type="pct"/>
        </w:trPr>
        <w:tc>
          <w:tcPr>
            <w:tcW w:w="1040" w:type="pct"/>
          </w:tcPr>
          <w:p w14:paraId="3C944959" w14:textId="7D318095" w:rsidR="000140E2" w:rsidRPr="001479A5" w:rsidRDefault="00FE0EA4"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18"/>
                <w:szCs w:val="18"/>
                <w:lang w:val="en-GB" w:eastAsia="pl-PL"/>
              </w:rPr>
              <w:t>Programme learning outcome symbols</w:t>
            </w:r>
          </w:p>
        </w:tc>
        <w:tc>
          <w:tcPr>
            <w:tcW w:w="2709" w:type="pct"/>
            <w:tcBorders>
              <w:right w:val="single" w:sz="4" w:space="0" w:color="4F81BD"/>
            </w:tcBorders>
            <w:vAlign w:val="center"/>
          </w:tcPr>
          <w:p w14:paraId="1FCE9CE6"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Introduction to Philosophy</w:t>
            </w:r>
          </w:p>
        </w:tc>
        <w:tc>
          <w:tcPr>
            <w:tcW w:w="1246" w:type="pct"/>
            <w:tcBorders>
              <w:left w:val="single" w:sz="4" w:space="0" w:color="4F81BD"/>
            </w:tcBorders>
            <w:shd w:val="clear" w:color="auto" w:fill="F2F2F2"/>
            <w:vAlign w:val="center"/>
          </w:tcPr>
          <w:p w14:paraId="5465D48F"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ECTS: 5</w:t>
            </w:r>
          </w:p>
        </w:tc>
      </w:tr>
      <w:tr w:rsidR="000140E2" w:rsidRPr="001479A5" w14:paraId="0787B7E6" w14:textId="77777777" w:rsidTr="00EE05AE">
        <w:trPr>
          <w:gridAfter w:val="1"/>
          <w:wAfter w:w="5" w:type="pct"/>
        </w:trPr>
        <w:tc>
          <w:tcPr>
            <w:tcW w:w="1040" w:type="pct"/>
          </w:tcPr>
          <w:p w14:paraId="296FA3C4" w14:textId="77777777" w:rsidR="00451E85" w:rsidRPr="001479A5" w:rsidRDefault="00451E85" w:rsidP="00451E8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CYB_WG02</w:t>
            </w:r>
          </w:p>
          <w:p w14:paraId="3AEA5811" w14:textId="77777777" w:rsidR="00451E85" w:rsidRPr="001479A5" w:rsidRDefault="00451E85" w:rsidP="00451E8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CYB_WG07</w:t>
            </w:r>
          </w:p>
          <w:p w14:paraId="4B41510D" w14:textId="77777777" w:rsidR="00451E85" w:rsidRPr="001479A5" w:rsidRDefault="00451E85" w:rsidP="00451E8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CYB_WK06</w:t>
            </w:r>
          </w:p>
          <w:p w14:paraId="23CF4780" w14:textId="77777777" w:rsidR="00451E85" w:rsidRPr="001479A5" w:rsidRDefault="00451E85" w:rsidP="00451E8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CYB_UW01</w:t>
            </w:r>
          </w:p>
          <w:p w14:paraId="61F6C2EE" w14:textId="77777777" w:rsidR="00451E85" w:rsidRPr="001479A5" w:rsidRDefault="00451E85" w:rsidP="00451E8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CYB_KK01</w:t>
            </w:r>
          </w:p>
          <w:p w14:paraId="52A0FE99" w14:textId="77777777" w:rsidR="000140E2" w:rsidRPr="001479A5" w:rsidRDefault="00451E85" w:rsidP="00451E8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bCs/>
                <w:kern w:val="0"/>
                <w:sz w:val="18"/>
                <w:szCs w:val="18"/>
                <w:lang w:val="en-GB" w:eastAsia="pl-PL"/>
              </w:rPr>
              <w:t>CYB_KK02</w:t>
            </w:r>
          </w:p>
        </w:tc>
        <w:tc>
          <w:tcPr>
            <w:tcW w:w="3955" w:type="pct"/>
            <w:gridSpan w:val="2"/>
          </w:tcPr>
          <w:p w14:paraId="05542122" w14:textId="77777777" w:rsidR="000140E2" w:rsidRPr="001479A5" w:rsidRDefault="000140E2" w:rsidP="000140E2">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pl-PL"/>
              </w:rPr>
              <w:t xml:space="preserve">Philosophy as reflection and knowledge about the world. The structure of philosophy. Philosophical method. The aims of philosophy. Types of human knowledge. Philosophy and science. Disputes about the nature of reality (the question of arche, the dispute over substance: monism, dualism, pluralism, and the dispute over the existence of the world: realism versus idealism). Great ontological and metaphysical systems (Plato, Aristotle, St Augustine, St Thomas Aquinas, Descartes, Kant and Hegel). The dispute over the sources of knowledge: genetic rationalism (nativism), genetic empiricism, rationalism versus irrationalism. The dispute over the method of cognition (apriorism and </w:t>
            </w:r>
            <w:proofErr w:type="spellStart"/>
            <w:r w:rsidRPr="001479A5">
              <w:rPr>
                <w:rFonts w:ascii="Times New Roman" w:eastAsia="Times New Roman" w:hAnsi="Times New Roman" w:cs="Times New Roman"/>
                <w:kern w:val="0"/>
                <w:sz w:val="18"/>
                <w:szCs w:val="18"/>
                <w:lang w:val="en-GB" w:eastAsia="pl-PL"/>
              </w:rPr>
              <w:t>aposteriorism</w:t>
            </w:r>
            <w:proofErr w:type="spellEnd"/>
            <w:r w:rsidRPr="001479A5">
              <w:rPr>
                <w:rFonts w:ascii="Times New Roman" w:eastAsia="Times New Roman" w:hAnsi="Times New Roman" w:cs="Times New Roman"/>
                <w:kern w:val="0"/>
                <w:sz w:val="18"/>
                <w:szCs w:val="18"/>
                <w:lang w:val="en-GB" w:eastAsia="pl-PL"/>
              </w:rPr>
              <w:t xml:space="preserve">). The dispute over the object and limits of cognition (realism, scepticism, agnosticism). Selected concepts of truth: the classical Aristotelian concept of truth and non-classical theories of truth. The problem of the absoluteness and relativity of truth. Philosophical anthropology: the psychophysical problem, anthropological dualism (Plato, Descartes), Aristotle's hylomorphism, Christian concepts of the human person, and the existentialist vision of the human being. Main currents of contemporary philosophy (positivism and neo-positivism, existentialism, dialogical philosophy, personalism, pragmatism and postmodernism). Fundamental questions in axiology (the dispute over the existence of values, axiological order, cognition of values). Trends and schools in ethics. Descriptive and normative ethics. Questions of the meaning and purpose of life. Social philosophy. Basic social values: justice, equality and freedom. Visions of the good state. Selected issues in aesthetics (beauty as an idea, the </w:t>
            </w:r>
            <w:proofErr w:type="spellStart"/>
            <w:r w:rsidRPr="001479A5">
              <w:rPr>
                <w:rFonts w:ascii="Times New Roman" w:eastAsia="Times New Roman" w:hAnsi="Times New Roman" w:cs="Times New Roman"/>
                <w:kern w:val="0"/>
                <w:sz w:val="18"/>
                <w:szCs w:val="18"/>
                <w:lang w:val="en-GB" w:eastAsia="pl-PL"/>
              </w:rPr>
              <w:t>subjectivisation</w:t>
            </w:r>
            <w:proofErr w:type="spellEnd"/>
            <w:r w:rsidRPr="001479A5">
              <w:rPr>
                <w:rFonts w:ascii="Times New Roman" w:eastAsia="Times New Roman" w:hAnsi="Times New Roman" w:cs="Times New Roman"/>
                <w:kern w:val="0"/>
                <w:sz w:val="18"/>
                <w:szCs w:val="18"/>
                <w:lang w:val="en-GB" w:eastAsia="pl-PL"/>
              </w:rPr>
              <w:t xml:space="preserve"> and individualisation of beauty in the light of the critique of taste, aesthetic experience, the beauty of nature). Philosophy of language (language as a medium and as an object of cognition, the nature of meaning, language use, understanding language, and the relation between language and reality). The dispute over universals. Translation and interpretation. Cognition and understanding. Oxford-style debate on philosophical theses.</w:t>
            </w:r>
          </w:p>
        </w:tc>
      </w:tr>
      <w:tr w:rsidR="000140E2" w:rsidRPr="001479A5" w14:paraId="1E16F9FE" w14:textId="77777777" w:rsidTr="00EE05AE">
        <w:trPr>
          <w:gridAfter w:val="1"/>
          <w:wAfter w:w="5" w:type="pct"/>
        </w:trPr>
        <w:tc>
          <w:tcPr>
            <w:tcW w:w="1040" w:type="pct"/>
            <w:shd w:val="clear" w:color="auto" w:fill="F2F2F2"/>
          </w:tcPr>
          <w:p w14:paraId="7CA69BE9"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p>
        </w:tc>
        <w:tc>
          <w:tcPr>
            <w:tcW w:w="3955" w:type="pct"/>
            <w:gridSpan w:val="2"/>
            <w:shd w:val="clear" w:color="auto" w:fill="F2F2F2"/>
          </w:tcPr>
          <w:p w14:paraId="1EB8440A"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p>
        </w:tc>
      </w:tr>
      <w:tr w:rsidR="000140E2" w:rsidRPr="001479A5" w14:paraId="7FDA2169" w14:textId="77777777" w:rsidTr="00EE05AE">
        <w:trPr>
          <w:gridAfter w:val="1"/>
          <w:wAfter w:w="5" w:type="pct"/>
        </w:trPr>
        <w:tc>
          <w:tcPr>
            <w:tcW w:w="1040" w:type="pct"/>
          </w:tcPr>
          <w:p w14:paraId="72814E40" w14:textId="0A660DD8" w:rsidR="000140E2" w:rsidRPr="001479A5" w:rsidRDefault="00FE0EA4"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18"/>
                <w:szCs w:val="18"/>
                <w:lang w:val="en-GB" w:eastAsia="pl-PL"/>
              </w:rPr>
              <w:t>Programme learning outcome symbols</w:t>
            </w:r>
          </w:p>
        </w:tc>
        <w:tc>
          <w:tcPr>
            <w:tcW w:w="2709" w:type="pct"/>
            <w:tcBorders>
              <w:right w:val="single" w:sz="4" w:space="0" w:color="4F81BD"/>
            </w:tcBorders>
            <w:vAlign w:val="center"/>
          </w:tcPr>
          <w:p w14:paraId="65A3EA4E"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Foundations of Social Communication</w:t>
            </w:r>
          </w:p>
        </w:tc>
        <w:tc>
          <w:tcPr>
            <w:tcW w:w="1246" w:type="pct"/>
            <w:tcBorders>
              <w:left w:val="single" w:sz="4" w:space="0" w:color="4F81BD"/>
            </w:tcBorders>
            <w:shd w:val="clear" w:color="auto" w:fill="F2F2F2"/>
            <w:vAlign w:val="center"/>
          </w:tcPr>
          <w:p w14:paraId="5C609251"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ECTS: 4</w:t>
            </w:r>
          </w:p>
        </w:tc>
      </w:tr>
      <w:tr w:rsidR="000140E2" w:rsidRPr="001479A5" w14:paraId="61AE6502" w14:textId="77777777" w:rsidTr="00EE05AE">
        <w:trPr>
          <w:gridAfter w:val="1"/>
          <w:wAfter w:w="5" w:type="pct"/>
        </w:trPr>
        <w:tc>
          <w:tcPr>
            <w:tcW w:w="1040" w:type="pct"/>
          </w:tcPr>
          <w:p w14:paraId="6E40C03D"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CYB_WG02</w:t>
            </w:r>
          </w:p>
          <w:p w14:paraId="451BD12E"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CYB_WG04</w:t>
            </w:r>
          </w:p>
          <w:p w14:paraId="5734B6A3"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CYB_WG06</w:t>
            </w:r>
          </w:p>
          <w:p w14:paraId="1C4F7EC2"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CYB_WK03</w:t>
            </w:r>
          </w:p>
          <w:p w14:paraId="30BE8F66"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CYB_UW02</w:t>
            </w:r>
          </w:p>
          <w:p w14:paraId="19901B5E"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CYB_UW04</w:t>
            </w:r>
          </w:p>
          <w:p w14:paraId="48769A6C"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CYB_UK04</w:t>
            </w:r>
          </w:p>
          <w:p w14:paraId="090F00B2"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CYB_UW01</w:t>
            </w:r>
          </w:p>
          <w:p w14:paraId="1F9A6FE1"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CYB_KO03</w:t>
            </w:r>
          </w:p>
          <w:p w14:paraId="02C2BB98"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CYB_KR03</w:t>
            </w:r>
          </w:p>
          <w:p w14:paraId="03A37A2F"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CYB_KK02</w:t>
            </w:r>
          </w:p>
          <w:p w14:paraId="319306E3"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
                <w:bCs/>
                <w:kern w:val="0"/>
                <w:sz w:val="18"/>
                <w:szCs w:val="18"/>
                <w:highlight w:val="yellow"/>
                <w:lang w:val="en-GB" w:eastAsia="pl-PL"/>
              </w:rPr>
            </w:pPr>
            <w:r w:rsidRPr="001479A5">
              <w:rPr>
                <w:rFonts w:ascii="Times New Roman" w:eastAsia="Times New Roman" w:hAnsi="Times New Roman" w:cs="Times New Roman"/>
                <w:bCs/>
                <w:kern w:val="0"/>
                <w:sz w:val="18"/>
                <w:szCs w:val="18"/>
                <w:lang w:val="en-GB" w:eastAsia="pl-PL"/>
              </w:rPr>
              <w:t>CYB_KO01</w:t>
            </w:r>
          </w:p>
        </w:tc>
        <w:tc>
          <w:tcPr>
            <w:tcW w:w="3955" w:type="pct"/>
            <w:gridSpan w:val="2"/>
          </w:tcPr>
          <w:p w14:paraId="707C0A92" w14:textId="77777777" w:rsidR="000140E2" w:rsidRPr="001479A5" w:rsidRDefault="000140E2" w:rsidP="000140E2">
            <w:pPr>
              <w:autoSpaceDE w:val="0"/>
              <w:autoSpaceDN w:val="0"/>
              <w:adjustRightInd w:val="0"/>
              <w:spacing w:after="0" w:line="240" w:lineRule="auto"/>
              <w:jc w:val="both"/>
              <w:rPr>
                <w:rFonts w:ascii="Times New Roman" w:eastAsia="Times New Roman" w:hAnsi="Times New Roman" w:cs="Times New Roman"/>
                <w:color w:val="FF0000"/>
                <w:kern w:val="0"/>
                <w:sz w:val="18"/>
                <w:szCs w:val="18"/>
                <w:lang w:val="en-GB" w:eastAsia="en-GB"/>
              </w:rPr>
            </w:pPr>
            <w:r w:rsidRPr="001479A5">
              <w:rPr>
                <w:rFonts w:ascii="Times New Roman" w:hAnsi="Times New Roman" w:cs="Times New Roman"/>
                <w:sz w:val="18"/>
                <w:szCs w:val="18"/>
                <w:lang w:val="en-GB"/>
              </w:rPr>
              <w:t>Social communication – definitions, models and research traditions. Interpersonal communication – theories devoted to interpersonal messages, building and maintaining relationships, and exerting influence. Public and group communication – theories devoted to group, public and organisational communication. Mass communication – theories devoted to culture and media and media effects. Intercultural communication – theories devoted to intercultural contacts and adaptation processes. Integration of communication theories.</w:t>
            </w:r>
          </w:p>
        </w:tc>
      </w:tr>
      <w:tr w:rsidR="000140E2" w:rsidRPr="001479A5" w14:paraId="6D9306F0" w14:textId="77777777" w:rsidTr="00EE05AE">
        <w:trPr>
          <w:gridAfter w:val="1"/>
          <w:wAfter w:w="5" w:type="pct"/>
        </w:trPr>
        <w:tc>
          <w:tcPr>
            <w:tcW w:w="1040" w:type="pct"/>
            <w:shd w:val="clear" w:color="auto" w:fill="F2F2F2"/>
          </w:tcPr>
          <w:p w14:paraId="7A65D76A"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3005E79C" w14:textId="77777777" w:rsidR="000140E2" w:rsidRPr="001479A5" w:rsidRDefault="000140E2" w:rsidP="000140E2">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0140E2" w:rsidRPr="001479A5" w14:paraId="4FA338E1" w14:textId="77777777" w:rsidTr="00EE05AE">
        <w:trPr>
          <w:gridAfter w:val="1"/>
          <w:wAfter w:w="5" w:type="pct"/>
        </w:trPr>
        <w:tc>
          <w:tcPr>
            <w:tcW w:w="1040" w:type="pct"/>
          </w:tcPr>
          <w:p w14:paraId="3C7E1907" w14:textId="5DD58E59" w:rsidR="000140E2" w:rsidRPr="001479A5" w:rsidRDefault="00FE0EA4"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18"/>
                <w:szCs w:val="18"/>
                <w:lang w:val="en-GB" w:eastAsia="pl-PL"/>
              </w:rPr>
              <w:t>Programme learning outcome symbols</w:t>
            </w:r>
          </w:p>
        </w:tc>
        <w:tc>
          <w:tcPr>
            <w:tcW w:w="2709" w:type="pct"/>
            <w:tcBorders>
              <w:right w:val="single" w:sz="4" w:space="0" w:color="4F81BD"/>
            </w:tcBorders>
            <w:vAlign w:val="center"/>
          </w:tcPr>
          <w:p w14:paraId="4C92F47D" w14:textId="17270472" w:rsidR="000140E2" w:rsidRPr="001479A5" w:rsidRDefault="002361DC" w:rsidP="000140E2">
            <w:pPr>
              <w:autoSpaceDE w:val="0"/>
              <w:autoSpaceDN w:val="0"/>
              <w:adjustRightInd w:val="0"/>
              <w:spacing w:after="0" w:line="240" w:lineRule="auto"/>
              <w:rPr>
                <w:rFonts w:ascii="Times New Roman" w:eastAsia="Times New Roman" w:hAnsi="Times New Roman" w:cs="Times New Roman"/>
                <w:b/>
                <w:bCs/>
                <w:kern w:val="0"/>
                <w:sz w:val="18"/>
                <w:szCs w:val="18"/>
                <w:lang w:val="en-GB" w:eastAsia="pl-PL"/>
              </w:rPr>
            </w:pPr>
            <w:r w:rsidRPr="001479A5">
              <w:rPr>
                <w:rFonts w:ascii="Times New Roman" w:eastAsia="Times New Roman" w:hAnsi="Times New Roman" w:cs="Times New Roman"/>
                <w:b/>
                <w:bCs/>
                <w:kern w:val="0"/>
                <w:sz w:val="18"/>
                <w:szCs w:val="18"/>
                <w:lang w:val="en-GB" w:eastAsia="en-GB"/>
              </w:rPr>
              <w:t>Intellectual Property</w:t>
            </w:r>
          </w:p>
        </w:tc>
        <w:tc>
          <w:tcPr>
            <w:tcW w:w="1246" w:type="pct"/>
            <w:tcBorders>
              <w:left w:val="single" w:sz="4" w:space="0" w:color="4F81BD"/>
            </w:tcBorders>
            <w:shd w:val="clear" w:color="auto" w:fill="F2F2F2"/>
            <w:vAlign w:val="center"/>
          </w:tcPr>
          <w:p w14:paraId="3CBA3C2C" w14:textId="4EE249A1" w:rsidR="000140E2" w:rsidRPr="001479A5" w:rsidRDefault="000140E2"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 xml:space="preserve">ECTS: </w:t>
            </w:r>
            <w:r w:rsidR="002361DC" w:rsidRPr="001479A5">
              <w:rPr>
                <w:rFonts w:ascii="Times New Roman" w:eastAsia="Times New Roman" w:hAnsi="Times New Roman" w:cs="Times New Roman"/>
                <w:b/>
                <w:kern w:val="0"/>
                <w:sz w:val="18"/>
                <w:szCs w:val="18"/>
                <w:lang w:val="en-GB" w:eastAsia="pl-PL"/>
              </w:rPr>
              <w:t>5</w:t>
            </w:r>
          </w:p>
        </w:tc>
      </w:tr>
      <w:tr w:rsidR="000140E2" w:rsidRPr="001479A5" w14:paraId="46CFECB2" w14:textId="77777777" w:rsidTr="00EE05AE">
        <w:trPr>
          <w:gridAfter w:val="1"/>
          <w:wAfter w:w="5" w:type="pct"/>
        </w:trPr>
        <w:tc>
          <w:tcPr>
            <w:tcW w:w="1040" w:type="pct"/>
          </w:tcPr>
          <w:p w14:paraId="0B2431AF" w14:textId="36AB193F" w:rsidR="000140E2" w:rsidRPr="001479A5" w:rsidRDefault="00532D22" w:rsidP="000140E2">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CYB_WG06 CYB_WG10  CYB_WK02  CYB_WK04  CYB_UW02  CYB_UU01  CYB_KO02</w:t>
            </w:r>
          </w:p>
        </w:tc>
        <w:tc>
          <w:tcPr>
            <w:tcW w:w="3955" w:type="pct"/>
            <w:gridSpan w:val="2"/>
          </w:tcPr>
          <w:p w14:paraId="0692BFAC" w14:textId="29135B0F" w:rsidR="000140E2" w:rsidRPr="001479A5" w:rsidRDefault="00733B77" w:rsidP="00CD059C">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Introduction to the concept of intellectual property: scope, classification, and its social and economic significance. Copyright: moral rights and economic rights, duration of protection, fields of exploitation. </w:t>
            </w:r>
            <w:r w:rsidR="00532D22" w:rsidRPr="001479A5">
              <w:rPr>
                <w:rFonts w:ascii="Times New Roman" w:eastAsia="Times New Roman" w:hAnsi="Times New Roman" w:cs="Times New Roman"/>
                <w:kern w:val="0"/>
                <w:sz w:val="18"/>
                <w:szCs w:val="18"/>
                <w:lang w:val="en-GB" w:eastAsia="en-GB"/>
              </w:rPr>
              <w:t>Permitted educational and private use – where the boundaries of lawful use lie</w:t>
            </w:r>
            <w:r w:rsidRPr="001479A5">
              <w:rPr>
                <w:rFonts w:ascii="Times New Roman" w:eastAsia="Times New Roman" w:hAnsi="Times New Roman" w:cs="Times New Roman"/>
                <w:kern w:val="0"/>
                <w:sz w:val="18"/>
                <w:szCs w:val="18"/>
                <w:lang w:val="en-GB" w:eastAsia="en-GB"/>
              </w:rPr>
              <w:t xml:space="preserve">. </w:t>
            </w:r>
            <w:r w:rsidR="00532D22" w:rsidRPr="001479A5">
              <w:rPr>
                <w:rFonts w:ascii="Times New Roman" w:eastAsia="Times New Roman" w:hAnsi="Times New Roman" w:cs="Times New Roman"/>
                <w:kern w:val="0"/>
                <w:sz w:val="18"/>
                <w:szCs w:val="18"/>
                <w:lang w:val="en-GB" w:eastAsia="en-GB"/>
              </w:rPr>
              <w:t>Plagiarism, self-plagiarism and academic integrity – ethical and legal standards</w:t>
            </w:r>
            <w:r w:rsidRPr="001479A5">
              <w:rPr>
                <w:rFonts w:ascii="Times New Roman" w:eastAsia="Times New Roman" w:hAnsi="Times New Roman" w:cs="Times New Roman"/>
                <w:kern w:val="0"/>
                <w:sz w:val="18"/>
                <w:szCs w:val="18"/>
                <w:lang w:val="en-GB" w:eastAsia="en-GB"/>
              </w:rPr>
              <w:t xml:space="preserve">. </w:t>
            </w:r>
            <w:r w:rsidR="003A7CB8" w:rsidRPr="001479A5">
              <w:rPr>
                <w:rFonts w:ascii="Times New Roman" w:eastAsia="Times New Roman" w:hAnsi="Times New Roman" w:cs="Times New Roman"/>
                <w:kern w:val="0"/>
                <w:sz w:val="18"/>
                <w:szCs w:val="18"/>
                <w:lang w:val="en-GB" w:eastAsia="en-GB"/>
              </w:rPr>
              <w:t>Industrial property: inventions, trade marks, industrial designs, know-how.</w:t>
            </w:r>
            <w:r w:rsidR="00CD059C" w:rsidRPr="001479A5">
              <w:rPr>
                <w:rFonts w:ascii="Times New Roman" w:eastAsia="Times New Roman" w:hAnsi="Times New Roman" w:cs="Times New Roman"/>
                <w:kern w:val="0"/>
                <w:sz w:val="18"/>
                <w:szCs w:val="18"/>
                <w:lang w:val="en-GB" w:eastAsia="en-GB"/>
              </w:rPr>
              <w:t xml:space="preserve"> </w:t>
            </w:r>
            <w:r w:rsidR="00532D22" w:rsidRPr="001479A5">
              <w:rPr>
                <w:rFonts w:ascii="Times New Roman" w:eastAsia="Times New Roman" w:hAnsi="Times New Roman" w:cs="Times New Roman"/>
                <w:kern w:val="0"/>
                <w:sz w:val="18"/>
                <w:szCs w:val="18"/>
                <w:lang w:val="en-GB" w:eastAsia="en-GB"/>
              </w:rPr>
              <w:t>The digital working and creative environment: open educational resources, AI and the law, data protection</w:t>
            </w:r>
          </w:p>
        </w:tc>
      </w:tr>
      <w:tr w:rsidR="000140E2" w:rsidRPr="001479A5" w14:paraId="783886FC" w14:textId="77777777" w:rsidTr="00EE05AE">
        <w:trPr>
          <w:gridAfter w:val="1"/>
          <w:wAfter w:w="5" w:type="pct"/>
        </w:trPr>
        <w:tc>
          <w:tcPr>
            <w:tcW w:w="1040" w:type="pct"/>
            <w:shd w:val="clear" w:color="auto" w:fill="F2F2F2"/>
          </w:tcPr>
          <w:p w14:paraId="31B83FE2"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p>
        </w:tc>
        <w:tc>
          <w:tcPr>
            <w:tcW w:w="3955" w:type="pct"/>
            <w:gridSpan w:val="2"/>
            <w:shd w:val="clear" w:color="auto" w:fill="F2F2F2"/>
          </w:tcPr>
          <w:p w14:paraId="04778511"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p>
        </w:tc>
      </w:tr>
      <w:tr w:rsidR="000140E2" w:rsidRPr="001479A5" w14:paraId="304F7B54" w14:textId="77777777" w:rsidTr="00EE05AE">
        <w:trPr>
          <w:gridAfter w:val="1"/>
          <w:wAfter w:w="5" w:type="pct"/>
        </w:trPr>
        <w:tc>
          <w:tcPr>
            <w:tcW w:w="1040" w:type="pct"/>
          </w:tcPr>
          <w:p w14:paraId="2B9F5906" w14:textId="1E9E1EA4" w:rsidR="000140E2" w:rsidRPr="001479A5" w:rsidRDefault="00FE0EA4"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18"/>
                <w:szCs w:val="18"/>
                <w:lang w:val="en-GB" w:eastAsia="pl-PL"/>
              </w:rPr>
              <w:t>Programme learning outcome symbols</w:t>
            </w:r>
          </w:p>
        </w:tc>
        <w:tc>
          <w:tcPr>
            <w:tcW w:w="2709" w:type="pct"/>
            <w:tcBorders>
              <w:right w:val="single" w:sz="4" w:space="0" w:color="4F81BD"/>
            </w:tcBorders>
            <w:vAlign w:val="center"/>
          </w:tcPr>
          <w:p w14:paraId="1B270F2D"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Sports and Recreation</w:t>
            </w:r>
          </w:p>
        </w:tc>
        <w:tc>
          <w:tcPr>
            <w:tcW w:w="1246" w:type="pct"/>
            <w:tcBorders>
              <w:left w:val="single" w:sz="4" w:space="0" w:color="4F81BD"/>
            </w:tcBorders>
            <w:shd w:val="clear" w:color="auto" w:fill="F2F2F2"/>
            <w:vAlign w:val="center"/>
          </w:tcPr>
          <w:p w14:paraId="447DFC93"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ECTS: 0</w:t>
            </w:r>
          </w:p>
        </w:tc>
      </w:tr>
      <w:tr w:rsidR="000140E2" w:rsidRPr="001479A5" w14:paraId="7C16809D" w14:textId="77777777" w:rsidTr="00EE05AE">
        <w:trPr>
          <w:gridAfter w:val="1"/>
          <w:wAfter w:w="5" w:type="pct"/>
        </w:trPr>
        <w:tc>
          <w:tcPr>
            <w:tcW w:w="1040" w:type="pct"/>
          </w:tcPr>
          <w:p w14:paraId="743B1CE1"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CYB_WK04</w:t>
            </w:r>
          </w:p>
          <w:p w14:paraId="1ACFDC00"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CYB_UO01</w:t>
            </w:r>
          </w:p>
          <w:p w14:paraId="3337B402"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CYB_UO02</w:t>
            </w:r>
          </w:p>
          <w:p w14:paraId="7B01798E"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
                <w:bCs/>
                <w:kern w:val="0"/>
                <w:sz w:val="18"/>
                <w:szCs w:val="18"/>
                <w:highlight w:val="yellow"/>
                <w:lang w:val="en-GB" w:eastAsia="pl-PL"/>
              </w:rPr>
            </w:pPr>
            <w:r w:rsidRPr="001479A5">
              <w:rPr>
                <w:rFonts w:ascii="Times New Roman" w:eastAsia="Times New Roman" w:hAnsi="Times New Roman" w:cs="Times New Roman"/>
                <w:bCs/>
                <w:kern w:val="0"/>
                <w:sz w:val="18"/>
                <w:szCs w:val="18"/>
                <w:lang w:val="en-GB" w:eastAsia="pl-PL"/>
              </w:rPr>
              <w:t>CYB_KR01</w:t>
            </w:r>
          </w:p>
        </w:tc>
        <w:tc>
          <w:tcPr>
            <w:tcW w:w="3955" w:type="pct"/>
            <w:gridSpan w:val="2"/>
          </w:tcPr>
          <w:p w14:paraId="02A12BB5" w14:textId="77777777" w:rsidR="000140E2" w:rsidRPr="001479A5" w:rsidRDefault="000140E2" w:rsidP="000140E2">
            <w:pPr>
              <w:autoSpaceDE w:val="0"/>
              <w:autoSpaceDN w:val="0"/>
              <w:adjustRightInd w:val="0"/>
              <w:spacing w:after="0" w:line="240" w:lineRule="auto"/>
              <w:jc w:val="both"/>
              <w:rPr>
                <w:rFonts w:ascii="Times New Roman" w:eastAsia="Times New Roman" w:hAnsi="Times New Roman" w:cs="Times New Roman"/>
                <w:color w:val="FF0000"/>
                <w:kern w:val="0"/>
                <w:sz w:val="18"/>
                <w:szCs w:val="18"/>
                <w:lang w:val="en-GB" w:eastAsia="en-GB"/>
              </w:rPr>
            </w:pPr>
            <w:r w:rsidRPr="001479A5">
              <w:rPr>
                <w:rFonts w:ascii="Times New Roman" w:eastAsia="Times New Roman" w:hAnsi="Times New Roman" w:cs="Times New Roman"/>
                <w:kern w:val="0"/>
                <w:sz w:val="18"/>
                <w:szCs w:val="18"/>
                <w:lang w:val="en-GB" w:eastAsia="pl-PL"/>
              </w:rPr>
              <w:t>Rules for safe participation in sports and recreation classes. Health-oriented training. Forms of physical activity performed to music – aerobics, TBC and yoga. Body-shaping exercises using fitness equipment. Team sports – football. Aerobic classes. Types of aerobic classes. Aerobic training and its functions. Learning and demonstration of exercise techniques. Team sports – volleyball. Table tennis – learning and improving the execution of basic technical elements. Elements of ballroom dance. Samba, cha-cha, rumba, salsa, jive, disco samba, rock and roll, English waltz, tango, Viennese waltz, slow fox and quickstep. Corrective and compensatory classes supported by relaxation exercises. Team sports – basketball. Team sports – handball. Badminton – learning and improving basic technical elements. Futsal – learning and improving playing technique. Developing physical fitness and technical skills through games and general development exercises.</w:t>
            </w:r>
          </w:p>
        </w:tc>
      </w:tr>
      <w:tr w:rsidR="000140E2" w:rsidRPr="001479A5" w14:paraId="332E0DDA" w14:textId="77777777" w:rsidTr="00EE05AE">
        <w:trPr>
          <w:gridAfter w:val="1"/>
          <w:wAfter w:w="5" w:type="pct"/>
        </w:trPr>
        <w:tc>
          <w:tcPr>
            <w:tcW w:w="1040" w:type="pct"/>
            <w:shd w:val="clear" w:color="auto" w:fill="F2F2F2"/>
          </w:tcPr>
          <w:p w14:paraId="0650FA48"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p>
        </w:tc>
        <w:tc>
          <w:tcPr>
            <w:tcW w:w="3955" w:type="pct"/>
            <w:gridSpan w:val="2"/>
            <w:shd w:val="clear" w:color="auto" w:fill="F2F2F2"/>
          </w:tcPr>
          <w:p w14:paraId="6B9E4E48"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p>
        </w:tc>
      </w:tr>
      <w:tr w:rsidR="000140E2" w:rsidRPr="001479A5" w14:paraId="6C51F1AA" w14:textId="77777777" w:rsidTr="00EE05AE">
        <w:trPr>
          <w:gridAfter w:val="1"/>
          <w:wAfter w:w="5" w:type="pct"/>
        </w:trPr>
        <w:tc>
          <w:tcPr>
            <w:tcW w:w="1040" w:type="pct"/>
          </w:tcPr>
          <w:p w14:paraId="08D63B0A" w14:textId="2CF88F83" w:rsidR="000140E2" w:rsidRPr="001479A5" w:rsidRDefault="00FE0EA4"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18"/>
                <w:szCs w:val="18"/>
                <w:lang w:val="en-GB" w:eastAsia="pl-PL"/>
              </w:rPr>
              <w:t>Programme learning outcome symbols</w:t>
            </w:r>
          </w:p>
        </w:tc>
        <w:tc>
          <w:tcPr>
            <w:tcW w:w="2709" w:type="pct"/>
            <w:tcBorders>
              <w:right w:val="single" w:sz="4" w:space="0" w:color="4F81BD"/>
            </w:tcBorders>
            <w:vAlign w:val="center"/>
          </w:tcPr>
          <w:p w14:paraId="1DA3B61E"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Foreign Language (English)</w:t>
            </w:r>
          </w:p>
        </w:tc>
        <w:tc>
          <w:tcPr>
            <w:tcW w:w="1246" w:type="pct"/>
            <w:tcBorders>
              <w:left w:val="single" w:sz="4" w:space="0" w:color="4F81BD"/>
            </w:tcBorders>
            <w:shd w:val="clear" w:color="auto" w:fill="F2F2F2"/>
            <w:vAlign w:val="center"/>
          </w:tcPr>
          <w:p w14:paraId="2C8E5B51" w14:textId="77777777" w:rsidR="000140E2" w:rsidRPr="001479A5" w:rsidRDefault="000140E2" w:rsidP="000140E2">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ECTS: 9</w:t>
            </w:r>
          </w:p>
        </w:tc>
      </w:tr>
      <w:tr w:rsidR="00E91A05" w:rsidRPr="001479A5" w14:paraId="37D6B222" w14:textId="77777777" w:rsidTr="00FF59CB">
        <w:trPr>
          <w:gridAfter w:val="1"/>
          <w:wAfter w:w="5" w:type="pct"/>
        </w:trPr>
        <w:tc>
          <w:tcPr>
            <w:tcW w:w="1040" w:type="pct"/>
          </w:tcPr>
          <w:p w14:paraId="1EB0EC4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CYB_WG06</w:t>
            </w:r>
          </w:p>
          <w:p w14:paraId="04658B2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CYB_WG06</w:t>
            </w:r>
          </w:p>
          <w:p w14:paraId="469840D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59FB701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CYB_UK01</w:t>
            </w:r>
          </w:p>
          <w:p w14:paraId="1E08C86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CYB_UK02</w:t>
            </w:r>
          </w:p>
          <w:p w14:paraId="51FBDB6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CYB_UK01</w:t>
            </w:r>
          </w:p>
          <w:p w14:paraId="461DA23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CYB_UK02</w:t>
            </w:r>
          </w:p>
          <w:p w14:paraId="79E3F11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CYB_UK03</w:t>
            </w:r>
          </w:p>
          <w:p w14:paraId="38A5D20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CYB_UU01</w:t>
            </w:r>
          </w:p>
          <w:p w14:paraId="4C77575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CYB_KR03</w:t>
            </w:r>
          </w:p>
          <w:p w14:paraId="195EAE0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CYB_KR01</w:t>
            </w:r>
          </w:p>
        </w:tc>
        <w:tc>
          <w:tcPr>
            <w:tcW w:w="3955" w:type="pct"/>
            <w:gridSpan w:val="2"/>
            <w:tcBorders>
              <w:top w:val="single" w:sz="4" w:space="0" w:color="auto"/>
              <w:left w:val="single" w:sz="4" w:space="0" w:color="auto"/>
              <w:bottom w:val="single" w:sz="4" w:space="0" w:color="auto"/>
              <w:right w:val="single" w:sz="4" w:space="0" w:color="auto"/>
            </w:tcBorders>
            <w:vAlign w:val="center"/>
          </w:tcPr>
          <w:p w14:paraId="486804B1" w14:textId="77777777" w:rsidR="00E91A05" w:rsidRPr="001479A5" w:rsidRDefault="00E91A05" w:rsidP="00E91A05">
            <w:pPr>
              <w:autoSpaceDE w:val="0"/>
              <w:autoSpaceDN w:val="0"/>
              <w:adjustRightInd w:val="0"/>
              <w:spacing w:after="0" w:line="240" w:lineRule="auto"/>
              <w:jc w:val="both"/>
              <w:rPr>
                <w:rFonts w:ascii="Times New Roman" w:hAnsi="Times New Roman" w:cs="Times New Roman"/>
                <w:sz w:val="18"/>
                <w:szCs w:val="18"/>
                <w:lang w:val="en-GB"/>
              </w:rPr>
            </w:pPr>
            <w:r w:rsidRPr="001479A5">
              <w:rPr>
                <w:rFonts w:ascii="Times New Roman" w:hAnsi="Times New Roman" w:cs="Times New Roman"/>
                <w:b/>
                <w:bCs/>
                <w:sz w:val="18"/>
                <w:szCs w:val="18"/>
                <w:lang w:val="en-GB"/>
              </w:rPr>
              <w:t>Semester I.</w:t>
            </w:r>
            <w:r w:rsidRPr="001479A5">
              <w:rPr>
                <w:rFonts w:ascii="Times New Roman" w:hAnsi="Times New Roman" w:cs="Times New Roman"/>
                <w:bCs/>
                <w:sz w:val="18"/>
                <w:szCs w:val="18"/>
                <w:lang w:val="en-GB"/>
              </w:rPr>
              <w:t xml:space="preserve"> Adjectives describing a person's appearance, personality and behaviour. Structure and use of present tenses: Present Simple. The natural environment and nature protection – vocabulary. Structure and use of present tenses: Present Continuous. Health and the human body – vocabulary. Contrastive use of present tenses: Present Simple vs Present Continuous. Tourism, travel and holidays – vocabulary. Structure and use of present tenses: Present Perfect Simple and Continuous (result vs action). Human free time: hobbies, sport, recreation – vocabulary. Contrastive, comprehensive use of all present tenses in English.</w:t>
            </w:r>
          </w:p>
          <w:p w14:paraId="5988DDCE" w14:textId="77777777" w:rsidR="00E91A05" w:rsidRPr="001479A5" w:rsidRDefault="00E91A05" w:rsidP="00E91A05">
            <w:pPr>
              <w:autoSpaceDE w:val="0"/>
              <w:autoSpaceDN w:val="0"/>
              <w:adjustRightInd w:val="0"/>
              <w:spacing w:after="0" w:line="240" w:lineRule="auto"/>
              <w:jc w:val="both"/>
              <w:rPr>
                <w:rFonts w:ascii="Times New Roman" w:hAnsi="Times New Roman" w:cs="Times New Roman"/>
                <w:sz w:val="18"/>
                <w:szCs w:val="18"/>
                <w:lang w:val="en-GB"/>
              </w:rPr>
            </w:pPr>
            <w:r w:rsidRPr="001479A5">
              <w:rPr>
                <w:rFonts w:ascii="Times New Roman" w:hAnsi="Times New Roman" w:cs="Times New Roman"/>
                <w:b/>
                <w:bCs/>
                <w:sz w:val="18"/>
                <w:szCs w:val="18"/>
                <w:lang w:val="en-GB"/>
              </w:rPr>
              <w:t xml:space="preserve">Semester II. </w:t>
            </w:r>
            <w:r w:rsidRPr="001479A5">
              <w:rPr>
                <w:rFonts w:ascii="Times New Roman" w:hAnsi="Times New Roman" w:cs="Times New Roman"/>
                <w:bCs/>
                <w:sz w:val="18"/>
                <w:szCs w:val="18"/>
                <w:lang w:val="en-GB"/>
              </w:rPr>
              <w:t>Hotel stay – problems and their solutions – vocabulary. Structure and use of past tenses: Past Simple – regular and irregular verbs. Countries of the world – vocabulary. Structure and use of past tenses: Past Continuous. Trade, business and business communication – vocabulary. Contrastive use of past tenses: Past Simple vs Past Continuous. Political systems – vocabulary. Structure and use of past tenses: Past Perfect. Fashion and clothing – vocabulary. Contrastive, comprehensive use of all past tenses in English.</w:t>
            </w:r>
          </w:p>
          <w:p w14:paraId="72B20A10" w14:textId="77777777" w:rsidR="00E91A05" w:rsidRPr="001479A5" w:rsidRDefault="00E91A05" w:rsidP="00E91A05">
            <w:pPr>
              <w:autoSpaceDE w:val="0"/>
              <w:autoSpaceDN w:val="0"/>
              <w:adjustRightInd w:val="0"/>
              <w:spacing w:after="0" w:line="240" w:lineRule="auto"/>
              <w:jc w:val="both"/>
              <w:rPr>
                <w:rFonts w:ascii="Times New Roman" w:hAnsi="Times New Roman" w:cs="Times New Roman"/>
                <w:sz w:val="18"/>
                <w:szCs w:val="18"/>
                <w:lang w:val="en-GB"/>
              </w:rPr>
            </w:pPr>
            <w:r w:rsidRPr="001479A5">
              <w:rPr>
                <w:rFonts w:ascii="Times New Roman" w:hAnsi="Times New Roman" w:cs="Times New Roman"/>
                <w:b/>
                <w:bCs/>
                <w:sz w:val="18"/>
                <w:szCs w:val="18"/>
                <w:lang w:val="en-GB"/>
              </w:rPr>
              <w:t xml:space="preserve">Semester III. </w:t>
            </w:r>
            <w:r w:rsidRPr="001479A5">
              <w:rPr>
                <w:rFonts w:ascii="Times New Roman" w:hAnsi="Times New Roman" w:cs="Times New Roman"/>
                <w:bCs/>
                <w:sz w:val="18"/>
                <w:szCs w:val="18"/>
                <w:lang w:val="en-GB"/>
              </w:rPr>
              <w:t>Anatomy of the body – vocabulary.</w:t>
            </w:r>
          </w:p>
          <w:p w14:paraId="33390D09" w14:textId="77777777" w:rsidR="00E91A05" w:rsidRPr="001479A5" w:rsidRDefault="00E91A05" w:rsidP="00E91A05">
            <w:pPr>
              <w:autoSpaceDE w:val="0"/>
              <w:autoSpaceDN w:val="0"/>
              <w:adjustRightInd w:val="0"/>
              <w:spacing w:after="0" w:line="240" w:lineRule="auto"/>
              <w:jc w:val="both"/>
              <w:rPr>
                <w:rFonts w:ascii="Times New Roman" w:hAnsi="Times New Roman" w:cs="Times New Roman"/>
                <w:sz w:val="18"/>
                <w:szCs w:val="18"/>
                <w:lang w:val="en-GB"/>
              </w:rPr>
            </w:pPr>
            <w:r w:rsidRPr="001479A5">
              <w:rPr>
                <w:rFonts w:ascii="Times New Roman" w:hAnsi="Times New Roman" w:cs="Times New Roman"/>
                <w:sz w:val="18"/>
                <w:szCs w:val="18"/>
                <w:lang w:val="en-GB"/>
              </w:rPr>
              <w:t>Structure and use of future tenses: Future Simple – will + infinitive. Conflicts – vocabulary. Structure and use of future tenses: the expression 'going to' – plans and predicting the future. Sport – vocabulary. Structure and use of future tenses: arranged future – Present Continuous for future. Life in the countryside and in the city – vocabulary. Contrastive use of future tenses: will + infinitive, going to, Present Continuous for future. Local government – vocabulary. Contrastive, comprehensive use of all future tenses in English (including Future Continuous, Future Perfect and descriptive forms).</w:t>
            </w:r>
          </w:p>
          <w:p w14:paraId="038F9F16" w14:textId="2EB5EA9D"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hAnsi="Times New Roman" w:cs="Times New Roman"/>
                <w:b/>
                <w:bCs/>
                <w:sz w:val="18"/>
                <w:szCs w:val="18"/>
                <w:lang w:val="en-GB"/>
              </w:rPr>
              <w:t xml:space="preserve">Semester IV. </w:t>
            </w:r>
            <w:r w:rsidRPr="001479A5">
              <w:rPr>
                <w:rFonts w:ascii="Times New Roman" w:hAnsi="Times New Roman" w:cs="Times New Roman"/>
                <w:bCs/>
                <w:sz w:val="18"/>
                <w:szCs w:val="18"/>
                <w:lang w:val="en-GB"/>
              </w:rPr>
              <w:t xml:space="preserve">International institutions – vocabulary. Complex sentences – structure and use – comprehensive use of conjunctions. Law and tax systems – vocabulary. Phrasal verbs – separable and inseparable. Diplomacy – vocabulary. Modal verbs – their functions and forms. Analysis and translation of specialist texts in political science and administration. Reported speech in English </w:t>
            </w:r>
            <w:r w:rsidRPr="001479A5">
              <w:rPr>
                <w:rFonts w:ascii="Times New Roman" w:hAnsi="Times New Roman" w:cs="Times New Roman"/>
                <w:bCs/>
                <w:sz w:val="18"/>
                <w:szCs w:val="18"/>
                <w:lang w:val="en-GB"/>
              </w:rPr>
              <w:lastRenderedPageBreak/>
              <w:t>– rules for forming and using it. Presentation of a selected topic in political science and administration in English – oral statement. Comprehensive use of nouns, adjectives and adverbs in various sentence types, taking into account all English tenses (present, past, future).</w:t>
            </w:r>
          </w:p>
        </w:tc>
      </w:tr>
      <w:tr w:rsidR="00E91A05" w:rsidRPr="001479A5" w14:paraId="4F387BBD" w14:textId="77777777" w:rsidTr="00EE05AE">
        <w:trPr>
          <w:gridAfter w:val="1"/>
          <w:wAfter w:w="5" w:type="pct"/>
        </w:trPr>
        <w:tc>
          <w:tcPr>
            <w:tcW w:w="1040" w:type="pct"/>
            <w:shd w:val="clear" w:color="auto" w:fill="F2F2F2"/>
          </w:tcPr>
          <w:p w14:paraId="427CA37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4297A8EE"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3D37E803" w14:textId="77777777" w:rsidTr="00EE05AE">
        <w:trPr>
          <w:gridAfter w:val="1"/>
          <w:wAfter w:w="5" w:type="pct"/>
        </w:trPr>
        <w:tc>
          <w:tcPr>
            <w:tcW w:w="1040" w:type="pct"/>
          </w:tcPr>
          <w:p w14:paraId="44EFF43A" w14:textId="478B9ECB"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18"/>
                <w:szCs w:val="18"/>
                <w:lang w:val="en-GB" w:eastAsia="pl-PL"/>
              </w:rPr>
              <w:t>Programme learning outcome symbols</w:t>
            </w:r>
          </w:p>
        </w:tc>
        <w:tc>
          <w:tcPr>
            <w:tcW w:w="2709" w:type="pct"/>
            <w:tcBorders>
              <w:right w:val="single" w:sz="4" w:space="0" w:color="4F81BD"/>
            </w:tcBorders>
            <w:vAlign w:val="center"/>
          </w:tcPr>
          <w:p w14:paraId="4479247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Foreign Language (German)</w:t>
            </w:r>
          </w:p>
        </w:tc>
        <w:tc>
          <w:tcPr>
            <w:tcW w:w="1246" w:type="pct"/>
            <w:tcBorders>
              <w:left w:val="single" w:sz="4" w:space="0" w:color="4F81BD"/>
            </w:tcBorders>
            <w:shd w:val="clear" w:color="auto" w:fill="F2F2F2"/>
            <w:vAlign w:val="center"/>
          </w:tcPr>
          <w:p w14:paraId="7679E44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ECTS: 9</w:t>
            </w:r>
          </w:p>
        </w:tc>
      </w:tr>
      <w:tr w:rsidR="00E91A05" w:rsidRPr="001479A5" w14:paraId="02834833" w14:textId="77777777" w:rsidTr="00FF59CB">
        <w:trPr>
          <w:gridAfter w:val="1"/>
          <w:wAfter w:w="5" w:type="pct"/>
        </w:trPr>
        <w:tc>
          <w:tcPr>
            <w:tcW w:w="1040" w:type="pct"/>
          </w:tcPr>
          <w:p w14:paraId="24CCA21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CYB_WG06</w:t>
            </w:r>
          </w:p>
          <w:p w14:paraId="5974295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CYB_WG06</w:t>
            </w:r>
          </w:p>
          <w:p w14:paraId="5863FE7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0F2737F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CYB_UK01</w:t>
            </w:r>
          </w:p>
          <w:p w14:paraId="6E99B7F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CYB_UK02</w:t>
            </w:r>
          </w:p>
          <w:p w14:paraId="1A329CE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CYB_UK01</w:t>
            </w:r>
          </w:p>
          <w:p w14:paraId="22B90ED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CYB_UK02</w:t>
            </w:r>
          </w:p>
          <w:p w14:paraId="307A792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CYB_UU01</w:t>
            </w:r>
          </w:p>
          <w:p w14:paraId="65860E4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CYB_KR03</w:t>
            </w:r>
          </w:p>
          <w:p w14:paraId="62DF90F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CYB_KR01</w:t>
            </w:r>
          </w:p>
        </w:tc>
        <w:tc>
          <w:tcPr>
            <w:tcW w:w="3955" w:type="pct"/>
            <w:gridSpan w:val="2"/>
            <w:vAlign w:val="center"/>
          </w:tcPr>
          <w:p w14:paraId="0CAAE5FB" w14:textId="77777777" w:rsidR="00E91A05" w:rsidRPr="001479A5" w:rsidRDefault="00E91A05" w:rsidP="00E91A05">
            <w:pPr>
              <w:autoSpaceDE w:val="0"/>
              <w:autoSpaceDN w:val="0"/>
              <w:adjustRightInd w:val="0"/>
              <w:spacing w:after="0" w:line="240" w:lineRule="auto"/>
              <w:jc w:val="both"/>
              <w:rPr>
                <w:rFonts w:ascii="Times New Roman" w:hAnsi="Times New Roman" w:cs="Times New Roman"/>
                <w:sz w:val="18"/>
                <w:szCs w:val="18"/>
                <w:lang w:val="en-GB"/>
              </w:rPr>
            </w:pPr>
            <w:r w:rsidRPr="001479A5">
              <w:rPr>
                <w:rFonts w:ascii="Times New Roman" w:hAnsi="Times New Roman" w:cs="Times New Roman"/>
                <w:b/>
                <w:bCs/>
                <w:sz w:val="18"/>
                <w:szCs w:val="18"/>
                <w:lang w:val="en-GB"/>
              </w:rPr>
              <w:t>Semester I.</w:t>
            </w:r>
            <w:r w:rsidRPr="001479A5">
              <w:rPr>
                <w:rFonts w:ascii="Times New Roman" w:hAnsi="Times New Roman" w:cs="Times New Roman"/>
                <w:bCs/>
                <w:sz w:val="18"/>
                <w:szCs w:val="18"/>
                <w:lang w:val="en-GB"/>
              </w:rPr>
              <w:t xml:space="preserve"> Adjectives describing a person's appearance, personality and behaviour. Definite and indefinite articles – declension by cases. The natural environment and nature protection – vocabulary. Personal pronouns – declension by cases. Health and the human body – vocabulary. German noun – declension by cases: </w:t>
            </w:r>
            <w:proofErr w:type="spellStart"/>
            <w:r w:rsidRPr="001479A5">
              <w:rPr>
                <w:rFonts w:ascii="Times New Roman" w:hAnsi="Times New Roman" w:cs="Times New Roman"/>
                <w:bCs/>
                <w:sz w:val="18"/>
                <w:szCs w:val="18"/>
                <w:lang w:val="en-GB"/>
              </w:rPr>
              <w:t>Nominativ</w:t>
            </w:r>
            <w:proofErr w:type="spellEnd"/>
            <w:r w:rsidRPr="001479A5">
              <w:rPr>
                <w:rFonts w:ascii="Times New Roman" w:hAnsi="Times New Roman" w:cs="Times New Roman"/>
                <w:bCs/>
                <w:sz w:val="18"/>
                <w:szCs w:val="18"/>
                <w:lang w:val="en-GB"/>
              </w:rPr>
              <w:t xml:space="preserve">, </w:t>
            </w:r>
            <w:proofErr w:type="spellStart"/>
            <w:r w:rsidRPr="001479A5">
              <w:rPr>
                <w:rFonts w:ascii="Times New Roman" w:hAnsi="Times New Roman" w:cs="Times New Roman"/>
                <w:bCs/>
                <w:sz w:val="18"/>
                <w:szCs w:val="18"/>
                <w:lang w:val="en-GB"/>
              </w:rPr>
              <w:t>Genitiv</w:t>
            </w:r>
            <w:proofErr w:type="spellEnd"/>
            <w:r w:rsidRPr="001479A5">
              <w:rPr>
                <w:rFonts w:ascii="Times New Roman" w:hAnsi="Times New Roman" w:cs="Times New Roman"/>
                <w:bCs/>
                <w:sz w:val="18"/>
                <w:szCs w:val="18"/>
                <w:lang w:val="en-GB"/>
              </w:rPr>
              <w:t xml:space="preserve">, </w:t>
            </w:r>
            <w:proofErr w:type="spellStart"/>
            <w:r w:rsidRPr="001479A5">
              <w:rPr>
                <w:rFonts w:ascii="Times New Roman" w:hAnsi="Times New Roman" w:cs="Times New Roman"/>
                <w:bCs/>
                <w:sz w:val="18"/>
                <w:szCs w:val="18"/>
                <w:lang w:val="en-GB"/>
              </w:rPr>
              <w:t>Dativ</w:t>
            </w:r>
            <w:proofErr w:type="spellEnd"/>
            <w:r w:rsidRPr="001479A5">
              <w:rPr>
                <w:rFonts w:ascii="Times New Roman" w:hAnsi="Times New Roman" w:cs="Times New Roman"/>
                <w:bCs/>
                <w:sz w:val="18"/>
                <w:szCs w:val="18"/>
                <w:lang w:val="en-GB"/>
              </w:rPr>
              <w:t xml:space="preserve">, </w:t>
            </w:r>
            <w:proofErr w:type="spellStart"/>
            <w:r w:rsidRPr="001479A5">
              <w:rPr>
                <w:rFonts w:ascii="Times New Roman" w:hAnsi="Times New Roman" w:cs="Times New Roman"/>
                <w:bCs/>
                <w:sz w:val="18"/>
                <w:szCs w:val="18"/>
                <w:lang w:val="en-GB"/>
              </w:rPr>
              <w:t>Akkusativ</w:t>
            </w:r>
            <w:proofErr w:type="spellEnd"/>
            <w:r w:rsidRPr="001479A5">
              <w:rPr>
                <w:rFonts w:ascii="Times New Roman" w:hAnsi="Times New Roman" w:cs="Times New Roman"/>
                <w:bCs/>
                <w:sz w:val="18"/>
                <w:szCs w:val="18"/>
                <w:lang w:val="en-GB"/>
              </w:rPr>
              <w:t xml:space="preserve">. Tourism, travel and holidays – vocabulary. Modal verbs, </w:t>
            </w:r>
            <w:proofErr w:type="spellStart"/>
            <w:r w:rsidRPr="001479A5">
              <w:rPr>
                <w:rFonts w:ascii="Times New Roman" w:hAnsi="Times New Roman" w:cs="Times New Roman"/>
                <w:bCs/>
                <w:sz w:val="18"/>
                <w:szCs w:val="18"/>
                <w:lang w:val="en-GB"/>
              </w:rPr>
              <w:t>haben</w:t>
            </w:r>
            <w:proofErr w:type="spellEnd"/>
            <w:r w:rsidRPr="001479A5">
              <w:rPr>
                <w:rFonts w:ascii="Times New Roman" w:hAnsi="Times New Roman" w:cs="Times New Roman"/>
                <w:bCs/>
                <w:sz w:val="18"/>
                <w:szCs w:val="18"/>
                <w:lang w:val="en-GB"/>
              </w:rPr>
              <w:t xml:space="preserve"> and sein – inflection and use. Human free time: hobbies, sport, recreation – vocabulary. German prepositions with the </w:t>
            </w:r>
            <w:proofErr w:type="spellStart"/>
            <w:r w:rsidRPr="001479A5">
              <w:rPr>
                <w:rFonts w:ascii="Times New Roman" w:hAnsi="Times New Roman" w:cs="Times New Roman"/>
                <w:bCs/>
                <w:sz w:val="18"/>
                <w:szCs w:val="18"/>
                <w:lang w:val="en-GB"/>
              </w:rPr>
              <w:t>Dativ</w:t>
            </w:r>
            <w:proofErr w:type="spellEnd"/>
            <w:r w:rsidRPr="001479A5">
              <w:rPr>
                <w:rFonts w:ascii="Times New Roman" w:hAnsi="Times New Roman" w:cs="Times New Roman"/>
                <w:bCs/>
                <w:sz w:val="18"/>
                <w:szCs w:val="18"/>
                <w:lang w:val="en-GB"/>
              </w:rPr>
              <w:t xml:space="preserve"> and </w:t>
            </w:r>
            <w:proofErr w:type="spellStart"/>
            <w:r w:rsidRPr="001479A5">
              <w:rPr>
                <w:rFonts w:ascii="Times New Roman" w:hAnsi="Times New Roman" w:cs="Times New Roman"/>
                <w:bCs/>
                <w:sz w:val="18"/>
                <w:szCs w:val="18"/>
                <w:lang w:val="en-GB"/>
              </w:rPr>
              <w:t>Akkusativ</w:t>
            </w:r>
            <w:proofErr w:type="spellEnd"/>
            <w:r w:rsidRPr="001479A5">
              <w:rPr>
                <w:rFonts w:ascii="Times New Roman" w:hAnsi="Times New Roman" w:cs="Times New Roman"/>
                <w:bCs/>
                <w:sz w:val="18"/>
                <w:szCs w:val="18"/>
                <w:lang w:val="en-GB"/>
              </w:rPr>
              <w:t>.</w:t>
            </w:r>
          </w:p>
          <w:p w14:paraId="13457347" w14:textId="77777777" w:rsidR="00E91A05" w:rsidRPr="001479A5" w:rsidRDefault="00E91A05" w:rsidP="00E91A05">
            <w:pPr>
              <w:autoSpaceDE w:val="0"/>
              <w:autoSpaceDN w:val="0"/>
              <w:adjustRightInd w:val="0"/>
              <w:spacing w:after="0" w:line="240" w:lineRule="auto"/>
              <w:jc w:val="both"/>
              <w:rPr>
                <w:rFonts w:ascii="Times New Roman" w:hAnsi="Times New Roman" w:cs="Times New Roman"/>
                <w:sz w:val="18"/>
                <w:szCs w:val="18"/>
                <w:lang w:val="en-GB"/>
              </w:rPr>
            </w:pPr>
            <w:r w:rsidRPr="001479A5">
              <w:rPr>
                <w:rFonts w:ascii="Times New Roman" w:hAnsi="Times New Roman" w:cs="Times New Roman"/>
                <w:b/>
                <w:bCs/>
                <w:sz w:val="18"/>
                <w:szCs w:val="18"/>
                <w:lang w:val="en-GB"/>
              </w:rPr>
              <w:t xml:space="preserve">Semester II. </w:t>
            </w:r>
            <w:r w:rsidRPr="001479A5">
              <w:rPr>
                <w:rFonts w:ascii="Times New Roman" w:hAnsi="Times New Roman" w:cs="Times New Roman"/>
                <w:bCs/>
                <w:sz w:val="18"/>
                <w:szCs w:val="18"/>
                <w:lang w:val="en-GB"/>
              </w:rPr>
              <w:t xml:space="preserve">Hotel stay – problems and their solutions – vocabulary. </w:t>
            </w:r>
            <w:proofErr w:type="spellStart"/>
            <w:r w:rsidRPr="001479A5">
              <w:rPr>
                <w:rFonts w:ascii="Times New Roman" w:hAnsi="Times New Roman" w:cs="Times New Roman"/>
                <w:bCs/>
                <w:sz w:val="18"/>
                <w:szCs w:val="18"/>
                <w:lang w:val="en-GB"/>
              </w:rPr>
              <w:t>Perfekt</w:t>
            </w:r>
            <w:proofErr w:type="spellEnd"/>
            <w:r w:rsidRPr="001479A5">
              <w:rPr>
                <w:rFonts w:ascii="Times New Roman" w:hAnsi="Times New Roman" w:cs="Times New Roman"/>
                <w:bCs/>
                <w:sz w:val="18"/>
                <w:szCs w:val="18"/>
                <w:lang w:val="en-GB"/>
              </w:rPr>
              <w:t xml:space="preserve"> tense with </w:t>
            </w:r>
            <w:proofErr w:type="spellStart"/>
            <w:r w:rsidRPr="001479A5">
              <w:rPr>
                <w:rFonts w:ascii="Times New Roman" w:hAnsi="Times New Roman" w:cs="Times New Roman"/>
                <w:bCs/>
                <w:sz w:val="18"/>
                <w:szCs w:val="18"/>
                <w:lang w:val="en-GB"/>
              </w:rPr>
              <w:t>haben</w:t>
            </w:r>
            <w:proofErr w:type="spellEnd"/>
            <w:r w:rsidRPr="001479A5">
              <w:rPr>
                <w:rFonts w:ascii="Times New Roman" w:hAnsi="Times New Roman" w:cs="Times New Roman"/>
                <w:bCs/>
                <w:sz w:val="18"/>
                <w:szCs w:val="18"/>
                <w:lang w:val="en-GB"/>
              </w:rPr>
              <w:t xml:space="preserve"> and sein – weak and strong verbs. Countries of the world – vocabulary. </w:t>
            </w:r>
            <w:proofErr w:type="spellStart"/>
            <w:r w:rsidRPr="001479A5">
              <w:rPr>
                <w:rFonts w:ascii="Times New Roman" w:hAnsi="Times New Roman" w:cs="Times New Roman"/>
                <w:bCs/>
                <w:sz w:val="18"/>
                <w:szCs w:val="18"/>
                <w:lang w:val="en-GB"/>
              </w:rPr>
              <w:t>Praeteritum</w:t>
            </w:r>
            <w:proofErr w:type="spellEnd"/>
            <w:r w:rsidRPr="001479A5">
              <w:rPr>
                <w:rFonts w:ascii="Times New Roman" w:hAnsi="Times New Roman" w:cs="Times New Roman"/>
                <w:bCs/>
                <w:sz w:val="18"/>
                <w:szCs w:val="18"/>
                <w:lang w:val="en-GB"/>
              </w:rPr>
              <w:t xml:space="preserve"> tense – verb inflection. Trade, business and business communication – vocabulary. German verbs governing the </w:t>
            </w:r>
            <w:proofErr w:type="spellStart"/>
            <w:r w:rsidRPr="001479A5">
              <w:rPr>
                <w:rFonts w:ascii="Times New Roman" w:hAnsi="Times New Roman" w:cs="Times New Roman"/>
                <w:bCs/>
                <w:sz w:val="18"/>
                <w:szCs w:val="18"/>
                <w:lang w:val="en-GB"/>
              </w:rPr>
              <w:t>Dativ</w:t>
            </w:r>
            <w:proofErr w:type="spellEnd"/>
            <w:r w:rsidRPr="001479A5">
              <w:rPr>
                <w:rFonts w:ascii="Times New Roman" w:hAnsi="Times New Roman" w:cs="Times New Roman"/>
                <w:bCs/>
                <w:sz w:val="18"/>
                <w:szCs w:val="18"/>
                <w:lang w:val="en-GB"/>
              </w:rPr>
              <w:t xml:space="preserve"> and </w:t>
            </w:r>
            <w:proofErr w:type="spellStart"/>
            <w:r w:rsidRPr="001479A5">
              <w:rPr>
                <w:rFonts w:ascii="Times New Roman" w:hAnsi="Times New Roman" w:cs="Times New Roman"/>
                <w:bCs/>
                <w:sz w:val="18"/>
                <w:szCs w:val="18"/>
                <w:lang w:val="en-GB"/>
              </w:rPr>
              <w:t>Akkusativ</w:t>
            </w:r>
            <w:proofErr w:type="spellEnd"/>
            <w:r w:rsidRPr="001479A5">
              <w:rPr>
                <w:rFonts w:ascii="Times New Roman" w:hAnsi="Times New Roman" w:cs="Times New Roman"/>
                <w:bCs/>
                <w:sz w:val="18"/>
                <w:szCs w:val="18"/>
                <w:lang w:val="en-GB"/>
              </w:rPr>
              <w:t xml:space="preserve"> cases. Political systems – vocabulary. Subordinate clauses. Fashion and clothing – vocabulary. The imperative in German.</w:t>
            </w:r>
          </w:p>
          <w:p w14:paraId="6A641AE5" w14:textId="77777777" w:rsidR="00E91A05" w:rsidRPr="001479A5" w:rsidRDefault="00E91A05" w:rsidP="00E91A05">
            <w:pPr>
              <w:autoSpaceDE w:val="0"/>
              <w:autoSpaceDN w:val="0"/>
              <w:adjustRightInd w:val="0"/>
              <w:spacing w:after="0" w:line="240" w:lineRule="auto"/>
              <w:jc w:val="both"/>
              <w:rPr>
                <w:rFonts w:ascii="Times New Roman" w:hAnsi="Times New Roman" w:cs="Times New Roman"/>
                <w:sz w:val="18"/>
                <w:szCs w:val="18"/>
                <w:lang w:val="en-GB"/>
              </w:rPr>
            </w:pPr>
            <w:r w:rsidRPr="001479A5">
              <w:rPr>
                <w:rFonts w:ascii="Times New Roman" w:hAnsi="Times New Roman" w:cs="Times New Roman"/>
                <w:b/>
                <w:bCs/>
                <w:sz w:val="18"/>
                <w:szCs w:val="18"/>
                <w:lang w:val="en-GB"/>
              </w:rPr>
              <w:t xml:space="preserve">Semester III. </w:t>
            </w:r>
            <w:r w:rsidRPr="001479A5">
              <w:rPr>
                <w:rFonts w:ascii="Times New Roman" w:hAnsi="Times New Roman" w:cs="Times New Roman"/>
                <w:bCs/>
                <w:sz w:val="18"/>
                <w:szCs w:val="18"/>
                <w:lang w:val="en-GB"/>
              </w:rPr>
              <w:t xml:space="preserve">Anatomy of the body – vocabulary. Object and purpose subordinate clauses (with </w:t>
            </w:r>
            <w:proofErr w:type="spellStart"/>
            <w:r w:rsidRPr="001479A5">
              <w:rPr>
                <w:rFonts w:ascii="Times New Roman" w:hAnsi="Times New Roman" w:cs="Times New Roman"/>
                <w:bCs/>
                <w:sz w:val="18"/>
                <w:szCs w:val="18"/>
                <w:lang w:val="en-GB"/>
              </w:rPr>
              <w:t>dass</w:t>
            </w:r>
            <w:proofErr w:type="spellEnd"/>
            <w:r w:rsidRPr="001479A5">
              <w:rPr>
                <w:rFonts w:ascii="Times New Roman" w:hAnsi="Times New Roman" w:cs="Times New Roman"/>
                <w:bCs/>
                <w:sz w:val="18"/>
                <w:szCs w:val="18"/>
                <w:lang w:val="en-GB"/>
              </w:rPr>
              <w:t xml:space="preserve"> and </w:t>
            </w:r>
            <w:proofErr w:type="spellStart"/>
            <w:r w:rsidRPr="001479A5">
              <w:rPr>
                <w:rFonts w:ascii="Times New Roman" w:hAnsi="Times New Roman" w:cs="Times New Roman"/>
                <w:bCs/>
                <w:sz w:val="18"/>
                <w:szCs w:val="18"/>
                <w:lang w:val="en-GB"/>
              </w:rPr>
              <w:t>damit</w:t>
            </w:r>
            <w:proofErr w:type="spellEnd"/>
            <w:r w:rsidRPr="001479A5">
              <w:rPr>
                <w:rFonts w:ascii="Times New Roman" w:hAnsi="Times New Roman" w:cs="Times New Roman"/>
                <w:bCs/>
                <w:sz w:val="18"/>
                <w:szCs w:val="18"/>
                <w:lang w:val="en-GB"/>
              </w:rPr>
              <w:t xml:space="preserve">). Conflicts – vocabulary. Comparison of German adjectives. Sport – vocabulary. Conditional and causal subordinate clauses (with </w:t>
            </w:r>
            <w:proofErr w:type="spellStart"/>
            <w:r w:rsidRPr="001479A5">
              <w:rPr>
                <w:rFonts w:ascii="Times New Roman" w:hAnsi="Times New Roman" w:cs="Times New Roman"/>
                <w:bCs/>
                <w:sz w:val="18"/>
                <w:szCs w:val="18"/>
                <w:lang w:val="en-GB"/>
              </w:rPr>
              <w:t>wenn</w:t>
            </w:r>
            <w:proofErr w:type="spellEnd"/>
            <w:r w:rsidRPr="001479A5">
              <w:rPr>
                <w:rFonts w:ascii="Times New Roman" w:hAnsi="Times New Roman" w:cs="Times New Roman"/>
                <w:bCs/>
                <w:sz w:val="18"/>
                <w:szCs w:val="18"/>
                <w:lang w:val="en-GB"/>
              </w:rPr>
              <w:t xml:space="preserve"> and </w:t>
            </w:r>
            <w:proofErr w:type="spellStart"/>
            <w:r w:rsidRPr="001479A5">
              <w:rPr>
                <w:rFonts w:ascii="Times New Roman" w:hAnsi="Times New Roman" w:cs="Times New Roman"/>
                <w:bCs/>
                <w:sz w:val="18"/>
                <w:szCs w:val="18"/>
                <w:lang w:val="en-GB"/>
              </w:rPr>
              <w:t>weil</w:t>
            </w:r>
            <w:proofErr w:type="spellEnd"/>
            <w:r w:rsidRPr="001479A5">
              <w:rPr>
                <w:rFonts w:ascii="Times New Roman" w:hAnsi="Times New Roman" w:cs="Times New Roman"/>
                <w:bCs/>
                <w:sz w:val="18"/>
                <w:szCs w:val="18"/>
                <w:lang w:val="en-GB"/>
              </w:rPr>
              <w:t xml:space="preserve">). Laboratory and laboratory equipment – vocabulary. Reflexive verbs in the </w:t>
            </w:r>
            <w:proofErr w:type="spellStart"/>
            <w:r w:rsidRPr="001479A5">
              <w:rPr>
                <w:rFonts w:ascii="Times New Roman" w:hAnsi="Times New Roman" w:cs="Times New Roman"/>
                <w:bCs/>
                <w:sz w:val="18"/>
                <w:szCs w:val="18"/>
                <w:lang w:val="en-GB"/>
              </w:rPr>
              <w:t>Dativ</w:t>
            </w:r>
            <w:proofErr w:type="spellEnd"/>
            <w:r w:rsidRPr="001479A5">
              <w:rPr>
                <w:rFonts w:ascii="Times New Roman" w:hAnsi="Times New Roman" w:cs="Times New Roman"/>
                <w:bCs/>
                <w:sz w:val="18"/>
                <w:szCs w:val="18"/>
                <w:lang w:val="en-GB"/>
              </w:rPr>
              <w:t xml:space="preserve"> and </w:t>
            </w:r>
            <w:proofErr w:type="spellStart"/>
            <w:r w:rsidRPr="001479A5">
              <w:rPr>
                <w:rFonts w:ascii="Times New Roman" w:hAnsi="Times New Roman" w:cs="Times New Roman"/>
                <w:bCs/>
                <w:sz w:val="18"/>
                <w:szCs w:val="18"/>
                <w:lang w:val="en-GB"/>
              </w:rPr>
              <w:t>Akkusativ</w:t>
            </w:r>
            <w:proofErr w:type="spellEnd"/>
            <w:r w:rsidRPr="001479A5">
              <w:rPr>
                <w:rFonts w:ascii="Times New Roman" w:hAnsi="Times New Roman" w:cs="Times New Roman"/>
                <w:bCs/>
                <w:sz w:val="18"/>
                <w:szCs w:val="18"/>
                <w:lang w:val="en-GB"/>
              </w:rPr>
              <w:t xml:space="preserve">. Local government – vocabulary. Temporal and concessive subordinate clauses (with </w:t>
            </w:r>
            <w:proofErr w:type="spellStart"/>
            <w:r w:rsidRPr="001479A5">
              <w:rPr>
                <w:rFonts w:ascii="Times New Roman" w:hAnsi="Times New Roman" w:cs="Times New Roman"/>
                <w:bCs/>
                <w:sz w:val="18"/>
                <w:szCs w:val="18"/>
                <w:lang w:val="en-GB"/>
              </w:rPr>
              <w:t>wenn</w:t>
            </w:r>
            <w:proofErr w:type="spellEnd"/>
            <w:r w:rsidRPr="001479A5">
              <w:rPr>
                <w:rFonts w:ascii="Times New Roman" w:hAnsi="Times New Roman" w:cs="Times New Roman"/>
                <w:bCs/>
                <w:sz w:val="18"/>
                <w:szCs w:val="18"/>
                <w:lang w:val="en-GB"/>
              </w:rPr>
              <w:t xml:space="preserve">, </w:t>
            </w:r>
            <w:proofErr w:type="spellStart"/>
            <w:r w:rsidRPr="001479A5">
              <w:rPr>
                <w:rFonts w:ascii="Times New Roman" w:hAnsi="Times New Roman" w:cs="Times New Roman"/>
                <w:bCs/>
                <w:sz w:val="18"/>
                <w:szCs w:val="18"/>
                <w:lang w:val="en-GB"/>
              </w:rPr>
              <w:t>waehrend</w:t>
            </w:r>
            <w:proofErr w:type="spellEnd"/>
            <w:r w:rsidRPr="001479A5">
              <w:rPr>
                <w:rFonts w:ascii="Times New Roman" w:hAnsi="Times New Roman" w:cs="Times New Roman"/>
                <w:bCs/>
                <w:sz w:val="18"/>
                <w:szCs w:val="18"/>
                <w:lang w:val="en-GB"/>
              </w:rPr>
              <w:t xml:space="preserve">, </w:t>
            </w:r>
            <w:proofErr w:type="spellStart"/>
            <w:r w:rsidRPr="001479A5">
              <w:rPr>
                <w:rFonts w:ascii="Times New Roman" w:hAnsi="Times New Roman" w:cs="Times New Roman"/>
                <w:bCs/>
                <w:sz w:val="18"/>
                <w:szCs w:val="18"/>
                <w:lang w:val="en-GB"/>
              </w:rPr>
              <w:t>obwohl</w:t>
            </w:r>
            <w:proofErr w:type="spellEnd"/>
            <w:r w:rsidRPr="001479A5">
              <w:rPr>
                <w:rFonts w:ascii="Times New Roman" w:hAnsi="Times New Roman" w:cs="Times New Roman"/>
                <w:bCs/>
                <w:sz w:val="18"/>
                <w:szCs w:val="18"/>
                <w:lang w:val="en-GB"/>
              </w:rPr>
              <w:t>).</w:t>
            </w:r>
          </w:p>
          <w:p w14:paraId="64ED6687" w14:textId="1D68B48F"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r w:rsidRPr="001479A5">
              <w:rPr>
                <w:rFonts w:ascii="Times New Roman" w:hAnsi="Times New Roman" w:cs="Times New Roman"/>
                <w:b/>
                <w:bCs/>
                <w:sz w:val="18"/>
                <w:szCs w:val="18"/>
                <w:lang w:val="en-GB"/>
              </w:rPr>
              <w:t xml:space="preserve">Semester IV. </w:t>
            </w:r>
            <w:r w:rsidRPr="001479A5">
              <w:rPr>
                <w:rFonts w:ascii="Times New Roman" w:hAnsi="Times New Roman" w:cs="Times New Roman"/>
                <w:bCs/>
                <w:sz w:val="18"/>
                <w:szCs w:val="18"/>
                <w:lang w:val="en-GB"/>
              </w:rPr>
              <w:t xml:space="preserve">International institutions – vocabulary. Pronouns and relative clauses. Law and tax systems – vocabulary. Conditional mood of weak and strong verbs – </w:t>
            </w:r>
            <w:proofErr w:type="spellStart"/>
            <w:r w:rsidRPr="001479A5">
              <w:rPr>
                <w:rFonts w:ascii="Times New Roman" w:hAnsi="Times New Roman" w:cs="Times New Roman"/>
                <w:bCs/>
                <w:sz w:val="18"/>
                <w:szCs w:val="18"/>
                <w:lang w:val="en-GB"/>
              </w:rPr>
              <w:t>Konjunktiv</w:t>
            </w:r>
            <w:proofErr w:type="spellEnd"/>
            <w:r w:rsidRPr="001479A5">
              <w:rPr>
                <w:rFonts w:ascii="Times New Roman" w:hAnsi="Times New Roman" w:cs="Times New Roman"/>
                <w:bCs/>
                <w:sz w:val="18"/>
                <w:szCs w:val="18"/>
                <w:lang w:val="en-GB"/>
              </w:rPr>
              <w:t xml:space="preserve"> II. Diplomacy – vocabulary. Passive voice – </w:t>
            </w:r>
            <w:proofErr w:type="spellStart"/>
            <w:r w:rsidRPr="001479A5">
              <w:rPr>
                <w:rFonts w:ascii="Times New Roman" w:hAnsi="Times New Roman" w:cs="Times New Roman"/>
                <w:bCs/>
                <w:sz w:val="18"/>
                <w:szCs w:val="18"/>
                <w:lang w:val="en-GB"/>
              </w:rPr>
              <w:t>Passiv</w:t>
            </w:r>
            <w:proofErr w:type="spellEnd"/>
            <w:r w:rsidRPr="001479A5">
              <w:rPr>
                <w:rFonts w:ascii="Times New Roman" w:hAnsi="Times New Roman" w:cs="Times New Roman"/>
                <w:bCs/>
                <w:sz w:val="18"/>
                <w:szCs w:val="18"/>
                <w:lang w:val="en-GB"/>
              </w:rPr>
              <w:t xml:space="preserve"> – all tenses. Analysis and translation of specialist texts in political science and administration. Pluperfect tense – </w:t>
            </w:r>
            <w:proofErr w:type="spellStart"/>
            <w:r w:rsidRPr="001479A5">
              <w:rPr>
                <w:rFonts w:ascii="Times New Roman" w:hAnsi="Times New Roman" w:cs="Times New Roman"/>
                <w:bCs/>
                <w:sz w:val="18"/>
                <w:szCs w:val="18"/>
                <w:lang w:val="en-GB"/>
              </w:rPr>
              <w:t>Plusquamperfekt</w:t>
            </w:r>
            <w:proofErr w:type="spellEnd"/>
            <w:r w:rsidRPr="001479A5">
              <w:rPr>
                <w:rFonts w:ascii="Times New Roman" w:hAnsi="Times New Roman" w:cs="Times New Roman"/>
                <w:bCs/>
                <w:sz w:val="18"/>
                <w:szCs w:val="18"/>
                <w:lang w:val="en-GB"/>
              </w:rPr>
              <w:t xml:space="preserve">. Presentation of a selected topic in political science and administration in English – oral statement. Future tense – </w:t>
            </w:r>
            <w:proofErr w:type="spellStart"/>
            <w:r w:rsidRPr="001479A5">
              <w:rPr>
                <w:rFonts w:ascii="Times New Roman" w:hAnsi="Times New Roman" w:cs="Times New Roman"/>
                <w:bCs/>
                <w:sz w:val="18"/>
                <w:szCs w:val="18"/>
                <w:lang w:val="en-GB"/>
              </w:rPr>
              <w:t>Futur</w:t>
            </w:r>
            <w:proofErr w:type="spellEnd"/>
            <w:r w:rsidRPr="001479A5">
              <w:rPr>
                <w:rFonts w:ascii="Times New Roman" w:hAnsi="Times New Roman" w:cs="Times New Roman"/>
                <w:bCs/>
                <w:sz w:val="18"/>
                <w:szCs w:val="18"/>
                <w:lang w:val="en-GB"/>
              </w:rPr>
              <w:t xml:space="preserve"> I and II.</w:t>
            </w:r>
          </w:p>
        </w:tc>
      </w:tr>
      <w:tr w:rsidR="00E91A05" w:rsidRPr="001479A5" w14:paraId="18B795FE" w14:textId="77777777" w:rsidTr="00EE05AE">
        <w:trPr>
          <w:gridAfter w:val="1"/>
          <w:wAfter w:w="5" w:type="pct"/>
        </w:trPr>
        <w:tc>
          <w:tcPr>
            <w:tcW w:w="1040" w:type="pct"/>
            <w:shd w:val="clear" w:color="auto" w:fill="F2F2F2"/>
          </w:tcPr>
          <w:p w14:paraId="0175896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1523C7E0"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1E5FCA54" w14:textId="77777777" w:rsidTr="00EE05AE">
        <w:trPr>
          <w:gridAfter w:val="1"/>
          <w:wAfter w:w="5" w:type="pct"/>
        </w:trPr>
        <w:tc>
          <w:tcPr>
            <w:tcW w:w="1040" w:type="pct"/>
          </w:tcPr>
          <w:p w14:paraId="5601EBC6" w14:textId="05C3892C"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18"/>
                <w:szCs w:val="18"/>
                <w:lang w:val="en-GB" w:eastAsia="pl-PL"/>
              </w:rPr>
              <w:t>Programme learning outcome symbols</w:t>
            </w:r>
          </w:p>
        </w:tc>
        <w:tc>
          <w:tcPr>
            <w:tcW w:w="2709" w:type="pct"/>
            <w:tcBorders>
              <w:right w:val="single" w:sz="4" w:space="0" w:color="4F81BD"/>
            </w:tcBorders>
            <w:vAlign w:val="center"/>
          </w:tcPr>
          <w:p w14:paraId="22BEE74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Research Methodology</w:t>
            </w:r>
          </w:p>
        </w:tc>
        <w:tc>
          <w:tcPr>
            <w:tcW w:w="1246" w:type="pct"/>
            <w:tcBorders>
              <w:left w:val="single" w:sz="4" w:space="0" w:color="4F81BD"/>
            </w:tcBorders>
            <w:shd w:val="clear" w:color="auto" w:fill="F2F2F2"/>
            <w:vAlign w:val="center"/>
          </w:tcPr>
          <w:p w14:paraId="10BC2EE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ECTS: 4</w:t>
            </w:r>
          </w:p>
        </w:tc>
      </w:tr>
      <w:tr w:rsidR="00E91A05" w:rsidRPr="001479A5" w14:paraId="4453DA9E" w14:textId="77777777" w:rsidTr="00EE05AE">
        <w:trPr>
          <w:gridAfter w:val="1"/>
          <w:wAfter w:w="5" w:type="pct"/>
        </w:trPr>
        <w:tc>
          <w:tcPr>
            <w:tcW w:w="1040" w:type="pct"/>
          </w:tcPr>
          <w:p w14:paraId="5BE1C8C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7FDFCF4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CYB_WG06</w:t>
            </w:r>
          </w:p>
          <w:p w14:paraId="481FF35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0CC6558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CYB_WG07</w:t>
            </w:r>
          </w:p>
          <w:p w14:paraId="2FCAD8A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CYB_WG08</w:t>
            </w:r>
          </w:p>
          <w:p w14:paraId="13E57D1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CYB_UW05</w:t>
            </w:r>
          </w:p>
          <w:p w14:paraId="65FDBF9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CYB_UK01</w:t>
            </w:r>
          </w:p>
          <w:p w14:paraId="52AAE51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CYB_UO01</w:t>
            </w:r>
          </w:p>
          <w:p w14:paraId="0123347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CYB_UW06</w:t>
            </w:r>
          </w:p>
          <w:p w14:paraId="3E9F966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CYB_UK02</w:t>
            </w:r>
          </w:p>
          <w:p w14:paraId="0B5A1F4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CYB_KK01</w:t>
            </w:r>
          </w:p>
          <w:p w14:paraId="1B6F942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CYB_KR01</w:t>
            </w:r>
          </w:p>
          <w:p w14:paraId="22938B7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CYB_KO01</w:t>
            </w:r>
          </w:p>
          <w:p w14:paraId="1159176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CYB_KO02</w:t>
            </w:r>
          </w:p>
          <w:p w14:paraId="21E3FB2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CYB_KO03</w:t>
            </w:r>
          </w:p>
          <w:p w14:paraId="4227B3A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CYB_KR02</w:t>
            </w:r>
          </w:p>
          <w:p w14:paraId="08230FD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CYB_KR03</w:t>
            </w:r>
          </w:p>
        </w:tc>
        <w:tc>
          <w:tcPr>
            <w:tcW w:w="3955" w:type="pct"/>
            <w:gridSpan w:val="2"/>
          </w:tcPr>
          <w:p w14:paraId="44246C19"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hAnsi="Times New Roman" w:cs="Times New Roman"/>
                <w:sz w:val="18"/>
                <w:szCs w:val="18"/>
                <w:lang w:val="en-GB"/>
              </w:rPr>
              <w:t>Foundations of the social sciences – an introduction to the principles of the field, with an explanation of the basic concepts and categories. The dialectics of social research – selected contrasts (induction, deduction, idiographic and nomothetic explanation). Paradigms in the social sciences. The traditional model of science – its principles and assumptions. Inductive and deductive theory – explanation, theory, examples and structure. The concept and category of causality in social research. The structure of the research process – research design, operationalisation, conceptualisation and measurement. Types of observation – experiment and survey research. Qualitative data analysis – identifying patterns and processing data. Foundations of quantitative analysis. Ethics and politics in social research – the social context of research.</w:t>
            </w:r>
          </w:p>
        </w:tc>
      </w:tr>
      <w:tr w:rsidR="00E91A05" w:rsidRPr="001479A5" w14:paraId="3354939F" w14:textId="77777777" w:rsidTr="00EE05AE">
        <w:trPr>
          <w:gridAfter w:val="1"/>
          <w:wAfter w:w="5" w:type="pct"/>
        </w:trPr>
        <w:tc>
          <w:tcPr>
            <w:tcW w:w="1040" w:type="pct"/>
            <w:shd w:val="clear" w:color="auto" w:fill="F2F2F2"/>
          </w:tcPr>
          <w:p w14:paraId="5FF6A99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14D465DD"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5E2CCEEB" w14:textId="77777777" w:rsidTr="00EE05AE">
        <w:trPr>
          <w:gridAfter w:val="1"/>
          <w:wAfter w:w="5" w:type="pct"/>
        </w:trPr>
        <w:tc>
          <w:tcPr>
            <w:tcW w:w="1040" w:type="pct"/>
          </w:tcPr>
          <w:p w14:paraId="4EB0076A" w14:textId="676A167C"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18"/>
                <w:szCs w:val="18"/>
                <w:lang w:val="en-GB" w:eastAsia="pl-PL"/>
              </w:rPr>
              <w:t>Programme learning outcome symbols</w:t>
            </w:r>
          </w:p>
        </w:tc>
        <w:tc>
          <w:tcPr>
            <w:tcW w:w="2709" w:type="pct"/>
            <w:tcBorders>
              <w:right w:val="single" w:sz="4" w:space="0" w:color="4F81BD"/>
            </w:tcBorders>
            <w:vAlign w:val="center"/>
          </w:tcPr>
          <w:p w14:paraId="52194061" w14:textId="117DD77A"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bCs/>
                <w:kern w:val="0"/>
                <w:sz w:val="18"/>
                <w:szCs w:val="18"/>
                <w:lang w:val="en-GB" w:eastAsia="pl-PL"/>
              </w:rPr>
            </w:pPr>
            <w:r w:rsidRPr="001479A5">
              <w:rPr>
                <w:rFonts w:ascii="Times New Roman" w:eastAsia="Times New Roman" w:hAnsi="Times New Roman" w:cs="Times New Roman"/>
                <w:b/>
                <w:bCs/>
                <w:kern w:val="0"/>
                <w:sz w:val="18"/>
                <w:szCs w:val="18"/>
                <w:lang w:val="en-GB" w:eastAsia="en-GB"/>
              </w:rPr>
              <w:t>Jurisprudence</w:t>
            </w:r>
          </w:p>
        </w:tc>
        <w:tc>
          <w:tcPr>
            <w:tcW w:w="1246" w:type="pct"/>
            <w:tcBorders>
              <w:left w:val="single" w:sz="4" w:space="0" w:color="4F81BD"/>
            </w:tcBorders>
            <w:shd w:val="clear" w:color="auto" w:fill="F2F2F2"/>
            <w:vAlign w:val="center"/>
          </w:tcPr>
          <w:p w14:paraId="2DC79F0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ECTS: 5</w:t>
            </w:r>
          </w:p>
        </w:tc>
      </w:tr>
      <w:tr w:rsidR="00E91A05" w:rsidRPr="001479A5" w14:paraId="772EFD68" w14:textId="77777777" w:rsidTr="00EE05AE">
        <w:trPr>
          <w:gridAfter w:val="1"/>
          <w:wAfter w:w="5" w:type="pct"/>
        </w:trPr>
        <w:tc>
          <w:tcPr>
            <w:tcW w:w="1040" w:type="pct"/>
          </w:tcPr>
          <w:p w14:paraId="780B057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CYB_WG05</w:t>
            </w:r>
          </w:p>
          <w:p w14:paraId="59DE200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CYB_WG07</w:t>
            </w:r>
          </w:p>
          <w:p w14:paraId="3980104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CYB_WG08</w:t>
            </w:r>
          </w:p>
          <w:p w14:paraId="00FC415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686280A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25EDE09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CYB_UK03</w:t>
            </w:r>
          </w:p>
          <w:p w14:paraId="31CE751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CYB_UU01</w:t>
            </w:r>
          </w:p>
          <w:p w14:paraId="587005C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5C9B2D4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CYB_UK04</w:t>
            </w:r>
          </w:p>
          <w:p w14:paraId="482542F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CYB_KK03</w:t>
            </w:r>
          </w:p>
          <w:p w14:paraId="58875B8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CYB_KK02</w:t>
            </w:r>
          </w:p>
          <w:p w14:paraId="5BCEC9F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CYB_KO02</w:t>
            </w:r>
          </w:p>
          <w:p w14:paraId="272701F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CYB_KR01</w:t>
            </w:r>
          </w:p>
          <w:p w14:paraId="1E83368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CYB_KR02</w:t>
            </w:r>
          </w:p>
        </w:tc>
        <w:tc>
          <w:tcPr>
            <w:tcW w:w="3955" w:type="pct"/>
            <w:gridSpan w:val="2"/>
          </w:tcPr>
          <w:p w14:paraId="2ACF8BB2"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Characteristics of jurisprudence – fundamental issues of law and jurisprudence: jurisprudence as a science; the concept of law and its functions; a general overview of jurisprudence; fields and research methods of jurisprudence; law as a subject of study. Law and public authority in the state. Fundamental issues in law-making and law application: law and other regulators of behaviour – features of the principal social norms; main lines of dispute about law; the significance of social communication in legal practice. Law in its formal, axiological and real dimensions. Legal provisions and legal norms – basic elements of law: the structure of a legal norm; legal provisions; legal principles; legal language and lawyers’ language. Law-making: forms of creating law; stages of applying law; normative acts; legislative procedure; rules of legislative technique; sources of law. Basic concepts connected with interpretation and inference: elements of argumentation theory; theories of legal interpretation; validation, derivational and clarificatory concepts; interpretative rules; types of interpretation according to the body performing it; rules of legal inference; legal </w:t>
            </w:r>
            <w:proofErr w:type="spellStart"/>
            <w:r w:rsidRPr="001479A5">
              <w:rPr>
                <w:rFonts w:ascii="Times New Roman" w:eastAsia="Times New Roman" w:hAnsi="Times New Roman" w:cs="Times New Roman"/>
                <w:kern w:val="0"/>
                <w:sz w:val="18"/>
                <w:szCs w:val="18"/>
                <w:lang w:val="en-GB" w:eastAsia="en-GB"/>
              </w:rPr>
              <w:t>topoi</w:t>
            </w:r>
            <w:proofErr w:type="spellEnd"/>
            <w:r w:rsidRPr="001479A5">
              <w:rPr>
                <w:rFonts w:ascii="Times New Roman" w:eastAsia="Times New Roman" w:hAnsi="Times New Roman" w:cs="Times New Roman"/>
                <w:kern w:val="0"/>
                <w:sz w:val="18"/>
                <w:szCs w:val="18"/>
                <w:lang w:val="en-GB" w:eastAsia="en-GB"/>
              </w:rPr>
              <w:t xml:space="preserve">. Legal relationship: legal facts, their types and qualification; subject, content and object of the legal relationship. Validity of law and compliance with law in sociological, axiological and formal (positivist) perspectives. Legal liability. The legal system and its characteristics. Application of law: models of law application; the process </w:t>
            </w:r>
            <w:r w:rsidRPr="001479A5">
              <w:rPr>
                <w:rFonts w:ascii="Times New Roman" w:eastAsia="Times New Roman" w:hAnsi="Times New Roman" w:cs="Times New Roman"/>
                <w:kern w:val="0"/>
                <w:sz w:val="18"/>
                <w:szCs w:val="18"/>
                <w:lang w:val="en-GB" w:eastAsia="en-GB"/>
              </w:rPr>
              <w:lastRenderedPageBreak/>
              <w:t>of law application; modes of resolving disputes and conflicts. The specifics of the lawyer’s professional workshop: functioning in diverse legal systems and a multicultural environment; activity between the individual and society in the rule-of-law state; beyond knowledge, practical skills and multidimensional qualifications are necessary; acquisition of communication competences; legal professions – the lawyers of the future.</w:t>
            </w:r>
          </w:p>
        </w:tc>
      </w:tr>
      <w:tr w:rsidR="00E91A05" w:rsidRPr="001479A5" w14:paraId="178C08F7" w14:textId="77777777" w:rsidTr="00EE05AE">
        <w:trPr>
          <w:gridAfter w:val="1"/>
          <w:wAfter w:w="5" w:type="pct"/>
        </w:trPr>
        <w:tc>
          <w:tcPr>
            <w:tcW w:w="1040" w:type="pct"/>
            <w:shd w:val="clear" w:color="auto" w:fill="F2F2F2"/>
          </w:tcPr>
          <w:p w14:paraId="60BC858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3B5A701E"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732E021A" w14:textId="77777777" w:rsidTr="00EE05AE">
        <w:trPr>
          <w:gridAfter w:val="1"/>
          <w:wAfter w:w="5" w:type="pct"/>
        </w:trPr>
        <w:tc>
          <w:tcPr>
            <w:tcW w:w="1040" w:type="pct"/>
          </w:tcPr>
          <w:p w14:paraId="7240ABF1" w14:textId="13CF5495"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18"/>
                <w:szCs w:val="18"/>
                <w:lang w:val="en-GB" w:eastAsia="pl-PL"/>
              </w:rPr>
              <w:t>Programme learning outcome symbols</w:t>
            </w:r>
          </w:p>
        </w:tc>
        <w:tc>
          <w:tcPr>
            <w:tcW w:w="2709" w:type="pct"/>
            <w:tcBorders>
              <w:right w:val="single" w:sz="4" w:space="0" w:color="4F81BD"/>
            </w:tcBorders>
            <w:vAlign w:val="center"/>
          </w:tcPr>
          <w:p w14:paraId="36112FF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Public Administration</w:t>
            </w:r>
          </w:p>
        </w:tc>
        <w:tc>
          <w:tcPr>
            <w:tcW w:w="1246" w:type="pct"/>
            <w:tcBorders>
              <w:left w:val="single" w:sz="4" w:space="0" w:color="4F81BD"/>
            </w:tcBorders>
            <w:shd w:val="clear" w:color="auto" w:fill="F2F2F2"/>
            <w:vAlign w:val="center"/>
          </w:tcPr>
          <w:p w14:paraId="4C68FFE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ECTS: 3</w:t>
            </w:r>
          </w:p>
        </w:tc>
      </w:tr>
      <w:tr w:rsidR="00E91A05" w:rsidRPr="001479A5" w14:paraId="60F003A9" w14:textId="77777777" w:rsidTr="00EE05AE">
        <w:trPr>
          <w:gridAfter w:val="1"/>
          <w:wAfter w:w="5" w:type="pct"/>
        </w:trPr>
        <w:tc>
          <w:tcPr>
            <w:tcW w:w="1040" w:type="pct"/>
          </w:tcPr>
          <w:p w14:paraId="4713A0B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CYB_WG03</w:t>
            </w:r>
          </w:p>
          <w:p w14:paraId="5708B33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CYB_WG04</w:t>
            </w:r>
          </w:p>
          <w:p w14:paraId="03D11E8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CYB_WG02</w:t>
            </w:r>
          </w:p>
          <w:p w14:paraId="088DD69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CYB_WG02</w:t>
            </w:r>
          </w:p>
          <w:p w14:paraId="446D869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38D129B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4B3B448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3BC0B51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CYB_UU01</w:t>
            </w:r>
          </w:p>
          <w:p w14:paraId="6AF079E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CYB_KK02</w:t>
            </w:r>
          </w:p>
          <w:p w14:paraId="2681ED3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CYB_KO02</w:t>
            </w:r>
          </w:p>
        </w:tc>
        <w:tc>
          <w:tcPr>
            <w:tcW w:w="3955" w:type="pct"/>
            <w:gridSpan w:val="2"/>
          </w:tcPr>
          <w:p w14:paraId="6175028F"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The essence, origins and evolution of public administration. Functions of public administration. Territorial division. The Council of Ministers of the Republic of Poland. The civil service and administrative personnel. The democratic state governed by the rule of law. Bureaucracy. Sources of administrative law. Supervision and control of administration. Administration and politics.</w:t>
            </w:r>
          </w:p>
        </w:tc>
      </w:tr>
      <w:tr w:rsidR="00E91A05" w:rsidRPr="001479A5" w14:paraId="0034E9C5" w14:textId="77777777" w:rsidTr="00EE05AE">
        <w:trPr>
          <w:gridAfter w:val="1"/>
          <w:wAfter w:w="5" w:type="pct"/>
        </w:trPr>
        <w:tc>
          <w:tcPr>
            <w:tcW w:w="1040" w:type="pct"/>
            <w:shd w:val="clear" w:color="auto" w:fill="F2F2F2"/>
          </w:tcPr>
          <w:p w14:paraId="72C950D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302E6DBE"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011EC5F4" w14:textId="77777777" w:rsidTr="00EE05AE">
        <w:trPr>
          <w:gridAfter w:val="1"/>
          <w:wAfter w:w="5" w:type="pct"/>
        </w:trPr>
        <w:tc>
          <w:tcPr>
            <w:tcW w:w="1040" w:type="pct"/>
          </w:tcPr>
          <w:p w14:paraId="08F8D295" w14:textId="73E5944A"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18"/>
                <w:szCs w:val="18"/>
                <w:lang w:val="en-GB" w:eastAsia="pl-PL"/>
              </w:rPr>
              <w:t>Programme learning outcome symbols</w:t>
            </w:r>
          </w:p>
        </w:tc>
        <w:tc>
          <w:tcPr>
            <w:tcW w:w="2709" w:type="pct"/>
            <w:tcBorders>
              <w:right w:val="single" w:sz="4" w:space="0" w:color="4F81BD"/>
            </w:tcBorders>
            <w:vAlign w:val="center"/>
          </w:tcPr>
          <w:p w14:paraId="4CB3517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Project Management</w:t>
            </w:r>
          </w:p>
        </w:tc>
        <w:tc>
          <w:tcPr>
            <w:tcW w:w="1246" w:type="pct"/>
            <w:tcBorders>
              <w:left w:val="single" w:sz="4" w:space="0" w:color="4F81BD"/>
            </w:tcBorders>
            <w:shd w:val="clear" w:color="auto" w:fill="F2F2F2"/>
            <w:vAlign w:val="center"/>
          </w:tcPr>
          <w:p w14:paraId="1648C79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ECTS: 3</w:t>
            </w:r>
          </w:p>
        </w:tc>
      </w:tr>
      <w:tr w:rsidR="00E91A05" w:rsidRPr="001479A5" w14:paraId="4F25D555" w14:textId="77777777" w:rsidTr="00EE05AE">
        <w:trPr>
          <w:gridAfter w:val="1"/>
          <w:wAfter w:w="5" w:type="pct"/>
        </w:trPr>
        <w:tc>
          <w:tcPr>
            <w:tcW w:w="1040" w:type="pct"/>
          </w:tcPr>
          <w:p w14:paraId="149CD50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CYB_WG07</w:t>
            </w:r>
          </w:p>
          <w:p w14:paraId="5FA5D1B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776AA90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CYB_WK05</w:t>
            </w:r>
          </w:p>
          <w:p w14:paraId="51E3C11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CYB_WG06</w:t>
            </w:r>
          </w:p>
          <w:p w14:paraId="2973954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5231A8C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562546D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CYB_UO01</w:t>
            </w:r>
          </w:p>
          <w:p w14:paraId="6F1B90C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CYB_UO02</w:t>
            </w:r>
          </w:p>
          <w:p w14:paraId="0F8EFB7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CYB_KK02</w:t>
            </w:r>
          </w:p>
          <w:p w14:paraId="7B52BD5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CYB_KK01</w:t>
            </w:r>
          </w:p>
        </w:tc>
        <w:tc>
          <w:tcPr>
            <w:tcW w:w="3955" w:type="pct"/>
            <w:gridSpan w:val="2"/>
          </w:tcPr>
          <w:p w14:paraId="303728D2"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hAnsi="Times New Roman" w:cs="Times New Roman"/>
                <w:sz w:val="18"/>
                <w:szCs w:val="18"/>
                <w:lang w:val="en-GB"/>
              </w:rPr>
              <w:t xml:space="preserve">Basic concepts: project, project portfolio, programme, project scope, project stakeholders, typical project problems, and projects in different types of organisations. Project management processes: project initiation, planning, execution, control and closure processes. Project management areas: integration management, scope management, time management, cost management, quality management, human resource management, communication management, risk management and procurement management. Methods, techniques and tools of project management: project life-cycle management, the logical framework matrix (matrix structure, vertical and horizontal logic), the analysis stage (stakeholders, strategy, objectives, problems) and the planning stage; PMBOK methodology (process groups and knowledge areas), </w:t>
            </w:r>
            <w:proofErr w:type="spellStart"/>
            <w:r w:rsidRPr="001479A5">
              <w:rPr>
                <w:rFonts w:ascii="Times New Roman" w:hAnsi="Times New Roman" w:cs="Times New Roman"/>
                <w:sz w:val="18"/>
                <w:szCs w:val="18"/>
                <w:lang w:val="en-GB"/>
              </w:rPr>
              <w:t>TenStep</w:t>
            </w:r>
            <w:proofErr w:type="spellEnd"/>
            <w:r w:rsidRPr="001479A5">
              <w:rPr>
                <w:rFonts w:ascii="Times New Roman" w:hAnsi="Times New Roman" w:cs="Times New Roman"/>
                <w:sz w:val="18"/>
                <w:szCs w:val="18"/>
                <w:lang w:val="en-GB"/>
              </w:rPr>
              <w:t xml:space="preserve"> project management methodology, Scrum, Adaptive Project Management (APD), PRINCE2 methodology (components, project techniques), project organisational structure and work breakdown structure, network methods (PDM, PERT), critical path method (CPM), cost estimation methods, qualitative and quantitative risk analysis, risk registers, risk metrics, project reserves, communication channels and plans, and project documentation management. Critical project success factors, causes of project failure, and prevention of failure. Building the project team: project team structures, communication within the project team, team-role concepts, project manager competences, and cooperation within the project team. Project monitoring and evaluation: reporting systems and electronic databases.</w:t>
            </w:r>
          </w:p>
        </w:tc>
      </w:tr>
      <w:tr w:rsidR="00E91A05" w:rsidRPr="001479A5" w14:paraId="6BACDA58" w14:textId="77777777" w:rsidTr="00EE05AE">
        <w:trPr>
          <w:gridAfter w:val="1"/>
          <w:wAfter w:w="5" w:type="pct"/>
        </w:trPr>
        <w:tc>
          <w:tcPr>
            <w:tcW w:w="1040" w:type="pct"/>
            <w:shd w:val="clear" w:color="auto" w:fill="F2F2F2"/>
          </w:tcPr>
          <w:p w14:paraId="07D6550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44898B2B"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015A410C" w14:textId="77777777" w:rsidTr="00EE05AE">
        <w:trPr>
          <w:gridAfter w:val="1"/>
          <w:wAfter w:w="5" w:type="pct"/>
        </w:trPr>
        <w:tc>
          <w:tcPr>
            <w:tcW w:w="1040" w:type="pct"/>
          </w:tcPr>
          <w:p w14:paraId="6141471F" w14:textId="6E277F1A"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2052527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Foundations of Sociology</w:t>
            </w:r>
          </w:p>
        </w:tc>
        <w:tc>
          <w:tcPr>
            <w:tcW w:w="1246" w:type="pct"/>
            <w:tcBorders>
              <w:left w:val="single" w:sz="4" w:space="0" w:color="4F81BD"/>
            </w:tcBorders>
            <w:shd w:val="clear" w:color="auto" w:fill="F2F2F2"/>
            <w:vAlign w:val="center"/>
          </w:tcPr>
          <w:p w14:paraId="11338AA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5</w:t>
            </w:r>
          </w:p>
        </w:tc>
      </w:tr>
      <w:tr w:rsidR="00E91A05" w:rsidRPr="001479A5" w14:paraId="78509105" w14:textId="77777777" w:rsidTr="00EE05AE">
        <w:trPr>
          <w:gridAfter w:val="1"/>
          <w:wAfter w:w="5" w:type="pct"/>
        </w:trPr>
        <w:tc>
          <w:tcPr>
            <w:tcW w:w="1040" w:type="pct"/>
          </w:tcPr>
          <w:p w14:paraId="7E7E14D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CYB_WG08</w:t>
            </w:r>
          </w:p>
          <w:p w14:paraId="45F17D4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5C5EF83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CYB_WG07</w:t>
            </w:r>
          </w:p>
          <w:p w14:paraId="4265020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CYB_WG04</w:t>
            </w:r>
          </w:p>
          <w:p w14:paraId="380C0BF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CYB_WG09</w:t>
            </w:r>
          </w:p>
          <w:p w14:paraId="4134679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1275CED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CYB_UW03</w:t>
            </w:r>
          </w:p>
          <w:p w14:paraId="4C8BD0B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CYB_UU01</w:t>
            </w:r>
          </w:p>
          <w:p w14:paraId="2AD1C29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CYB_KK02</w:t>
            </w:r>
          </w:p>
          <w:p w14:paraId="4C22B56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CYB_KO01</w:t>
            </w:r>
          </w:p>
        </w:tc>
        <w:tc>
          <w:tcPr>
            <w:tcW w:w="3955" w:type="pct"/>
            <w:gridSpan w:val="2"/>
          </w:tcPr>
          <w:p w14:paraId="6A952F9D"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The emergence of sociology. The social group. Social capital and the dilemmas of competition in social life. Social order. Social identity. Social roles. The concept of socialisation. Social differentiation: stratification and social classes; social culture. Social differentiation: anthropology and gender. Social differentiation: poverty, exclusion and social marginalisation. Civil society. Political culture. Social control. The family.</w:t>
            </w:r>
          </w:p>
        </w:tc>
      </w:tr>
      <w:tr w:rsidR="00E91A05" w:rsidRPr="001479A5" w14:paraId="76733957" w14:textId="77777777" w:rsidTr="00EE05AE">
        <w:trPr>
          <w:gridAfter w:val="1"/>
          <w:wAfter w:w="5" w:type="pct"/>
        </w:trPr>
        <w:tc>
          <w:tcPr>
            <w:tcW w:w="1040" w:type="pct"/>
            <w:shd w:val="clear" w:color="auto" w:fill="F2F2F2"/>
          </w:tcPr>
          <w:p w14:paraId="7975FDE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3E9BB4C8"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2290DD68" w14:textId="77777777" w:rsidTr="00EE05AE">
        <w:trPr>
          <w:gridAfter w:val="1"/>
          <w:wAfter w:w="5" w:type="pct"/>
        </w:trPr>
        <w:tc>
          <w:tcPr>
            <w:tcW w:w="1040" w:type="pct"/>
          </w:tcPr>
          <w:p w14:paraId="3D6BB2E5" w14:textId="55BCA020"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67BAD16F" w14:textId="42C6C085"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Foundations of Economics</w:t>
            </w:r>
          </w:p>
        </w:tc>
        <w:tc>
          <w:tcPr>
            <w:tcW w:w="1246" w:type="pct"/>
            <w:tcBorders>
              <w:left w:val="single" w:sz="4" w:space="0" w:color="4F81BD"/>
            </w:tcBorders>
            <w:shd w:val="clear" w:color="auto" w:fill="F2F2F2"/>
            <w:vAlign w:val="center"/>
          </w:tcPr>
          <w:p w14:paraId="05016BCA" w14:textId="308EE02C"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5</w:t>
            </w:r>
          </w:p>
        </w:tc>
      </w:tr>
      <w:tr w:rsidR="00E91A05" w:rsidRPr="001479A5" w14:paraId="34602703" w14:textId="77777777" w:rsidTr="00EE05AE">
        <w:trPr>
          <w:gridAfter w:val="1"/>
          <w:wAfter w:w="5" w:type="pct"/>
        </w:trPr>
        <w:tc>
          <w:tcPr>
            <w:tcW w:w="1040" w:type="pct"/>
          </w:tcPr>
          <w:p w14:paraId="5A56D468" w14:textId="77777777" w:rsidR="00E91A05" w:rsidRPr="001479A5" w:rsidRDefault="00E91A05" w:rsidP="00E91A05">
            <w:pPr>
              <w:pStyle w:val="Bezodstpw"/>
              <w:rPr>
                <w:rFonts w:ascii="Times New Roman" w:hAnsi="Times New Roman"/>
                <w:sz w:val="18"/>
                <w:szCs w:val="18"/>
                <w:lang w:val="en-GB" w:eastAsia="pl-PL"/>
              </w:rPr>
            </w:pPr>
            <w:r w:rsidRPr="001479A5">
              <w:rPr>
                <w:rFonts w:ascii="Times New Roman" w:hAnsi="Times New Roman"/>
                <w:sz w:val="18"/>
                <w:szCs w:val="18"/>
                <w:lang w:val="en-GB" w:eastAsia="pl-PL"/>
              </w:rPr>
              <w:t>CYB_WG02</w:t>
            </w:r>
          </w:p>
          <w:p w14:paraId="501F6E60" w14:textId="77777777" w:rsidR="00E91A05" w:rsidRPr="001479A5" w:rsidRDefault="00E91A05" w:rsidP="00E91A05">
            <w:pPr>
              <w:pStyle w:val="Bezodstpw"/>
              <w:rPr>
                <w:rFonts w:ascii="Times New Roman" w:hAnsi="Times New Roman"/>
                <w:sz w:val="18"/>
                <w:szCs w:val="18"/>
                <w:lang w:val="en-GB" w:eastAsia="pl-PL"/>
              </w:rPr>
            </w:pPr>
            <w:r w:rsidRPr="001479A5">
              <w:rPr>
                <w:rFonts w:ascii="Times New Roman" w:hAnsi="Times New Roman"/>
                <w:sz w:val="18"/>
                <w:szCs w:val="18"/>
                <w:lang w:val="en-GB" w:eastAsia="pl-PL"/>
              </w:rPr>
              <w:t>CYB_WG07</w:t>
            </w:r>
          </w:p>
          <w:p w14:paraId="60DA357C" w14:textId="77777777" w:rsidR="00E91A05" w:rsidRPr="001479A5" w:rsidRDefault="00E91A05" w:rsidP="00E91A05">
            <w:pPr>
              <w:pStyle w:val="Bezodstpw"/>
              <w:rPr>
                <w:rFonts w:ascii="Times New Roman" w:hAnsi="Times New Roman"/>
                <w:sz w:val="18"/>
                <w:szCs w:val="18"/>
                <w:lang w:val="en-GB" w:eastAsia="pl-PL"/>
              </w:rPr>
            </w:pPr>
            <w:r w:rsidRPr="001479A5">
              <w:rPr>
                <w:rFonts w:ascii="Times New Roman" w:hAnsi="Times New Roman"/>
                <w:sz w:val="18"/>
                <w:szCs w:val="18"/>
                <w:lang w:val="en-GB" w:eastAsia="pl-PL"/>
              </w:rPr>
              <w:t>CYB_WG08</w:t>
            </w:r>
          </w:p>
          <w:p w14:paraId="2E42C35E" w14:textId="77777777" w:rsidR="00E91A05" w:rsidRPr="001479A5" w:rsidRDefault="00E91A05" w:rsidP="00E91A05">
            <w:pPr>
              <w:pStyle w:val="Bezodstpw"/>
              <w:rPr>
                <w:rFonts w:ascii="Times New Roman" w:hAnsi="Times New Roman"/>
                <w:sz w:val="18"/>
                <w:szCs w:val="18"/>
                <w:lang w:val="en-GB" w:eastAsia="pl-PL"/>
              </w:rPr>
            </w:pPr>
            <w:r w:rsidRPr="001479A5">
              <w:rPr>
                <w:rFonts w:ascii="Times New Roman" w:hAnsi="Times New Roman"/>
                <w:sz w:val="18"/>
                <w:szCs w:val="18"/>
                <w:lang w:val="en-GB" w:eastAsia="pl-PL"/>
              </w:rPr>
              <w:t>CYB_WG09</w:t>
            </w:r>
          </w:p>
          <w:p w14:paraId="524DC783" w14:textId="77777777" w:rsidR="00E91A05" w:rsidRPr="001479A5" w:rsidRDefault="00E91A05" w:rsidP="00E91A05">
            <w:pPr>
              <w:pStyle w:val="Bezodstpw"/>
              <w:rPr>
                <w:rFonts w:ascii="Times New Roman" w:hAnsi="Times New Roman"/>
                <w:sz w:val="18"/>
                <w:szCs w:val="18"/>
                <w:lang w:val="en-GB" w:eastAsia="pl-PL"/>
              </w:rPr>
            </w:pPr>
            <w:r w:rsidRPr="001479A5">
              <w:rPr>
                <w:rFonts w:ascii="Times New Roman" w:hAnsi="Times New Roman"/>
                <w:sz w:val="18"/>
                <w:szCs w:val="18"/>
                <w:lang w:val="en-GB" w:eastAsia="pl-PL"/>
              </w:rPr>
              <w:t>CYB_UW01</w:t>
            </w:r>
          </w:p>
          <w:p w14:paraId="0CEBC8AE" w14:textId="77777777" w:rsidR="00E91A05" w:rsidRPr="001479A5" w:rsidRDefault="00E91A05" w:rsidP="00E91A05">
            <w:pPr>
              <w:pStyle w:val="Bezodstpw"/>
              <w:rPr>
                <w:rFonts w:ascii="Times New Roman" w:hAnsi="Times New Roman"/>
                <w:sz w:val="18"/>
                <w:szCs w:val="18"/>
                <w:lang w:val="en-GB" w:eastAsia="pl-PL"/>
              </w:rPr>
            </w:pPr>
            <w:r w:rsidRPr="001479A5">
              <w:rPr>
                <w:rFonts w:ascii="Times New Roman" w:hAnsi="Times New Roman"/>
                <w:sz w:val="18"/>
                <w:szCs w:val="18"/>
                <w:lang w:val="en-GB" w:eastAsia="pl-PL"/>
              </w:rPr>
              <w:t>CYB_UW02</w:t>
            </w:r>
          </w:p>
          <w:p w14:paraId="4C7E77C1" w14:textId="77777777" w:rsidR="00E91A05" w:rsidRPr="001479A5" w:rsidRDefault="00E91A05" w:rsidP="00E91A05">
            <w:pPr>
              <w:pStyle w:val="Bezodstpw"/>
              <w:rPr>
                <w:rFonts w:ascii="Times New Roman" w:hAnsi="Times New Roman"/>
                <w:sz w:val="18"/>
                <w:szCs w:val="18"/>
                <w:lang w:val="en-GB" w:eastAsia="pl-PL"/>
              </w:rPr>
            </w:pPr>
            <w:r w:rsidRPr="001479A5">
              <w:rPr>
                <w:rFonts w:ascii="Times New Roman" w:hAnsi="Times New Roman"/>
                <w:sz w:val="18"/>
                <w:szCs w:val="18"/>
                <w:lang w:val="en-GB" w:eastAsia="pl-PL"/>
              </w:rPr>
              <w:t>CYB_KK02</w:t>
            </w:r>
          </w:p>
          <w:p w14:paraId="2AC4F7F6" w14:textId="77777777" w:rsidR="00E91A05" w:rsidRPr="001479A5" w:rsidRDefault="00E91A05" w:rsidP="00E91A05">
            <w:pPr>
              <w:pStyle w:val="Bezodstpw"/>
              <w:rPr>
                <w:rFonts w:ascii="Times New Roman" w:hAnsi="Times New Roman"/>
                <w:sz w:val="18"/>
                <w:szCs w:val="18"/>
                <w:lang w:val="en-GB"/>
              </w:rPr>
            </w:pPr>
            <w:r w:rsidRPr="001479A5">
              <w:rPr>
                <w:rFonts w:ascii="Times New Roman" w:hAnsi="Times New Roman"/>
                <w:sz w:val="18"/>
                <w:szCs w:val="18"/>
                <w:lang w:val="en-GB" w:eastAsia="pl-PL"/>
              </w:rPr>
              <w:t>CYB_KK01</w:t>
            </w:r>
          </w:p>
          <w:p w14:paraId="4A696286" w14:textId="3EC88913" w:rsidR="00E91A05" w:rsidRPr="001479A5" w:rsidRDefault="00E91A05" w:rsidP="00E91A05">
            <w:pPr>
              <w:pStyle w:val="Bezodstpw"/>
              <w:rPr>
                <w:rFonts w:ascii="Times New Roman" w:hAnsi="Times New Roman"/>
                <w:sz w:val="18"/>
                <w:szCs w:val="18"/>
                <w:highlight w:val="yellow"/>
                <w:lang w:val="en-GB" w:eastAsia="pl-PL"/>
              </w:rPr>
            </w:pPr>
          </w:p>
        </w:tc>
        <w:tc>
          <w:tcPr>
            <w:tcW w:w="3955" w:type="pct"/>
            <w:gridSpan w:val="2"/>
          </w:tcPr>
          <w:p w14:paraId="29D7285A"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Characteristics of the specificity of economics as a discipline – analysis of its most important features, the language of economics, methods of obtaining source data, economic categories, and modelling</w:t>
            </w:r>
          </w:p>
          <w:p w14:paraId="3E33D8C4"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Characteristics of contemporary directions in the development of economics (historical outline)</w:t>
            </w:r>
          </w:p>
          <w:p w14:paraId="660FA966"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Analysis of the research process in economics (subject matter of economics, knowledge-creation scheme, research methods)</w:t>
            </w:r>
          </w:p>
          <w:p w14:paraId="31DB4474"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Characteristics of economic actors.</w:t>
            </w:r>
          </w:p>
          <w:p w14:paraId="2C5D822A"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Course content:</w:t>
            </w:r>
          </w:p>
          <w:p w14:paraId="76042867" w14:textId="104B5181"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lastRenderedPageBreak/>
              <w:t>Directions of development of economics as a science. The research process in economics – the process of reasoning in economics, research methods in economics, explanation and forecasting in economics. The specificity of economics</w:t>
            </w:r>
          </w:p>
          <w:p w14:paraId="188EEC3C"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The internal division of economics and economic sub-disciplines</w:t>
            </w:r>
          </w:p>
          <w:p w14:paraId="3E09742B"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Mainstream and non-mainstream economics</w:t>
            </w:r>
          </w:p>
          <w:p w14:paraId="0BBA5C35"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Population theories</w:t>
            </w:r>
          </w:p>
          <w:p w14:paraId="077014C8"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The problem of poverty and occupational exclusion, as well as labour-market participation and unemployment</w:t>
            </w:r>
          </w:p>
          <w:p w14:paraId="71D9E09E"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Economic growth and development</w:t>
            </w:r>
          </w:p>
          <w:p w14:paraId="47F59BA0" w14:textId="02F25D5C"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Inflation and deflation. </w:t>
            </w:r>
          </w:p>
        </w:tc>
      </w:tr>
      <w:tr w:rsidR="00E91A05" w:rsidRPr="001479A5" w14:paraId="1B43B1E8" w14:textId="77777777" w:rsidTr="00EE05AE">
        <w:trPr>
          <w:trHeight w:val="807"/>
        </w:trPr>
        <w:tc>
          <w:tcPr>
            <w:tcW w:w="5000" w:type="pct"/>
            <w:gridSpan w:val="4"/>
            <w:shd w:val="clear" w:color="auto" w:fill="F2F2F2"/>
            <w:vAlign w:val="center"/>
          </w:tcPr>
          <w:p w14:paraId="67C5686B" w14:textId="77777777" w:rsidR="00E91A05" w:rsidRPr="00FE0EA4" w:rsidRDefault="00E91A05" w:rsidP="00E91A05">
            <w:pPr>
              <w:autoSpaceDE w:val="0"/>
              <w:autoSpaceDN w:val="0"/>
              <w:adjustRightInd w:val="0"/>
              <w:spacing w:after="0" w:line="240" w:lineRule="auto"/>
              <w:jc w:val="center"/>
              <w:rPr>
                <w:rFonts w:ascii="Times New Roman" w:eastAsia="Times New Roman" w:hAnsi="Times New Roman" w:cs="Times New Roman"/>
                <w:b/>
                <w:kern w:val="0"/>
                <w:sz w:val="18"/>
                <w:szCs w:val="20"/>
                <w:lang w:val="en-GB" w:eastAsia="pl-PL"/>
              </w:rPr>
            </w:pPr>
            <w:r w:rsidRPr="00FE0EA4">
              <w:rPr>
                <w:rFonts w:ascii="Times New Roman" w:eastAsia="Times New Roman" w:hAnsi="Times New Roman" w:cs="Times New Roman"/>
                <w:b/>
                <w:kern w:val="0"/>
                <w:sz w:val="18"/>
                <w:szCs w:val="24"/>
                <w:lang w:val="en-GB" w:eastAsia="pl-PL"/>
              </w:rPr>
              <w:lastRenderedPageBreak/>
              <w:t>2. MAJOR-SPECIFIC EDUCATION</w:t>
            </w:r>
          </w:p>
        </w:tc>
      </w:tr>
      <w:tr w:rsidR="00E91A05" w:rsidRPr="001479A5" w14:paraId="347DD49F" w14:textId="77777777" w:rsidTr="00EE05AE">
        <w:trPr>
          <w:gridAfter w:val="1"/>
          <w:wAfter w:w="5" w:type="pct"/>
        </w:trPr>
        <w:tc>
          <w:tcPr>
            <w:tcW w:w="1040" w:type="pct"/>
            <w:shd w:val="clear" w:color="auto" w:fill="F2F2F2"/>
          </w:tcPr>
          <w:p w14:paraId="0F0CCD6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p>
        </w:tc>
        <w:tc>
          <w:tcPr>
            <w:tcW w:w="3955" w:type="pct"/>
            <w:gridSpan w:val="2"/>
            <w:shd w:val="clear" w:color="auto" w:fill="F2F2F2"/>
          </w:tcPr>
          <w:p w14:paraId="792FA94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p>
        </w:tc>
      </w:tr>
      <w:tr w:rsidR="00E91A05" w:rsidRPr="001479A5" w14:paraId="1F0C30F5" w14:textId="77777777" w:rsidTr="00EE05AE">
        <w:trPr>
          <w:gridAfter w:val="1"/>
          <w:wAfter w:w="5" w:type="pct"/>
        </w:trPr>
        <w:tc>
          <w:tcPr>
            <w:tcW w:w="1040" w:type="pct"/>
          </w:tcPr>
          <w:p w14:paraId="5A52AAB5" w14:textId="06278AE7"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306BBE84" w14:textId="216439F8"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Introduction to the study of the state and law.</w:t>
            </w:r>
          </w:p>
        </w:tc>
        <w:tc>
          <w:tcPr>
            <w:tcW w:w="1246" w:type="pct"/>
            <w:tcBorders>
              <w:left w:val="single" w:sz="4" w:space="0" w:color="4F81BD"/>
            </w:tcBorders>
            <w:shd w:val="clear" w:color="auto" w:fill="F2F2F2"/>
            <w:vAlign w:val="center"/>
          </w:tcPr>
          <w:p w14:paraId="3078A2D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ECTS: 5</w:t>
            </w:r>
          </w:p>
        </w:tc>
      </w:tr>
      <w:tr w:rsidR="00E91A05" w:rsidRPr="001479A5" w14:paraId="21F17D03" w14:textId="77777777" w:rsidTr="00EE05AE">
        <w:trPr>
          <w:gridAfter w:val="1"/>
          <w:wAfter w:w="5" w:type="pct"/>
        </w:trPr>
        <w:tc>
          <w:tcPr>
            <w:tcW w:w="1040" w:type="pct"/>
          </w:tcPr>
          <w:p w14:paraId="31BEDD7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CYB_WG05</w:t>
            </w:r>
          </w:p>
          <w:p w14:paraId="02436D3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CYB_WG07</w:t>
            </w:r>
          </w:p>
          <w:p w14:paraId="6FC0721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CYB_WK01</w:t>
            </w:r>
          </w:p>
          <w:p w14:paraId="44E5201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CYB_UW03</w:t>
            </w:r>
          </w:p>
          <w:p w14:paraId="250DE7F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CYB_UW04</w:t>
            </w:r>
          </w:p>
          <w:p w14:paraId="2188594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CYB_KK01</w:t>
            </w:r>
          </w:p>
          <w:p w14:paraId="06D6BAC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CYB_KK02</w:t>
            </w:r>
          </w:p>
          <w:p w14:paraId="76C791D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CYB_KO03</w:t>
            </w:r>
          </w:p>
        </w:tc>
        <w:tc>
          <w:tcPr>
            <w:tcW w:w="3955" w:type="pct"/>
            <w:gridSpan w:val="2"/>
          </w:tcPr>
          <w:p w14:paraId="6133F958"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hAnsi="Times New Roman" w:cs="Times New Roman"/>
                <w:sz w:val="18"/>
                <w:szCs w:val="18"/>
                <w:lang w:val="en-GB"/>
              </w:rPr>
              <w:t>The concept of the state. Origins of the state. Typological characteristics of the state. The state as a social organisation. Public authority. Territory. Population. The concept of the nation and society. The state as a political and hierarchical organisation. The state as a sovereign organisation. The coercive nature of the state. The state apparatus. Principles of the constitutional system of the state. State sovereignty. The form of the state and the form of government. Functions of the state. The legal structure of the state. Political regime. Electoral system. The concept and functions of law. Sources of law. Law as a political phenomenon. The legal system and its creation. Validity of law.</w:t>
            </w:r>
          </w:p>
        </w:tc>
      </w:tr>
      <w:tr w:rsidR="00E91A05" w:rsidRPr="001479A5" w14:paraId="146BE8C8" w14:textId="77777777" w:rsidTr="00EE05AE">
        <w:trPr>
          <w:gridAfter w:val="1"/>
          <w:wAfter w:w="5" w:type="pct"/>
        </w:trPr>
        <w:tc>
          <w:tcPr>
            <w:tcW w:w="1040" w:type="pct"/>
          </w:tcPr>
          <w:p w14:paraId="48559FF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p>
        </w:tc>
        <w:tc>
          <w:tcPr>
            <w:tcW w:w="3955" w:type="pct"/>
            <w:gridSpan w:val="2"/>
          </w:tcPr>
          <w:p w14:paraId="17E70307"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20"/>
                <w:szCs w:val="20"/>
                <w:lang w:val="en-GB" w:eastAsia="pl-PL"/>
              </w:rPr>
            </w:pPr>
          </w:p>
        </w:tc>
      </w:tr>
      <w:tr w:rsidR="00E91A05" w:rsidRPr="001479A5" w14:paraId="7F0996C0" w14:textId="77777777" w:rsidTr="00EE05AE">
        <w:trPr>
          <w:gridAfter w:val="1"/>
          <w:wAfter w:w="5" w:type="pct"/>
        </w:trPr>
        <w:tc>
          <w:tcPr>
            <w:tcW w:w="1040" w:type="pct"/>
            <w:shd w:val="clear" w:color="auto" w:fill="F2F2F2"/>
          </w:tcPr>
          <w:p w14:paraId="0ACDEDD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p>
        </w:tc>
        <w:tc>
          <w:tcPr>
            <w:tcW w:w="3955" w:type="pct"/>
            <w:gridSpan w:val="2"/>
            <w:shd w:val="clear" w:color="auto" w:fill="F2F2F2"/>
          </w:tcPr>
          <w:p w14:paraId="192A18E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p>
        </w:tc>
      </w:tr>
      <w:tr w:rsidR="00E91A05" w:rsidRPr="001479A5" w14:paraId="1B267298" w14:textId="77777777" w:rsidTr="00EE05AE">
        <w:trPr>
          <w:gridAfter w:val="1"/>
          <w:wAfter w:w="5" w:type="pct"/>
        </w:trPr>
        <w:tc>
          <w:tcPr>
            <w:tcW w:w="1040" w:type="pct"/>
          </w:tcPr>
          <w:p w14:paraId="2DE93F3C" w14:textId="7AFB157C"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682BA175" w14:textId="4579DFA4"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Introduction to Security Studies</w:t>
            </w:r>
          </w:p>
        </w:tc>
        <w:tc>
          <w:tcPr>
            <w:tcW w:w="1246" w:type="pct"/>
            <w:tcBorders>
              <w:left w:val="single" w:sz="4" w:space="0" w:color="4F81BD"/>
            </w:tcBorders>
            <w:shd w:val="clear" w:color="auto" w:fill="F2F2F2"/>
            <w:vAlign w:val="center"/>
          </w:tcPr>
          <w:p w14:paraId="6CDDFC56" w14:textId="6F856061"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0BF3FB2D" w14:textId="77777777" w:rsidTr="00EE05AE">
        <w:trPr>
          <w:gridAfter w:val="1"/>
          <w:wAfter w:w="5" w:type="pct"/>
        </w:trPr>
        <w:tc>
          <w:tcPr>
            <w:tcW w:w="1040" w:type="pct"/>
          </w:tcPr>
          <w:p w14:paraId="50EA39F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CYB_WG02</w:t>
            </w:r>
          </w:p>
          <w:p w14:paraId="44BF3F2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CYB_WG03</w:t>
            </w:r>
          </w:p>
          <w:p w14:paraId="77E5B2D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CYB_WG08</w:t>
            </w:r>
          </w:p>
          <w:p w14:paraId="420C05B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CYB_WG11</w:t>
            </w:r>
          </w:p>
          <w:p w14:paraId="6243AB6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CYB_WK01</w:t>
            </w:r>
          </w:p>
          <w:p w14:paraId="0756C50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CYB_WG10</w:t>
            </w:r>
          </w:p>
          <w:p w14:paraId="7D49D1A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CYB_UK05</w:t>
            </w:r>
          </w:p>
          <w:p w14:paraId="13FE2B0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CYB_UW01</w:t>
            </w:r>
          </w:p>
          <w:p w14:paraId="18C64A9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CYB_UO01</w:t>
            </w:r>
          </w:p>
          <w:p w14:paraId="0A287DE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CYB_UO02</w:t>
            </w:r>
          </w:p>
          <w:p w14:paraId="576E12E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CYB_UU01</w:t>
            </w:r>
          </w:p>
          <w:p w14:paraId="7024A78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CYB_KK01</w:t>
            </w:r>
          </w:p>
          <w:p w14:paraId="493C98B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CYB_KK02</w:t>
            </w:r>
          </w:p>
          <w:p w14:paraId="34BBDC9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CYB_KO01</w:t>
            </w:r>
          </w:p>
          <w:p w14:paraId="2609FEC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CYB_KO02</w:t>
            </w:r>
          </w:p>
          <w:p w14:paraId="687F9FB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CYB_KR01</w:t>
            </w:r>
          </w:p>
          <w:p w14:paraId="08B257D7" w14:textId="031EE249"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CYB_KR02</w:t>
            </w:r>
          </w:p>
        </w:tc>
        <w:tc>
          <w:tcPr>
            <w:tcW w:w="3955" w:type="pct"/>
            <w:gridSpan w:val="2"/>
          </w:tcPr>
          <w:p w14:paraId="42DC5338"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The course covers the theory of national security, the multidimensional nature of its determinants, and the sectors and criteria used to distinguish it. It includes issues enabling the recognition and identification of opportunities, challenges and threats to national security, as well as the identification of methods aimed at ensuring it.</w:t>
            </w:r>
          </w:p>
          <w:p w14:paraId="1E3277EE"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Teaching content:</w:t>
            </w:r>
          </w:p>
          <w:p w14:paraId="685242D5"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Terminology of security studies</w:t>
            </w:r>
          </w:p>
          <w:p w14:paraId="36DAC1D7"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Security as a need, a value, and a right of individuals and social groups</w:t>
            </w:r>
          </w:p>
          <w:p w14:paraId="014B347E"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Psychological aspects of security</w:t>
            </w:r>
          </w:p>
          <w:p w14:paraId="3D298204"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Opportunities, challenges and threats to security</w:t>
            </w:r>
          </w:p>
          <w:p w14:paraId="7C6DAECA"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The subjective dimension of security</w:t>
            </w:r>
          </w:p>
          <w:p w14:paraId="16D770CC"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The objective dimension of security</w:t>
            </w:r>
          </w:p>
          <w:p w14:paraId="620F0DDC"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State security</w:t>
            </w:r>
          </w:p>
          <w:p w14:paraId="7693A342"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The subjective and objective nature of security</w:t>
            </w:r>
          </w:p>
          <w:p w14:paraId="18EB223A"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Factors shaping the perception of security threats</w:t>
            </w:r>
          </w:p>
          <w:p w14:paraId="0F8CB94E"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The individual in the face of security threats</w:t>
            </w:r>
          </w:p>
          <w:p w14:paraId="24AD9B96"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Traditional and contemporary understandings of security</w:t>
            </w:r>
          </w:p>
          <w:p w14:paraId="33369073"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Levels of security analysis</w:t>
            </w:r>
          </w:p>
          <w:p w14:paraId="4F506624"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Sectors of political, military and economic security</w:t>
            </w:r>
          </w:p>
          <w:p w14:paraId="3CE08250" w14:textId="5A6B4F2A"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Sectors of cultural-identity, environmental and general security</w:t>
            </w:r>
          </w:p>
        </w:tc>
      </w:tr>
      <w:tr w:rsidR="00E91A05" w:rsidRPr="001479A5" w14:paraId="45182D4F" w14:textId="77777777" w:rsidTr="00EE05AE">
        <w:trPr>
          <w:gridAfter w:val="1"/>
          <w:wAfter w:w="5" w:type="pct"/>
        </w:trPr>
        <w:tc>
          <w:tcPr>
            <w:tcW w:w="1040" w:type="pct"/>
            <w:shd w:val="clear" w:color="auto" w:fill="F2F2F2"/>
          </w:tcPr>
          <w:p w14:paraId="29F7A51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p>
        </w:tc>
        <w:tc>
          <w:tcPr>
            <w:tcW w:w="3955" w:type="pct"/>
            <w:gridSpan w:val="2"/>
            <w:shd w:val="clear" w:color="auto" w:fill="F2F2F2"/>
          </w:tcPr>
          <w:p w14:paraId="1C8568F5"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20"/>
                <w:szCs w:val="20"/>
                <w:lang w:val="en-GB" w:eastAsia="pl-PL"/>
              </w:rPr>
            </w:pPr>
          </w:p>
        </w:tc>
      </w:tr>
      <w:tr w:rsidR="00E91A05" w:rsidRPr="001479A5" w14:paraId="10EAF5A9" w14:textId="77777777" w:rsidTr="00EE05AE">
        <w:trPr>
          <w:gridAfter w:val="1"/>
          <w:wAfter w:w="5" w:type="pct"/>
        </w:trPr>
        <w:tc>
          <w:tcPr>
            <w:tcW w:w="1040" w:type="pct"/>
          </w:tcPr>
          <w:p w14:paraId="4B8F1347" w14:textId="3C861BB0"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4AE373F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Security Issues of the Information Society</w:t>
            </w:r>
          </w:p>
        </w:tc>
        <w:tc>
          <w:tcPr>
            <w:tcW w:w="1246" w:type="pct"/>
            <w:tcBorders>
              <w:left w:val="single" w:sz="4" w:space="0" w:color="4F81BD"/>
            </w:tcBorders>
            <w:shd w:val="clear" w:color="auto" w:fill="F2F2F2"/>
            <w:vAlign w:val="center"/>
          </w:tcPr>
          <w:p w14:paraId="12E5B204" w14:textId="2FC07E6F"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36BF66D9" w14:textId="77777777" w:rsidTr="00EE05AE">
        <w:trPr>
          <w:gridAfter w:val="1"/>
          <w:wAfter w:w="5" w:type="pct"/>
        </w:trPr>
        <w:tc>
          <w:tcPr>
            <w:tcW w:w="1040" w:type="pct"/>
          </w:tcPr>
          <w:p w14:paraId="20DEFC5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CYB_WG02</w:t>
            </w:r>
          </w:p>
          <w:p w14:paraId="25831B9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CYB_WG04</w:t>
            </w:r>
          </w:p>
          <w:p w14:paraId="31C6AAC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CYB_WG06</w:t>
            </w:r>
          </w:p>
          <w:p w14:paraId="2D935BB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CYB_UK05</w:t>
            </w:r>
          </w:p>
          <w:p w14:paraId="0932E5E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CYB_UK04</w:t>
            </w:r>
          </w:p>
          <w:p w14:paraId="00ABC2D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CYB_UW02</w:t>
            </w:r>
          </w:p>
          <w:p w14:paraId="585F653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CYB_UW06</w:t>
            </w:r>
          </w:p>
          <w:p w14:paraId="5EBB9D8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CYB_UO01</w:t>
            </w:r>
          </w:p>
          <w:p w14:paraId="5E97AE4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CYB_UO02</w:t>
            </w:r>
          </w:p>
          <w:p w14:paraId="7C055F8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lastRenderedPageBreak/>
              <w:t>CYB_KR02</w:t>
            </w:r>
          </w:p>
          <w:p w14:paraId="752FF0A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CYB_KR03</w:t>
            </w:r>
          </w:p>
          <w:p w14:paraId="4B2F17B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CYB_KK01</w:t>
            </w:r>
          </w:p>
          <w:p w14:paraId="68AECA5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CYB_KO03</w:t>
            </w:r>
          </w:p>
        </w:tc>
        <w:tc>
          <w:tcPr>
            <w:tcW w:w="3955" w:type="pct"/>
            <w:gridSpan w:val="2"/>
          </w:tcPr>
          <w:p w14:paraId="149517D1"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lastRenderedPageBreak/>
              <w:t>The information society. Contemporary needs of social communication in the field of protecting classified information. Intercultural communication in the field of classified information. Basics of organising the protection of classified information. Social groups and personal security – security problems of the information society. Social communication in the field of ICT security – security problems of the information society. Social communication in the field of industrial security – security problems of the information society. Organisation of contemporary social communication – disinformation.</w:t>
            </w:r>
          </w:p>
        </w:tc>
      </w:tr>
      <w:tr w:rsidR="00E91A05" w:rsidRPr="001479A5" w14:paraId="4FC2870D" w14:textId="77777777" w:rsidTr="00EE05AE">
        <w:trPr>
          <w:gridAfter w:val="1"/>
          <w:wAfter w:w="5" w:type="pct"/>
        </w:trPr>
        <w:tc>
          <w:tcPr>
            <w:tcW w:w="1040" w:type="pct"/>
            <w:shd w:val="clear" w:color="auto" w:fill="F2F2F2"/>
          </w:tcPr>
          <w:p w14:paraId="67D955F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p>
        </w:tc>
        <w:tc>
          <w:tcPr>
            <w:tcW w:w="3955" w:type="pct"/>
            <w:gridSpan w:val="2"/>
            <w:shd w:val="clear" w:color="auto" w:fill="F2F2F2"/>
          </w:tcPr>
          <w:p w14:paraId="17C3DB5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p>
        </w:tc>
      </w:tr>
      <w:tr w:rsidR="00E91A05" w:rsidRPr="001479A5" w14:paraId="5026F63E" w14:textId="77777777" w:rsidTr="00EE05AE">
        <w:trPr>
          <w:gridAfter w:val="1"/>
          <w:wAfter w:w="5" w:type="pct"/>
        </w:trPr>
        <w:tc>
          <w:tcPr>
            <w:tcW w:w="1040" w:type="pct"/>
          </w:tcPr>
          <w:p w14:paraId="74C3CD85" w14:textId="7928944C"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16B0525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Introduction to Cybersecurity</w:t>
            </w:r>
          </w:p>
        </w:tc>
        <w:tc>
          <w:tcPr>
            <w:tcW w:w="1246" w:type="pct"/>
            <w:tcBorders>
              <w:left w:val="single" w:sz="4" w:space="0" w:color="4F81BD"/>
            </w:tcBorders>
            <w:shd w:val="clear" w:color="auto" w:fill="F2F2F2"/>
            <w:vAlign w:val="center"/>
          </w:tcPr>
          <w:p w14:paraId="0552AF97" w14:textId="02F9B1E9"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ECTS: 5</w:t>
            </w:r>
          </w:p>
        </w:tc>
      </w:tr>
      <w:tr w:rsidR="00E91A05" w:rsidRPr="001479A5" w14:paraId="2B305C5B" w14:textId="77777777" w:rsidTr="00EE05AE">
        <w:trPr>
          <w:gridAfter w:val="1"/>
          <w:wAfter w:w="5" w:type="pct"/>
          <w:trHeight w:val="875"/>
        </w:trPr>
        <w:tc>
          <w:tcPr>
            <w:tcW w:w="1040" w:type="pct"/>
          </w:tcPr>
          <w:p w14:paraId="01C17FD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CYB_WG11</w:t>
            </w:r>
          </w:p>
          <w:p w14:paraId="77513FD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CYB_WG08</w:t>
            </w:r>
          </w:p>
          <w:p w14:paraId="030B809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CYB_WG06</w:t>
            </w:r>
          </w:p>
          <w:p w14:paraId="6B51DF8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CYB_WK01</w:t>
            </w:r>
          </w:p>
          <w:p w14:paraId="3EF9056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CYB_WK03</w:t>
            </w:r>
          </w:p>
          <w:p w14:paraId="725021C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CYB_WG10</w:t>
            </w:r>
          </w:p>
          <w:p w14:paraId="072D547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CYB_UW01</w:t>
            </w:r>
          </w:p>
          <w:p w14:paraId="710F476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CYB_UW04</w:t>
            </w:r>
          </w:p>
          <w:p w14:paraId="72332E4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CYB_UO01</w:t>
            </w:r>
          </w:p>
          <w:p w14:paraId="30826CE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CYB_UW02</w:t>
            </w:r>
          </w:p>
          <w:p w14:paraId="1699769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CYB_KK02</w:t>
            </w:r>
          </w:p>
          <w:p w14:paraId="18669AE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CYB_KK01</w:t>
            </w:r>
          </w:p>
          <w:p w14:paraId="33515DE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CYB_KR01</w:t>
            </w:r>
          </w:p>
          <w:p w14:paraId="538CDD9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CYB_KR02</w:t>
            </w:r>
          </w:p>
        </w:tc>
        <w:tc>
          <w:tcPr>
            <w:tcW w:w="3955" w:type="pct"/>
            <w:gridSpan w:val="2"/>
          </w:tcPr>
          <w:p w14:paraId="5E1D7578"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Information and the information society. Introduction to networking issues. Cybersecurity strategies. Cyberwarfare – new forms of conflict. Instruments of conflict in cyberspace. Information security management. Crime in cyberspace. Security culture in cyberspace.</w:t>
            </w:r>
          </w:p>
        </w:tc>
      </w:tr>
      <w:tr w:rsidR="00E91A05" w:rsidRPr="001479A5" w14:paraId="67AF63C9" w14:textId="77777777" w:rsidTr="00EE05AE">
        <w:trPr>
          <w:gridAfter w:val="1"/>
          <w:wAfter w:w="5" w:type="pct"/>
        </w:trPr>
        <w:tc>
          <w:tcPr>
            <w:tcW w:w="1040" w:type="pct"/>
            <w:shd w:val="clear" w:color="auto" w:fill="F2F2F2"/>
          </w:tcPr>
          <w:p w14:paraId="7953C7C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p>
        </w:tc>
        <w:tc>
          <w:tcPr>
            <w:tcW w:w="3955" w:type="pct"/>
            <w:gridSpan w:val="2"/>
            <w:shd w:val="clear" w:color="auto" w:fill="F2F2F2"/>
          </w:tcPr>
          <w:p w14:paraId="1E240A64"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20"/>
                <w:szCs w:val="20"/>
                <w:lang w:val="en-GB" w:eastAsia="pl-PL"/>
              </w:rPr>
            </w:pPr>
          </w:p>
        </w:tc>
      </w:tr>
      <w:tr w:rsidR="00E91A05" w:rsidRPr="001479A5" w14:paraId="77E9E26F" w14:textId="77777777" w:rsidTr="00EE05AE">
        <w:trPr>
          <w:gridAfter w:val="1"/>
          <w:wAfter w:w="5" w:type="pct"/>
        </w:trPr>
        <w:tc>
          <w:tcPr>
            <w:tcW w:w="1040" w:type="pct"/>
          </w:tcPr>
          <w:p w14:paraId="4E93FE78" w14:textId="1003148B"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1E96236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International Political Relations</w:t>
            </w:r>
          </w:p>
        </w:tc>
        <w:tc>
          <w:tcPr>
            <w:tcW w:w="1246" w:type="pct"/>
            <w:tcBorders>
              <w:left w:val="single" w:sz="4" w:space="0" w:color="4F81BD"/>
            </w:tcBorders>
            <w:shd w:val="clear" w:color="auto" w:fill="F2F2F2"/>
            <w:vAlign w:val="center"/>
          </w:tcPr>
          <w:p w14:paraId="00D7F54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5D8E7890" w14:textId="77777777" w:rsidTr="00EE05AE">
        <w:trPr>
          <w:gridAfter w:val="1"/>
          <w:wAfter w:w="5" w:type="pct"/>
          <w:trHeight w:val="1157"/>
        </w:trPr>
        <w:tc>
          <w:tcPr>
            <w:tcW w:w="1040" w:type="pct"/>
          </w:tcPr>
          <w:p w14:paraId="62A0B24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CYB_WG01</w:t>
            </w:r>
          </w:p>
          <w:p w14:paraId="49E395F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CYB_WK03</w:t>
            </w:r>
          </w:p>
          <w:p w14:paraId="3AFD3EE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CYB_WG02</w:t>
            </w:r>
          </w:p>
          <w:p w14:paraId="2064299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CYB_WG03</w:t>
            </w:r>
          </w:p>
          <w:p w14:paraId="3D9D879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CYB_WG05</w:t>
            </w:r>
          </w:p>
          <w:p w14:paraId="5F6762A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CYB_WK03</w:t>
            </w:r>
          </w:p>
          <w:p w14:paraId="1C3F8BD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CYB_UW01</w:t>
            </w:r>
          </w:p>
          <w:p w14:paraId="4CE55AC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CYB_UW02</w:t>
            </w:r>
          </w:p>
          <w:p w14:paraId="15D9492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CYB_UW03</w:t>
            </w:r>
          </w:p>
          <w:p w14:paraId="4BD95A5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CYB_UW04</w:t>
            </w:r>
          </w:p>
          <w:p w14:paraId="6C6B229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CYB_UW06</w:t>
            </w:r>
          </w:p>
          <w:p w14:paraId="651A6E5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CYB_UO01</w:t>
            </w:r>
          </w:p>
          <w:p w14:paraId="4207F31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CYB_UO02</w:t>
            </w:r>
          </w:p>
          <w:p w14:paraId="4604CFD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CYB_UU02</w:t>
            </w:r>
          </w:p>
          <w:p w14:paraId="41A6E7F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CYB_KK01</w:t>
            </w:r>
          </w:p>
          <w:p w14:paraId="3B1EB02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CYB_KO01</w:t>
            </w:r>
          </w:p>
          <w:p w14:paraId="23596AF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CYB_KO02</w:t>
            </w:r>
          </w:p>
          <w:p w14:paraId="38695D8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CYB_KO03</w:t>
            </w:r>
          </w:p>
          <w:p w14:paraId="3D36993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CYB_KR01</w:t>
            </w:r>
          </w:p>
          <w:p w14:paraId="72A0357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CYB_KR02</w:t>
            </w:r>
          </w:p>
          <w:p w14:paraId="072FB3F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CYB_KR03</w:t>
            </w:r>
          </w:p>
        </w:tc>
        <w:tc>
          <w:tcPr>
            <w:tcW w:w="3955" w:type="pct"/>
            <w:gridSpan w:val="2"/>
          </w:tcPr>
          <w:p w14:paraId="4C185C01"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The place and significance of the discipline of international political relations. Factors influencing the structure of the international environment. The concept and evolution of the international community. Forms of international relations. Types of international ties. Functions of the science of international relations. Types and classification of actors in international relations. Foreign policy and diplomacy – significance, functions, and external and internal factors affecting the implementation of foreign policy. The role and features of embassies, consulates and missions. Diplomatic and non-diplomatic forms of pursuing political goals. Pathological forms of international political relations. Terrorism, wars and conflicts – types, classifications and characteristics. The concept and essence of regional cooperation. Origins, characteristics and functions. New and old regionalism. Global political problems – types, essence and characteristics. Ways of solving global problems in the international environment. Major prognostic concepts – Francis Fukuyama’s end of history and Samuel Huntington’s clash of civilisations. The concept of colonisation and neo-colonisation. Goals and functions. Origins, course and directions of colonisation. Impact on the global balance of power. The process and course of decolonisation. Social and political consequences.</w:t>
            </w:r>
          </w:p>
        </w:tc>
      </w:tr>
      <w:tr w:rsidR="00E91A05" w:rsidRPr="001479A5" w14:paraId="2D89AA13" w14:textId="77777777" w:rsidTr="00EE05AE">
        <w:trPr>
          <w:gridAfter w:val="1"/>
          <w:wAfter w:w="5" w:type="pct"/>
        </w:trPr>
        <w:tc>
          <w:tcPr>
            <w:tcW w:w="1040" w:type="pct"/>
            <w:shd w:val="clear" w:color="auto" w:fill="F2F2F2"/>
          </w:tcPr>
          <w:p w14:paraId="3DB4233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p>
        </w:tc>
        <w:tc>
          <w:tcPr>
            <w:tcW w:w="3955" w:type="pct"/>
            <w:gridSpan w:val="2"/>
            <w:shd w:val="clear" w:color="auto" w:fill="F2F2F2"/>
          </w:tcPr>
          <w:p w14:paraId="42B825A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p>
        </w:tc>
      </w:tr>
      <w:tr w:rsidR="00E91A05" w:rsidRPr="001479A5" w14:paraId="491D8E22" w14:textId="77777777" w:rsidTr="00EE05AE">
        <w:trPr>
          <w:gridAfter w:val="1"/>
          <w:wAfter w:w="5" w:type="pct"/>
        </w:trPr>
        <w:tc>
          <w:tcPr>
            <w:tcW w:w="1040" w:type="pct"/>
          </w:tcPr>
          <w:p w14:paraId="154E610A" w14:textId="3411C735"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auto"/>
            </w:tcBorders>
            <w:vAlign w:val="center"/>
          </w:tcPr>
          <w:p w14:paraId="7AED70B4" w14:textId="4862AEFE"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Systems and Technologies in Cybersecurity</w:t>
            </w:r>
          </w:p>
        </w:tc>
        <w:tc>
          <w:tcPr>
            <w:tcW w:w="1246" w:type="pct"/>
            <w:tcBorders>
              <w:left w:val="single" w:sz="4" w:space="0" w:color="auto"/>
            </w:tcBorders>
            <w:shd w:val="clear" w:color="auto" w:fill="F2F2F2"/>
            <w:vAlign w:val="center"/>
          </w:tcPr>
          <w:p w14:paraId="0209B2D0" w14:textId="0CE01A7F"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ECTS: 4</w:t>
            </w:r>
          </w:p>
        </w:tc>
      </w:tr>
      <w:tr w:rsidR="00E91A05" w:rsidRPr="001479A5" w14:paraId="4827CD28" w14:textId="77777777" w:rsidTr="00DF52FB">
        <w:trPr>
          <w:gridAfter w:val="1"/>
          <w:wAfter w:w="5" w:type="pct"/>
          <w:trHeight w:val="1760"/>
        </w:trPr>
        <w:tc>
          <w:tcPr>
            <w:tcW w:w="1040" w:type="pct"/>
          </w:tcPr>
          <w:p w14:paraId="7E41498B" w14:textId="233135C2"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CYB_WG06; CYB_WG03, CYB_UW01, CYB_UW04, CYB_UW06, CYB_UK05, CYB_UO01, CYB_KK02</w:t>
            </w:r>
          </w:p>
        </w:tc>
        <w:tc>
          <w:tcPr>
            <w:tcW w:w="3955" w:type="pct"/>
            <w:gridSpan w:val="2"/>
          </w:tcPr>
          <w:p w14:paraId="29AF60F8" w14:textId="5CCEF026"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Security technologies used in IT systems of public and private institutions. Elements of threat analysis and interpretation of data from security systems (SIEM, IDS, IAM). Course content: IT security systems: functions, classification, applications. SIEM and IDS – how they work and how to interpret data from these systems. Vulnerability scanning and gap analysis – OpenVAS and Nessus tools. Identity management and access control – IAM, MFA, SSO. Security in cloud and container environments (Docker, Kubernetes – introduction). Examples of incidents and responses to them – fundamentals of incident management. Cooperation between managers and IT teams – models of communication and responsibility.</w:t>
            </w:r>
          </w:p>
        </w:tc>
      </w:tr>
      <w:tr w:rsidR="00E91A05" w:rsidRPr="001479A5" w14:paraId="372137C4" w14:textId="77777777" w:rsidTr="00EE05AE">
        <w:trPr>
          <w:trHeight w:val="134"/>
        </w:trPr>
        <w:tc>
          <w:tcPr>
            <w:tcW w:w="5000" w:type="pct"/>
            <w:gridSpan w:val="4"/>
            <w:shd w:val="clear" w:color="auto" w:fill="F2F2F2" w:themeFill="background1" w:themeFillShade="F2"/>
            <w:vAlign w:val="center"/>
          </w:tcPr>
          <w:p w14:paraId="39F640D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bCs/>
                <w:kern w:val="0"/>
                <w:sz w:val="20"/>
                <w:szCs w:val="20"/>
                <w:lang w:val="en-GB" w:eastAsia="en-GB"/>
              </w:rPr>
            </w:pPr>
          </w:p>
        </w:tc>
      </w:tr>
      <w:tr w:rsidR="00E91A05" w:rsidRPr="001479A5" w14:paraId="57714BA1" w14:textId="77777777" w:rsidTr="00EE05AE">
        <w:trPr>
          <w:gridAfter w:val="1"/>
          <w:wAfter w:w="5" w:type="pct"/>
          <w:trHeight w:val="558"/>
        </w:trPr>
        <w:tc>
          <w:tcPr>
            <w:tcW w:w="1040" w:type="pct"/>
            <w:vAlign w:val="center"/>
          </w:tcPr>
          <w:p w14:paraId="106529A1" w14:textId="02D705F0" w:rsidR="00E91A05" w:rsidRPr="001479A5" w:rsidRDefault="00FE0EA4"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Pr>
                <w:rFonts w:ascii="Times New Roman" w:eastAsia="Times New Roman" w:hAnsi="Times New Roman" w:cs="Times New Roman"/>
                <w:b/>
                <w:kern w:val="0"/>
                <w:sz w:val="20"/>
                <w:szCs w:val="20"/>
                <w:lang w:val="en-GB" w:eastAsia="pl-PL"/>
              </w:rPr>
              <w:lastRenderedPageBreak/>
              <w:t>Programme learning outcome symbols</w:t>
            </w:r>
          </w:p>
        </w:tc>
        <w:tc>
          <w:tcPr>
            <w:tcW w:w="2709" w:type="pct"/>
            <w:vAlign w:val="center"/>
          </w:tcPr>
          <w:p w14:paraId="13FACDA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bCs/>
                <w:kern w:val="0"/>
                <w:sz w:val="20"/>
                <w:szCs w:val="20"/>
                <w:lang w:val="en-GB" w:eastAsia="en-GB"/>
              </w:rPr>
            </w:pPr>
            <w:r w:rsidRPr="001479A5">
              <w:rPr>
                <w:rFonts w:ascii="Times New Roman" w:eastAsia="Times New Roman" w:hAnsi="Times New Roman" w:cs="Times New Roman"/>
                <w:b/>
                <w:bCs/>
                <w:kern w:val="0"/>
                <w:sz w:val="20"/>
                <w:szCs w:val="20"/>
                <w:lang w:val="en-GB" w:eastAsia="en-GB"/>
              </w:rPr>
              <w:t>State Cybersecurity Policy</w:t>
            </w:r>
          </w:p>
        </w:tc>
        <w:tc>
          <w:tcPr>
            <w:tcW w:w="1246" w:type="pct"/>
            <w:shd w:val="clear" w:color="auto" w:fill="F2F2F2" w:themeFill="background1" w:themeFillShade="F2"/>
            <w:vAlign w:val="center"/>
          </w:tcPr>
          <w:p w14:paraId="17B009B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bCs/>
                <w:kern w:val="0"/>
                <w:sz w:val="20"/>
                <w:szCs w:val="20"/>
                <w:lang w:val="en-GB" w:eastAsia="en-GB"/>
              </w:rPr>
            </w:pPr>
            <w:r w:rsidRPr="001479A5">
              <w:rPr>
                <w:rFonts w:ascii="Times New Roman" w:eastAsia="Times New Roman" w:hAnsi="Times New Roman" w:cs="Times New Roman"/>
                <w:b/>
                <w:bCs/>
                <w:kern w:val="0"/>
                <w:sz w:val="20"/>
                <w:szCs w:val="20"/>
                <w:lang w:val="en-GB" w:eastAsia="en-GB"/>
              </w:rPr>
              <w:t>ECTS: 3</w:t>
            </w:r>
          </w:p>
        </w:tc>
      </w:tr>
      <w:tr w:rsidR="00E91A05" w:rsidRPr="001479A5" w14:paraId="51BDA9E1" w14:textId="77777777" w:rsidTr="00EE05AE">
        <w:trPr>
          <w:gridAfter w:val="1"/>
          <w:wAfter w:w="5" w:type="pct"/>
        </w:trPr>
        <w:tc>
          <w:tcPr>
            <w:tcW w:w="1040" w:type="pct"/>
            <w:shd w:val="clear" w:color="auto" w:fill="FFFFFF" w:themeFill="background1"/>
          </w:tcPr>
          <w:p w14:paraId="306F486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20"/>
                <w:szCs w:val="20"/>
                <w:lang w:val="en-GB" w:eastAsia="pl-PL"/>
              </w:rPr>
            </w:pPr>
            <w:r w:rsidRPr="001479A5">
              <w:rPr>
                <w:rFonts w:ascii="Times New Roman" w:eastAsia="Times New Roman" w:hAnsi="Times New Roman" w:cs="Times New Roman"/>
                <w:bCs/>
                <w:kern w:val="0"/>
                <w:sz w:val="20"/>
                <w:szCs w:val="20"/>
                <w:lang w:val="en-GB" w:eastAsia="pl-PL"/>
              </w:rPr>
              <w:t>CYB_WG08</w:t>
            </w:r>
          </w:p>
          <w:p w14:paraId="3838E33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20"/>
                <w:szCs w:val="20"/>
                <w:lang w:val="en-GB" w:eastAsia="pl-PL"/>
              </w:rPr>
            </w:pPr>
            <w:r w:rsidRPr="001479A5">
              <w:rPr>
                <w:rFonts w:ascii="Times New Roman" w:eastAsia="Times New Roman" w:hAnsi="Times New Roman" w:cs="Times New Roman"/>
                <w:bCs/>
                <w:kern w:val="0"/>
                <w:sz w:val="20"/>
                <w:szCs w:val="20"/>
                <w:lang w:val="en-GB" w:eastAsia="pl-PL"/>
              </w:rPr>
              <w:t>CYB_WG06</w:t>
            </w:r>
          </w:p>
          <w:p w14:paraId="7970B7D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20"/>
                <w:szCs w:val="20"/>
                <w:lang w:val="en-GB" w:eastAsia="pl-PL"/>
              </w:rPr>
            </w:pPr>
            <w:r w:rsidRPr="001479A5">
              <w:rPr>
                <w:rFonts w:ascii="Times New Roman" w:eastAsia="Times New Roman" w:hAnsi="Times New Roman" w:cs="Times New Roman"/>
                <w:bCs/>
                <w:kern w:val="0"/>
                <w:sz w:val="20"/>
                <w:szCs w:val="20"/>
                <w:lang w:val="en-GB" w:eastAsia="pl-PL"/>
              </w:rPr>
              <w:t>CYB_WK01</w:t>
            </w:r>
          </w:p>
          <w:p w14:paraId="7449F2F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20"/>
                <w:szCs w:val="20"/>
                <w:lang w:val="en-GB" w:eastAsia="pl-PL"/>
              </w:rPr>
            </w:pPr>
            <w:r w:rsidRPr="001479A5">
              <w:rPr>
                <w:rFonts w:ascii="Times New Roman" w:eastAsia="Times New Roman" w:hAnsi="Times New Roman" w:cs="Times New Roman"/>
                <w:bCs/>
                <w:kern w:val="0"/>
                <w:sz w:val="20"/>
                <w:szCs w:val="20"/>
                <w:lang w:val="en-GB" w:eastAsia="pl-PL"/>
              </w:rPr>
              <w:t>CYB_WK03</w:t>
            </w:r>
          </w:p>
          <w:p w14:paraId="53FC018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20"/>
                <w:szCs w:val="20"/>
                <w:lang w:val="en-GB" w:eastAsia="pl-PL"/>
              </w:rPr>
            </w:pPr>
            <w:r w:rsidRPr="001479A5">
              <w:rPr>
                <w:rFonts w:ascii="Times New Roman" w:eastAsia="Times New Roman" w:hAnsi="Times New Roman" w:cs="Times New Roman"/>
                <w:bCs/>
                <w:kern w:val="0"/>
                <w:sz w:val="20"/>
                <w:szCs w:val="20"/>
                <w:lang w:val="en-GB" w:eastAsia="pl-PL"/>
              </w:rPr>
              <w:t>CYB_WG10</w:t>
            </w:r>
          </w:p>
          <w:p w14:paraId="05D31FE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20"/>
                <w:szCs w:val="20"/>
                <w:lang w:val="en-GB" w:eastAsia="pl-PL"/>
              </w:rPr>
            </w:pPr>
            <w:r w:rsidRPr="001479A5">
              <w:rPr>
                <w:rFonts w:ascii="Times New Roman" w:eastAsia="Times New Roman" w:hAnsi="Times New Roman" w:cs="Times New Roman"/>
                <w:bCs/>
                <w:kern w:val="0"/>
                <w:sz w:val="20"/>
                <w:szCs w:val="20"/>
                <w:lang w:val="en-GB" w:eastAsia="pl-PL"/>
              </w:rPr>
              <w:t>CYB_UO01</w:t>
            </w:r>
          </w:p>
          <w:p w14:paraId="0F7C0A4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20"/>
                <w:szCs w:val="20"/>
                <w:lang w:val="en-GB" w:eastAsia="pl-PL"/>
              </w:rPr>
            </w:pPr>
            <w:r w:rsidRPr="001479A5">
              <w:rPr>
                <w:rFonts w:ascii="Times New Roman" w:eastAsia="Times New Roman" w:hAnsi="Times New Roman" w:cs="Times New Roman"/>
                <w:bCs/>
                <w:kern w:val="0"/>
                <w:sz w:val="20"/>
                <w:szCs w:val="20"/>
                <w:lang w:val="en-GB" w:eastAsia="pl-PL"/>
              </w:rPr>
              <w:t>CYB_UW02</w:t>
            </w:r>
          </w:p>
          <w:p w14:paraId="24A24CF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20"/>
                <w:szCs w:val="20"/>
                <w:lang w:val="en-GB" w:eastAsia="pl-PL"/>
              </w:rPr>
            </w:pPr>
            <w:r w:rsidRPr="001479A5">
              <w:rPr>
                <w:rFonts w:ascii="Times New Roman" w:eastAsia="Times New Roman" w:hAnsi="Times New Roman" w:cs="Times New Roman"/>
                <w:bCs/>
                <w:kern w:val="0"/>
                <w:sz w:val="20"/>
                <w:szCs w:val="20"/>
                <w:lang w:val="en-GB" w:eastAsia="pl-PL"/>
              </w:rPr>
              <w:t>CYB_KK02</w:t>
            </w:r>
          </w:p>
          <w:p w14:paraId="016E473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20"/>
                <w:szCs w:val="20"/>
                <w:lang w:val="en-GB" w:eastAsia="pl-PL"/>
              </w:rPr>
            </w:pPr>
            <w:r w:rsidRPr="001479A5">
              <w:rPr>
                <w:rFonts w:ascii="Times New Roman" w:eastAsia="Times New Roman" w:hAnsi="Times New Roman" w:cs="Times New Roman"/>
                <w:bCs/>
                <w:kern w:val="0"/>
                <w:sz w:val="20"/>
                <w:szCs w:val="20"/>
                <w:lang w:val="en-GB" w:eastAsia="pl-PL"/>
              </w:rPr>
              <w:t>CYB_KK01</w:t>
            </w:r>
          </w:p>
          <w:p w14:paraId="7EADD88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Cs/>
                <w:kern w:val="0"/>
                <w:sz w:val="20"/>
                <w:szCs w:val="20"/>
                <w:lang w:val="en-GB" w:eastAsia="pl-PL"/>
              </w:rPr>
              <w:t>CYB_KR02</w:t>
            </w:r>
          </w:p>
        </w:tc>
        <w:tc>
          <w:tcPr>
            <w:tcW w:w="3955" w:type="pct"/>
            <w:gridSpan w:val="2"/>
            <w:shd w:val="clear" w:color="auto" w:fill="FFFFFF" w:themeFill="background1"/>
          </w:tcPr>
          <w:p w14:paraId="6E586F95"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20"/>
                <w:lang w:val="en-GB" w:eastAsia="pl-PL"/>
              </w:rPr>
            </w:pPr>
            <w:r w:rsidRPr="001479A5">
              <w:rPr>
                <w:rFonts w:ascii="Times New Roman" w:eastAsia="Times New Roman" w:hAnsi="Times New Roman" w:cs="Times New Roman"/>
                <w:kern w:val="0"/>
                <w:sz w:val="18"/>
                <w:szCs w:val="20"/>
                <w:lang w:val="en-GB" w:eastAsia="pl-PL"/>
              </w:rPr>
              <w:t>The concept of cybersecurity, cybercrime against the state and the concept of state security. Introduction to security issues in cyberspace. Key concepts in cybersecurity. The dynamics of cyber threats. Cyber threats and their impact on national and international systems of internal state security. Information warfare and cyber intelligence. Critical infrastructure security – the ICT dimension. The Cybersecurity Strategy of the Republic of Poland.</w:t>
            </w:r>
          </w:p>
        </w:tc>
      </w:tr>
      <w:tr w:rsidR="00E91A05" w:rsidRPr="001479A5" w14:paraId="2F0E9FC4" w14:textId="77777777" w:rsidTr="00EE05AE">
        <w:tc>
          <w:tcPr>
            <w:tcW w:w="5000" w:type="pct"/>
            <w:gridSpan w:val="4"/>
            <w:shd w:val="clear" w:color="auto" w:fill="F2F2F2" w:themeFill="background1" w:themeFillShade="F2"/>
          </w:tcPr>
          <w:p w14:paraId="742AF53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p>
        </w:tc>
      </w:tr>
      <w:tr w:rsidR="00E91A05" w:rsidRPr="001479A5" w14:paraId="0B9E37B5" w14:textId="77777777" w:rsidTr="00EE05AE">
        <w:trPr>
          <w:gridAfter w:val="1"/>
          <w:wAfter w:w="5" w:type="pct"/>
        </w:trPr>
        <w:tc>
          <w:tcPr>
            <w:tcW w:w="1040" w:type="pct"/>
          </w:tcPr>
          <w:p w14:paraId="5F13F90B" w14:textId="69465DEC"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1C4608D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Crisis Management</w:t>
            </w:r>
          </w:p>
        </w:tc>
        <w:tc>
          <w:tcPr>
            <w:tcW w:w="1246" w:type="pct"/>
            <w:tcBorders>
              <w:left w:val="single" w:sz="4" w:space="0" w:color="4F81BD"/>
            </w:tcBorders>
            <w:shd w:val="clear" w:color="auto" w:fill="F2F2F2"/>
            <w:vAlign w:val="center"/>
          </w:tcPr>
          <w:p w14:paraId="45CE04E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ECTS: 4</w:t>
            </w:r>
          </w:p>
        </w:tc>
      </w:tr>
      <w:tr w:rsidR="00E91A05" w:rsidRPr="001479A5" w14:paraId="23D47073" w14:textId="77777777" w:rsidTr="00EE05AE">
        <w:trPr>
          <w:gridAfter w:val="1"/>
          <w:wAfter w:w="5" w:type="pct"/>
          <w:trHeight w:val="1308"/>
        </w:trPr>
        <w:tc>
          <w:tcPr>
            <w:tcW w:w="1040" w:type="pct"/>
          </w:tcPr>
          <w:p w14:paraId="4FCBD9E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CYB_WK03</w:t>
            </w:r>
          </w:p>
          <w:p w14:paraId="5A73EAE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CYB_WG08</w:t>
            </w:r>
          </w:p>
          <w:p w14:paraId="2C088F2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CYB_WG05</w:t>
            </w:r>
          </w:p>
          <w:p w14:paraId="5F683A6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CYB_WG06</w:t>
            </w:r>
          </w:p>
          <w:p w14:paraId="3C94A76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CYB_WK05</w:t>
            </w:r>
          </w:p>
          <w:p w14:paraId="2DE7FB0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CYB_UW01</w:t>
            </w:r>
          </w:p>
          <w:p w14:paraId="3796341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CYB_UW02</w:t>
            </w:r>
          </w:p>
          <w:p w14:paraId="1859AD4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CYB_UW04</w:t>
            </w:r>
          </w:p>
          <w:p w14:paraId="435847F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CYB_UO01</w:t>
            </w:r>
          </w:p>
          <w:p w14:paraId="2CCEA9A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CYB_UW03</w:t>
            </w:r>
          </w:p>
          <w:p w14:paraId="0F4F1EF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CYB_UK03</w:t>
            </w:r>
          </w:p>
          <w:p w14:paraId="6964E05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CYB_KO02</w:t>
            </w:r>
          </w:p>
          <w:p w14:paraId="5E007E2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CYB_KO03</w:t>
            </w:r>
          </w:p>
          <w:p w14:paraId="53F41EE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CYB_KK02</w:t>
            </w:r>
          </w:p>
        </w:tc>
        <w:tc>
          <w:tcPr>
            <w:tcW w:w="3955" w:type="pct"/>
            <w:gridSpan w:val="2"/>
          </w:tcPr>
          <w:p w14:paraId="5752F02A"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The contemporary scope of the concept of ‘management’ in the context of the evolving security environment. Subjective and objective perspectives. The concept and essence of a ‘crisis situation’ – its economic, social, political and cultural dimensions. Crisis situations in the private and public sectors – key distinctions resulting from the purpose and scale of activity. Universal principles and methods of crisis management strategy and management models. The concept of state strategic culture. Crisis management – conceptual level. Crisis management – operational level. Crisis management – technical and organisational level. Strategic communication and crisis situations. The use of cyberspace in crisis situations – HR and PR dimensions. Instruments and techniques of defensive and offensive action.</w:t>
            </w:r>
          </w:p>
        </w:tc>
      </w:tr>
      <w:tr w:rsidR="00E91A05" w:rsidRPr="001479A5" w14:paraId="6F37C718" w14:textId="77777777" w:rsidTr="00EE05AE">
        <w:trPr>
          <w:gridAfter w:val="1"/>
          <w:wAfter w:w="5" w:type="pct"/>
        </w:trPr>
        <w:tc>
          <w:tcPr>
            <w:tcW w:w="1040" w:type="pct"/>
            <w:shd w:val="clear" w:color="auto" w:fill="F2F2F2"/>
          </w:tcPr>
          <w:p w14:paraId="27EAA28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p>
        </w:tc>
        <w:tc>
          <w:tcPr>
            <w:tcW w:w="3955" w:type="pct"/>
            <w:gridSpan w:val="2"/>
            <w:shd w:val="clear" w:color="auto" w:fill="F2F2F2"/>
          </w:tcPr>
          <w:p w14:paraId="6F6ACC9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p>
        </w:tc>
      </w:tr>
      <w:tr w:rsidR="00E91A05" w:rsidRPr="001479A5" w14:paraId="550A267B" w14:textId="77777777" w:rsidTr="00EE05AE">
        <w:trPr>
          <w:gridAfter w:val="1"/>
          <w:wAfter w:w="5" w:type="pct"/>
        </w:trPr>
        <w:tc>
          <w:tcPr>
            <w:tcW w:w="1040" w:type="pct"/>
          </w:tcPr>
          <w:p w14:paraId="49DDE8DE" w14:textId="1559EBEA"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613B5DF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Information Security Management</w:t>
            </w:r>
          </w:p>
        </w:tc>
        <w:tc>
          <w:tcPr>
            <w:tcW w:w="1246" w:type="pct"/>
            <w:tcBorders>
              <w:left w:val="single" w:sz="4" w:space="0" w:color="4F81BD"/>
            </w:tcBorders>
            <w:shd w:val="clear" w:color="auto" w:fill="F2F2F2"/>
            <w:vAlign w:val="center"/>
          </w:tcPr>
          <w:p w14:paraId="3D8FE9D3" w14:textId="3E0FB9EE"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776297AA" w14:textId="77777777" w:rsidTr="00EE05AE">
        <w:trPr>
          <w:gridAfter w:val="1"/>
          <w:wAfter w:w="5" w:type="pct"/>
        </w:trPr>
        <w:tc>
          <w:tcPr>
            <w:tcW w:w="1040" w:type="pct"/>
          </w:tcPr>
          <w:p w14:paraId="01732CE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CYB_WK03</w:t>
            </w:r>
          </w:p>
          <w:p w14:paraId="3A8F5DA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CYB_WK04</w:t>
            </w:r>
          </w:p>
          <w:p w14:paraId="2909D76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CYB_WG03</w:t>
            </w:r>
          </w:p>
          <w:p w14:paraId="7999144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CYB_WG06</w:t>
            </w:r>
          </w:p>
          <w:p w14:paraId="00ACF3A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CYB_WG07</w:t>
            </w:r>
          </w:p>
          <w:p w14:paraId="060BA56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CYB_UW01</w:t>
            </w:r>
          </w:p>
          <w:p w14:paraId="07D6586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CYB_UW02</w:t>
            </w:r>
          </w:p>
          <w:p w14:paraId="450A854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CYB_UU01</w:t>
            </w:r>
          </w:p>
          <w:p w14:paraId="3FA6BF4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CYB_UW04</w:t>
            </w:r>
          </w:p>
          <w:p w14:paraId="7B05AAD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CYB_KK01</w:t>
            </w:r>
          </w:p>
          <w:p w14:paraId="2378BB7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CYB_KR01</w:t>
            </w:r>
          </w:p>
          <w:p w14:paraId="69BCED0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CYB_KR02</w:t>
            </w:r>
          </w:p>
          <w:p w14:paraId="0FDEA1E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CYB_KR03</w:t>
            </w:r>
          </w:p>
        </w:tc>
        <w:tc>
          <w:tcPr>
            <w:tcW w:w="3955" w:type="pct"/>
            <w:gridSpan w:val="2"/>
          </w:tcPr>
          <w:p w14:paraId="6AF5EBC3" w14:textId="6E2E3D3A"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Organisation, standards and norms in information security management (the organisation of a Security Operations Centre, management versus information security management, application and implementation of ISO 27001, building enterprise value through the use of IT). Project management in information security (project management in information security management). Implementation of information security management solutions (motivating employees in times of change, incident management, change management, implementation of information security solutions). Risk in information security (risk management in IT projects, risk management in information security on the basis of ISO 27005). Technological aspects of information security (critical infrastructure security, cloud computing and information security, basic technical aspects of information security management, digital forensics, hardware and network security management, cryptography and security mechanisms). Good practice in information security – people and technology (the human factor and IT infrastructure, good practice in information security management, trust in IT systems). Legal determinants of information security (personal data protection under the GDPR, legal aspects of cyber security – protection of classified information, organised crime as a threat to information security, the black market in information security management). New challenges and monitoring effectiveness in information security management (new challenges related to information security, internal audit in the field of security, Business Continuity Planning (BCM), ROI in the area of security).</w:t>
            </w:r>
          </w:p>
        </w:tc>
      </w:tr>
      <w:tr w:rsidR="00E91A05" w:rsidRPr="001479A5" w14:paraId="5305EE74" w14:textId="77777777" w:rsidTr="00EE05AE">
        <w:trPr>
          <w:gridAfter w:val="1"/>
          <w:wAfter w:w="5" w:type="pct"/>
        </w:trPr>
        <w:tc>
          <w:tcPr>
            <w:tcW w:w="1040" w:type="pct"/>
            <w:shd w:val="clear" w:color="auto" w:fill="F2F2F2"/>
          </w:tcPr>
          <w:p w14:paraId="1C61507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5C58BADF"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21B36DE9" w14:textId="77777777" w:rsidTr="00EE05AE">
        <w:trPr>
          <w:gridAfter w:val="1"/>
          <w:wAfter w:w="5" w:type="pct"/>
        </w:trPr>
        <w:tc>
          <w:tcPr>
            <w:tcW w:w="1040" w:type="pct"/>
          </w:tcPr>
          <w:p w14:paraId="2599B222" w14:textId="0D3CE2A3"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14537B9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State Security Structures</w:t>
            </w:r>
          </w:p>
        </w:tc>
        <w:tc>
          <w:tcPr>
            <w:tcW w:w="1246" w:type="pct"/>
            <w:tcBorders>
              <w:left w:val="single" w:sz="4" w:space="0" w:color="4F81BD"/>
            </w:tcBorders>
            <w:shd w:val="clear" w:color="auto" w:fill="F2F2F2"/>
            <w:vAlign w:val="center"/>
          </w:tcPr>
          <w:p w14:paraId="61B96DB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3D024AF7" w14:textId="77777777" w:rsidTr="00EE05AE">
        <w:trPr>
          <w:gridAfter w:val="1"/>
          <w:wAfter w:w="5" w:type="pct"/>
        </w:trPr>
        <w:tc>
          <w:tcPr>
            <w:tcW w:w="1040" w:type="pct"/>
          </w:tcPr>
          <w:p w14:paraId="7B8C485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4FC0943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CYB_WG02</w:t>
            </w:r>
          </w:p>
          <w:p w14:paraId="2A01DA1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241795D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CYB_UW03</w:t>
            </w:r>
          </w:p>
          <w:p w14:paraId="37DC46E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1897DD3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lastRenderedPageBreak/>
              <w:t>CYB_UO01</w:t>
            </w:r>
          </w:p>
          <w:p w14:paraId="150D3DC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CYB_KK02</w:t>
            </w:r>
          </w:p>
          <w:p w14:paraId="3808A04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CYB_KK01</w:t>
            </w:r>
          </w:p>
          <w:p w14:paraId="3DF90C6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CYB_KK03</w:t>
            </w:r>
          </w:p>
        </w:tc>
        <w:tc>
          <w:tcPr>
            <w:tcW w:w="3955" w:type="pct"/>
            <w:gridSpan w:val="2"/>
          </w:tcPr>
          <w:p w14:paraId="165E5C29"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lastRenderedPageBreak/>
              <w:t xml:space="preserve">State security policy – internal and external dimensions, theoretical issues. Internal security of the Polish state in the political dimension – structures and decision-making processes. Structures within Poland’s security system (Police, Border Guard, State Protection Service, and other services authorised to use direct coercive measures). Special services – Internal Security Agency, Intelligence Agency, Central Anti-Corruption Bureau, Military Counterintelligence Service, </w:t>
            </w:r>
            <w:r w:rsidRPr="001479A5">
              <w:rPr>
                <w:rFonts w:ascii="Times New Roman" w:eastAsia="Times New Roman" w:hAnsi="Times New Roman" w:cs="Times New Roman"/>
                <w:kern w:val="0"/>
                <w:sz w:val="18"/>
                <w:szCs w:val="18"/>
                <w:lang w:val="en-GB" w:eastAsia="en-GB"/>
              </w:rPr>
              <w:lastRenderedPageBreak/>
              <w:t>Military Intelligence Service. Threats to Poland’s internal security: organised crime, corruption and financial offences, cybercrime, illegal immigration, among others. Poland’s security in the constitutional dimension: states of emergency in Poland – natural disaster, state of emergency, martial law. Poland’s security policy in the military dimension: the Polish Armed Forces, special forces, National Reserve Forces, Territorial Defence Forces. The essence of missions and operations of the Polish Armed Forces. Poland’s role in the European Union’s Common Security and Defence Policy and in NATO.</w:t>
            </w:r>
          </w:p>
        </w:tc>
      </w:tr>
      <w:tr w:rsidR="00E91A05" w:rsidRPr="001479A5" w14:paraId="3D2B5B4D" w14:textId="77777777" w:rsidTr="00EE05AE">
        <w:trPr>
          <w:gridAfter w:val="1"/>
          <w:wAfter w:w="5" w:type="pct"/>
        </w:trPr>
        <w:tc>
          <w:tcPr>
            <w:tcW w:w="1040" w:type="pct"/>
            <w:shd w:val="clear" w:color="auto" w:fill="F2F2F2"/>
          </w:tcPr>
          <w:p w14:paraId="1C02B6C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2F2BC4D8"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421C8B82" w14:textId="77777777" w:rsidTr="00EE05AE">
        <w:trPr>
          <w:gridAfter w:val="1"/>
          <w:wAfter w:w="5" w:type="pct"/>
        </w:trPr>
        <w:tc>
          <w:tcPr>
            <w:tcW w:w="1040" w:type="pct"/>
          </w:tcPr>
          <w:p w14:paraId="435A61BA" w14:textId="7072E550"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7D6404B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Contemporary Political Terrorism</w:t>
            </w:r>
          </w:p>
        </w:tc>
        <w:tc>
          <w:tcPr>
            <w:tcW w:w="1246" w:type="pct"/>
            <w:tcBorders>
              <w:left w:val="single" w:sz="4" w:space="0" w:color="4F81BD"/>
            </w:tcBorders>
            <w:shd w:val="clear" w:color="auto" w:fill="F2F2F2"/>
            <w:vAlign w:val="center"/>
          </w:tcPr>
          <w:p w14:paraId="0115F31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49C03BC4" w14:textId="77777777" w:rsidTr="00EE05AE">
        <w:trPr>
          <w:gridAfter w:val="1"/>
          <w:wAfter w:w="5" w:type="pct"/>
        </w:trPr>
        <w:tc>
          <w:tcPr>
            <w:tcW w:w="1040" w:type="pct"/>
          </w:tcPr>
          <w:p w14:paraId="5C20CA4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CYB_WG03</w:t>
            </w:r>
          </w:p>
          <w:p w14:paraId="70FBDE4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CYB_WG07</w:t>
            </w:r>
          </w:p>
          <w:p w14:paraId="098A37C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CYB_WG06</w:t>
            </w:r>
          </w:p>
          <w:p w14:paraId="1689E6B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CYB_UW03</w:t>
            </w:r>
          </w:p>
          <w:p w14:paraId="4364E12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101DA95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5CF6868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CYB_UO01</w:t>
            </w:r>
          </w:p>
          <w:p w14:paraId="789503D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CYB_KK01</w:t>
            </w:r>
          </w:p>
          <w:p w14:paraId="07C27FB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CYB_KK02</w:t>
            </w:r>
          </w:p>
          <w:p w14:paraId="4BAB6E1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CYB_KR01</w:t>
            </w:r>
          </w:p>
        </w:tc>
        <w:tc>
          <w:tcPr>
            <w:tcW w:w="3955" w:type="pct"/>
            <w:gridSpan w:val="2"/>
          </w:tcPr>
          <w:p w14:paraId="0AAA7E69" w14:textId="58B64632"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Contemporary terrorism – its nature, principal distinctions and classifications; the evolution and determinants of terrorist activity (geopolitical, ideological, religious and cultural); the psychology of terrorism – the process of becoming a terrorist and the internalisation of terrorism; psychological aspects of suicide terrorism; terrorism in the context of gender; ethno-national terrorism; socio-revolutionary terrorism; Islamic terrorism; state terrorism; concepts of the future of terrorism – the search for a new paradigm.</w:t>
            </w:r>
          </w:p>
        </w:tc>
      </w:tr>
      <w:tr w:rsidR="00E91A05" w:rsidRPr="001479A5" w14:paraId="25513069" w14:textId="77777777" w:rsidTr="00EE05AE">
        <w:trPr>
          <w:gridAfter w:val="1"/>
          <w:wAfter w:w="5" w:type="pct"/>
        </w:trPr>
        <w:tc>
          <w:tcPr>
            <w:tcW w:w="1040" w:type="pct"/>
            <w:shd w:val="clear" w:color="auto" w:fill="F2F2F2"/>
          </w:tcPr>
          <w:p w14:paraId="6EC19BD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1483F4C0"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0F66DF84" w14:textId="77777777" w:rsidTr="00EE05AE">
        <w:trPr>
          <w:gridAfter w:val="1"/>
          <w:wAfter w:w="5" w:type="pct"/>
        </w:trPr>
        <w:tc>
          <w:tcPr>
            <w:tcW w:w="1040" w:type="pct"/>
          </w:tcPr>
          <w:p w14:paraId="36BAEAA3" w14:textId="21B7B02D"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3BC8356C" w14:textId="5E2EC352" w:rsidR="00E91A05" w:rsidRPr="001479A5" w:rsidRDefault="00FF59CB"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
                <w:kern w:val="0"/>
                <w:sz w:val="18"/>
                <w:szCs w:val="18"/>
                <w:lang w:val="en-GB" w:eastAsia="pl-PL"/>
              </w:rPr>
              <w:t>Internship</w:t>
            </w:r>
          </w:p>
        </w:tc>
        <w:tc>
          <w:tcPr>
            <w:tcW w:w="1246" w:type="pct"/>
            <w:tcBorders>
              <w:left w:val="single" w:sz="4" w:space="0" w:color="4F81BD"/>
            </w:tcBorders>
            <w:shd w:val="clear" w:color="auto" w:fill="F2F2F2"/>
            <w:vAlign w:val="center"/>
          </w:tcPr>
          <w:p w14:paraId="0AB651A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28</w:t>
            </w:r>
          </w:p>
        </w:tc>
      </w:tr>
      <w:tr w:rsidR="00E91A05" w:rsidRPr="001479A5" w14:paraId="5D12461E" w14:textId="77777777" w:rsidTr="00EE05AE">
        <w:trPr>
          <w:gridAfter w:val="1"/>
          <w:wAfter w:w="5" w:type="pct"/>
        </w:trPr>
        <w:tc>
          <w:tcPr>
            <w:tcW w:w="1040" w:type="pct"/>
          </w:tcPr>
          <w:p w14:paraId="789983B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CYB_WK04</w:t>
            </w:r>
          </w:p>
          <w:p w14:paraId="34602A7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CYB_WG06</w:t>
            </w:r>
          </w:p>
          <w:p w14:paraId="6849658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CYB_WK06</w:t>
            </w:r>
          </w:p>
          <w:p w14:paraId="62C9C20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7124ED9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CYB_UW03</w:t>
            </w:r>
          </w:p>
          <w:p w14:paraId="30BBA76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CYB_UW05</w:t>
            </w:r>
          </w:p>
          <w:p w14:paraId="2A11E37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CYB_UW06</w:t>
            </w:r>
          </w:p>
          <w:p w14:paraId="0B50769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CYB_UO01</w:t>
            </w:r>
          </w:p>
          <w:p w14:paraId="28E3673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CYB_UO02</w:t>
            </w:r>
          </w:p>
          <w:p w14:paraId="36FA637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CYB_KO01</w:t>
            </w:r>
          </w:p>
          <w:p w14:paraId="3EC6D3E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CYB_KK02</w:t>
            </w:r>
          </w:p>
          <w:p w14:paraId="6CBD031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CYB_KK03</w:t>
            </w:r>
          </w:p>
        </w:tc>
        <w:tc>
          <w:tcPr>
            <w:tcW w:w="3955" w:type="pct"/>
            <w:gridSpan w:val="2"/>
          </w:tcPr>
          <w:p w14:paraId="2A2B6018" w14:textId="2743621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hAnsi="Times New Roman" w:cs="Times New Roman"/>
                <w:sz w:val="18"/>
                <w:szCs w:val="18"/>
                <w:lang w:val="en-GB"/>
              </w:rPr>
              <w:t xml:space="preserve">Characteristics of the </w:t>
            </w:r>
            <w:r w:rsidR="00FB665A">
              <w:rPr>
                <w:rFonts w:ascii="Times New Roman" w:hAnsi="Times New Roman" w:cs="Times New Roman"/>
                <w:sz w:val="18"/>
                <w:szCs w:val="18"/>
                <w:lang w:val="en-GB"/>
              </w:rPr>
              <w:t>internship</w:t>
            </w:r>
            <w:r w:rsidRPr="001479A5">
              <w:rPr>
                <w:rFonts w:ascii="Times New Roman" w:hAnsi="Times New Roman" w:cs="Times New Roman"/>
                <w:sz w:val="18"/>
                <w:szCs w:val="18"/>
                <w:lang w:val="en-GB"/>
              </w:rPr>
              <w:t xml:space="preserve"> venue and familiarisation with the nature of the activities carried out by the organisation where the </w:t>
            </w:r>
            <w:r w:rsidR="00FB665A">
              <w:rPr>
                <w:rFonts w:ascii="Times New Roman" w:hAnsi="Times New Roman" w:cs="Times New Roman"/>
                <w:sz w:val="18"/>
                <w:szCs w:val="18"/>
                <w:lang w:val="en-GB"/>
              </w:rPr>
              <w:t>internship</w:t>
            </w:r>
            <w:r w:rsidRPr="001479A5">
              <w:rPr>
                <w:rFonts w:ascii="Times New Roman" w:hAnsi="Times New Roman" w:cs="Times New Roman"/>
                <w:sz w:val="18"/>
                <w:szCs w:val="18"/>
                <w:lang w:val="en-GB"/>
              </w:rPr>
              <w:t xml:space="preserve"> is undertaken. Familiarisation with the organisational structure, legal basis, working conditions and the characteristics of work specific to the organisation, with particular emphasis on the role of a cybersecurity specialist. Characteristics of the main departments operating within the organisation where the </w:t>
            </w:r>
            <w:r w:rsidR="00FB665A">
              <w:rPr>
                <w:rFonts w:ascii="Times New Roman" w:hAnsi="Times New Roman" w:cs="Times New Roman"/>
                <w:sz w:val="18"/>
                <w:szCs w:val="18"/>
                <w:lang w:val="en-GB"/>
              </w:rPr>
              <w:t>internship</w:t>
            </w:r>
            <w:r w:rsidRPr="001479A5">
              <w:rPr>
                <w:rFonts w:ascii="Times New Roman" w:hAnsi="Times New Roman" w:cs="Times New Roman"/>
                <w:sz w:val="18"/>
                <w:szCs w:val="18"/>
                <w:lang w:val="en-GB"/>
              </w:rPr>
              <w:t xml:space="preserve"> is undertaken. Familiarisation with and compliance with occupational health and safety regulations applicable at the positions where the </w:t>
            </w:r>
            <w:r w:rsidR="00FB665A">
              <w:rPr>
                <w:rFonts w:ascii="Times New Roman" w:hAnsi="Times New Roman" w:cs="Times New Roman"/>
                <w:sz w:val="18"/>
                <w:szCs w:val="18"/>
                <w:lang w:val="en-GB"/>
              </w:rPr>
              <w:t>internship</w:t>
            </w:r>
            <w:r w:rsidRPr="001479A5">
              <w:rPr>
                <w:rFonts w:ascii="Times New Roman" w:hAnsi="Times New Roman" w:cs="Times New Roman"/>
                <w:sz w:val="18"/>
                <w:szCs w:val="18"/>
                <w:lang w:val="en-GB"/>
              </w:rPr>
              <w:t xml:space="preserve"> is undertaken. Characteristics of the ways in which rules are implemented, and of the methods, working techniques and equipment used, including technical and technological equipment. Characteristics of the scope of activities performed within the organisation, especially at positions useful from the point of view of cybersecurity, such as work processes, managerial methods and principles of organising business activity. Familiarisation with the key documents necessary for the performance of tasks during the </w:t>
            </w:r>
            <w:r w:rsidR="00FB665A">
              <w:rPr>
                <w:rFonts w:ascii="Times New Roman" w:hAnsi="Times New Roman" w:cs="Times New Roman"/>
                <w:sz w:val="18"/>
                <w:szCs w:val="18"/>
                <w:lang w:val="en-GB"/>
              </w:rPr>
              <w:t>internship</w:t>
            </w:r>
            <w:r w:rsidRPr="001479A5">
              <w:rPr>
                <w:rFonts w:ascii="Times New Roman" w:hAnsi="Times New Roman" w:cs="Times New Roman"/>
                <w:sz w:val="18"/>
                <w:szCs w:val="18"/>
                <w:lang w:val="en-GB"/>
              </w:rPr>
              <w:t xml:space="preserve">. Active participation in activities connected with the tasks performed during the </w:t>
            </w:r>
            <w:r w:rsidR="00FB665A">
              <w:rPr>
                <w:rFonts w:ascii="Times New Roman" w:hAnsi="Times New Roman" w:cs="Times New Roman"/>
                <w:sz w:val="18"/>
                <w:szCs w:val="18"/>
                <w:lang w:val="en-GB"/>
              </w:rPr>
              <w:t>internship</w:t>
            </w:r>
            <w:r w:rsidRPr="001479A5">
              <w:rPr>
                <w:rFonts w:ascii="Times New Roman" w:hAnsi="Times New Roman" w:cs="Times New Roman"/>
                <w:sz w:val="18"/>
                <w:szCs w:val="18"/>
                <w:lang w:val="en-GB"/>
              </w:rPr>
              <w:t>. Active participation in management-related work. Discussion of changes occurring as a result of changes in the organisation’s environment. Preparation of reports and presentations specific to the tasks carried out in the organisation. Development of one’s own opinions and observations and discussion of proposed solutions to observed problems.</w:t>
            </w:r>
          </w:p>
        </w:tc>
      </w:tr>
      <w:tr w:rsidR="00E91A05" w:rsidRPr="001479A5" w14:paraId="14698EBD" w14:textId="77777777" w:rsidTr="00EE05AE">
        <w:trPr>
          <w:gridAfter w:val="1"/>
          <w:wAfter w:w="5" w:type="pct"/>
        </w:trPr>
        <w:tc>
          <w:tcPr>
            <w:tcW w:w="1040" w:type="pct"/>
            <w:shd w:val="clear" w:color="auto" w:fill="F2F2F2"/>
          </w:tcPr>
          <w:p w14:paraId="2118DF1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5233484D"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2640F2FA" w14:textId="77777777" w:rsidTr="00EE05AE">
        <w:trPr>
          <w:gridAfter w:val="1"/>
          <w:wAfter w:w="5" w:type="pct"/>
        </w:trPr>
        <w:tc>
          <w:tcPr>
            <w:tcW w:w="1040" w:type="pct"/>
          </w:tcPr>
          <w:p w14:paraId="30959731" w14:textId="3BDDD0CD"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75D604E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Information Engineering in the Public Sphere</w:t>
            </w:r>
          </w:p>
        </w:tc>
        <w:tc>
          <w:tcPr>
            <w:tcW w:w="1246" w:type="pct"/>
            <w:tcBorders>
              <w:left w:val="single" w:sz="4" w:space="0" w:color="4F81BD"/>
            </w:tcBorders>
            <w:shd w:val="clear" w:color="auto" w:fill="F2F2F2"/>
            <w:vAlign w:val="center"/>
          </w:tcPr>
          <w:p w14:paraId="2E87AE9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39E4C3B7" w14:textId="77777777" w:rsidTr="00EE05AE">
        <w:trPr>
          <w:gridAfter w:val="1"/>
          <w:wAfter w:w="5" w:type="pct"/>
        </w:trPr>
        <w:tc>
          <w:tcPr>
            <w:tcW w:w="1040" w:type="pct"/>
          </w:tcPr>
          <w:p w14:paraId="24B635C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CYB_WG03</w:t>
            </w:r>
          </w:p>
          <w:p w14:paraId="7D3A5F7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436D7DA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CYB_WG10</w:t>
            </w:r>
          </w:p>
          <w:p w14:paraId="5A7B0BB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CYB_WK01</w:t>
            </w:r>
          </w:p>
          <w:p w14:paraId="3D7D82B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CYB_UW05</w:t>
            </w:r>
          </w:p>
          <w:p w14:paraId="130B628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36D048B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6F823C4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CYB_UK04</w:t>
            </w:r>
          </w:p>
          <w:p w14:paraId="724EE7D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CYB_KK02</w:t>
            </w:r>
          </w:p>
          <w:p w14:paraId="5821667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CYB_KO01</w:t>
            </w:r>
          </w:p>
          <w:p w14:paraId="1463EB9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CYB_KR01</w:t>
            </w:r>
          </w:p>
        </w:tc>
        <w:tc>
          <w:tcPr>
            <w:tcW w:w="3955" w:type="pct"/>
            <w:gridSpan w:val="2"/>
          </w:tcPr>
          <w:p w14:paraId="585116CE" w14:textId="2A266E9F"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Information theory and information systems. Sources of data and information. Methods of data and information acquisition. Resources and infrastructure of information systems. Methods and technologies of information retrieval. Data and information modelling. Methods of data and information visualisation. Methods of data protection and ICT security. Methods of validation and valuation of information. Analysis of social, business and personal data. Information in crisis management and security. Cybersecurity, intelligence, business intelligence.</w:t>
            </w:r>
          </w:p>
        </w:tc>
      </w:tr>
      <w:tr w:rsidR="00E91A05" w:rsidRPr="001479A5" w14:paraId="10D17843" w14:textId="77777777" w:rsidTr="00EE05AE">
        <w:trPr>
          <w:gridAfter w:val="1"/>
          <w:wAfter w:w="5" w:type="pct"/>
        </w:trPr>
        <w:tc>
          <w:tcPr>
            <w:tcW w:w="1040" w:type="pct"/>
            <w:shd w:val="clear" w:color="auto" w:fill="F2F2F2"/>
          </w:tcPr>
          <w:p w14:paraId="1835060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4534ACAE"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3E3A1538" w14:textId="77777777" w:rsidTr="00EE05AE">
        <w:trPr>
          <w:gridAfter w:val="1"/>
          <w:wAfter w:w="5" w:type="pct"/>
        </w:trPr>
        <w:tc>
          <w:tcPr>
            <w:tcW w:w="1040" w:type="pct"/>
          </w:tcPr>
          <w:p w14:paraId="4EFF6F24" w14:textId="629F47C5"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385798E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
                <w:kern w:val="0"/>
                <w:sz w:val="18"/>
                <w:szCs w:val="18"/>
                <w:lang w:val="en-GB" w:eastAsia="pl-PL"/>
              </w:rPr>
              <w:t>Information and Hybrid Warfare</w:t>
            </w:r>
          </w:p>
        </w:tc>
        <w:tc>
          <w:tcPr>
            <w:tcW w:w="1246" w:type="pct"/>
            <w:tcBorders>
              <w:left w:val="single" w:sz="4" w:space="0" w:color="4F81BD"/>
            </w:tcBorders>
            <w:shd w:val="clear" w:color="auto" w:fill="F2F2F2"/>
            <w:vAlign w:val="center"/>
          </w:tcPr>
          <w:p w14:paraId="13910A0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4F6A1469" w14:textId="77777777" w:rsidTr="00EE05AE">
        <w:trPr>
          <w:gridAfter w:val="1"/>
          <w:wAfter w:w="5" w:type="pct"/>
        </w:trPr>
        <w:tc>
          <w:tcPr>
            <w:tcW w:w="1040" w:type="pct"/>
          </w:tcPr>
          <w:p w14:paraId="554CD00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CYB_WG10</w:t>
            </w:r>
          </w:p>
          <w:p w14:paraId="7ED639D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CYB_WG11</w:t>
            </w:r>
          </w:p>
          <w:p w14:paraId="7B76EDD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1C9006A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CYB_WG08</w:t>
            </w:r>
          </w:p>
          <w:p w14:paraId="5C5B5C7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lastRenderedPageBreak/>
              <w:t>CYB_UW02</w:t>
            </w:r>
          </w:p>
          <w:p w14:paraId="37F7962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30491EB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CYB_UW06</w:t>
            </w:r>
          </w:p>
          <w:p w14:paraId="002CB25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4DC3901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CYB_UW05</w:t>
            </w:r>
          </w:p>
          <w:p w14:paraId="627BE1A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CYB_KK02</w:t>
            </w:r>
          </w:p>
          <w:p w14:paraId="458CB25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CYB_KK01</w:t>
            </w:r>
          </w:p>
          <w:p w14:paraId="41A271F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CYB_KK03</w:t>
            </w:r>
          </w:p>
        </w:tc>
        <w:tc>
          <w:tcPr>
            <w:tcW w:w="3955" w:type="pct"/>
            <w:gridSpan w:val="2"/>
          </w:tcPr>
          <w:p w14:paraId="0BFEF783" w14:textId="3E62C8B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lastRenderedPageBreak/>
              <w:t xml:space="preserve">Asymmetric, informational and hybrid threats in the theory of international relations and in security studies. Subjects of international relations constituting a threat to information security. Globalisation processes and technological progress in relation to armed conflicts. Hybrid wars. International terrorism and cyberterrorism as examples of asymmetric threats. Disinformation as </w:t>
            </w:r>
            <w:r w:rsidRPr="001479A5">
              <w:rPr>
                <w:rFonts w:ascii="Times New Roman" w:eastAsia="Times New Roman" w:hAnsi="Times New Roman" w:cs="Times New Roman"/>
                <w:kern w:val="0"/>
                <w:sz w:val="18"/>
                <w:szCs w:val="18"/>
                <w:lang w:val="en-GB" w:eastAsia="en-GB"/>
              </w:rPr>
              <w:lastRenderedPageBreak/>
              <w:t>a form of political struggle. Its institutional dimension and its role in international relations. Contemporary information warfare / cognitive warfare and “hybrid” warfare. Propaganda in the media of non-democratic and democratic countries, as well as in international media. New media and disinformation. The conflict in Ukraine as an example of information warfare. The conflict in the Middle East as an example of information warfare. The media image of the leader in Latin America – selected examples.</w:t>
            </w:r>
          </w:p>
        </w:tc>
      </w:tr>
      <w:tr w:rsidR="00E91A05" w:rsidRPr="001479A5" w14:paraId="0919FFB2" w14:textId="77777777" w:rsidTr="00EE05AE">
        <w:trPr>
          <w:gridAfter w:val="1"/>
          <w:wAfter w:w="5" w:type="pct"/>
        </w:trPr>
        <w:tc>
          <w:tcPr>
            <w:tcW w:w="1040" w:type="pct"/>
            <w:shd w:val="clear" w:color="auto" w:fill="F2F2F2"/>
          </w:tcPr>
          <w:p w14:paraId="339DE65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4B9AB4E1"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5BA5EB57" w14:textId="77777777" w:rsidTr="00EE05AE">
        <w:trPr>
          <w:gridAfter w:val="1"/>
          <w:wAfter w:w="5" w:type="pct"/>
        </w:trPr>
        <w:tc>
          <w:tcPr>
            <w:tcW w:w="1040" w:type="pct"/>
          </w:tcPr>
          <w:p w14:paraId="45730EFA" w14:textId="47813680"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6A12795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
                <w:kern w:val="0"/>
                <w:sz w:val="18"/>
                <w:szCs w:val="18"/>
                <w:lang w:val="en-GB" w:eastAsia="pl-PL"/>
              </w:rPr>
              <w:t>Geoinformation and Geolocation</w:t>
            </w:r>
          </w:p>
        </w:tc>
        <w:tc>
          <w:tcPr>
            <w:tcW w:w="1246" w:type="pct"/>
            <w:tcBorders>
              <w:left w:val="single" w:sz="4" w:space="0" w:color="4F81BD"/>
            </w:tcBorders>
            <w:shd w:val="clear" w:color="auto" w:fill="F2F2F2"/>
            <w:vAlign w:val="center"/>
          </w:tcPr>
          <w:p w14:paraId="61C4F2D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63393AC4" w14:textId="77777777" w:rsidTr="00EE05AE">
        <w:trPr>
          <w:gridAfter w:val="1"/>
          <w:wAfter w:w="5" w:type="pct"/>
        </w:trPr>
        <w:tc>
          <w:tcPr>
            <w:tcW w:w="1040" w:type="pct"/>
          </w:tcPr>
          <w:p w14:paraId="0742476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14B9988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CYB_WG06</w:t>
            </w:r>
          </w:p>
          <w:p w14:paraId="2F1E2F2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3404453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22DFF22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CYB_UW03</w:t>
            </w:r>
          </w:p>
          <w:p w14:paraId="0458705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CYB_UW06</w:t>
            </w:r>
          </w:p>
          <w:p w14:paraId="4FDBAF9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39EB63A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CYB_KO02</w:t>
            </w:r>
          </w:p>
          <w:p w14:paraId="165BFCC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CYB_KR01</w:t>
            </w:r>
          </w:p>
          <w:p w14:paraId="61FD2DB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CYB_KO01</w:t>
            </w:r>
          </w:p>
        </w:tc>
        <w:tc>
          <w:tcPr>
            <w:tcW w:w="3955" w:type="pct"/>
            <w:gridSpan w:val="2"/>
          </w:tcPr>
          <w:p w14:paraId="48CFB400"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Fundamentals of spatial information systems. Geolocation: systems, reference frameworks, accuracy. Global and local terrestrial reference systems, principles of transformation between reference systems, vertical systems and reference frameworks and their realisations. Cartographic modelling and </w:t>
            </w:r>
            <w:proofErr w:type="spellStart"/>
            <w:r w:rsidRPr="001479A5">
              <w:rPr>
                <w:rFonts w:ascii="Times New Roman" w:eastAsia="Times New Roman" w:hAnsi="Times New Roman" w:cs="Times New Roman"/>
                <w:kern w:val="0"/>
                <w:sz w:val="18"/>
                <w:szCs w:val="18"/>
                <w:lang w:val="en-GB" w:eastAsia="en-GB"/>
              </w:rPr>
              <w:t>geovisualisation</w:t>
            </w:r>
            <w:proofErr w:type="spellEnd"/>
            <w:r w:rsidRPr="001479A5">
              <w:rPr>
                <w:rFonts w:ascii="Times New Roman" w:eastAsia="Times New Roman" w:hAnsi="Times New Roman" w:cs="Times New Roman"/>
                <w:kern w:val="0"/>
                <w:sz w:val="18"/>
                <w:szCs w:val="18"/>
                <w:lang w:val="en-GB" w:eastAsia="en-GB"/>
              </w:rPr>
              <w:t>. Algorithm – basic concepts, algorithms and data structures, the concept of an algorithm, criteria for algorithm analysis, correctness. CAD-type software – use, exchange and visualisation of information. Technologies for acquiring spatial data. Spatial analysis in vector and raster models. Geocoding: definition, reference data, the geocoding process, characteristics of possible errors and ways of correcting them, and areas of application of geocoding results. Remote sensing with elements of digital signal processing. Modelling of urban information and the investment process in BIM technology.</w:t>
            </w:r>
          </w:p>
        </w:tc>
      </w:tr>
      <w:tr w:rsidR="00E91A05" w:rsidRPr="001479A5" w14:paraId="0397907D" w14:textId="77777777" w:rsidTr="00EE05AE">
        <w:trPr>
          <w:gridAfter w:val="1"/>
          <w:wAfter w:w="5" w:type="pct"/>
        </w:trPr>
        <w:tc>
          <w:tcPr>
            <w:tcW w:w="1040" w:type="pct"/>
            <w:shd w:val="clear" w:color="auto" w:fill="F2F2F2"/>
          </w:tcPr>
          <w:p w14:paraId="2590581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2D8FE02B"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7CB4E731" w14:textId="77777777" w:rsidTr="00EE05AE">
        <w:trPr>
          <w:gridAfter w:val="1"/>
          <w:wAfter w:w="5" w:type="pct"/>
        </w:trPr>
        <w:tc>
          <w:tcPr>
            <w:tcW w:w="1040" w:type="pct"/>
          </w:tcPr>
          <w:p w14:paraId="688ECE18" w14:textId="084FBF86"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bookmarkStart w:id="20" w:name="_Hlk226454880"/>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498561E2" w14:textId="3C519D05"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Cyberculture in the 21st century</w:t>
            </w:r>
          </w:p>
        </w:tc>
        <w:tc>
          <w:tcPr>
            <w:tcW w:w="1246" w:type="pct"/>
            <w:tcBorders>
              <w:left w:val="single" w:sz="4" w:space="0" w:color="4F81BD"/>
            </w:tcBorders>
            <w:shd w:val="clear" w:color="auto" w:fill="F2F2F2"/>
            <w:vAlign w:val="center"/>
          </w:tcPr>
          <w:p w14:paraId="1D08FBE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24343561" w14:textId="77777777" w:rsidTr="00EE05AE">
        <w:trPr>
          <w:gridAfter w:val="1"/>
          <w:wAfter w:w="5" w:type="pct"/>
        </w:trPr>
        <w:tc>
          <w:tcPr>
            <w:tcW w:w="1040" w:type="pct"/>
          </w:tcPr>
          <w:p w14:paraId="431642E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CYB_WG04</w:t>
            </w:r>
          </w:p>
          <w:p w14:paraId="48126F5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CYB_WG10</w:t>
            </w:r>
          </w:p>
          <w:p w14:paraId="06453B8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2908D63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CYB_UW03</w:t>
            </w:r>
          </w:p>
          <w:p w14:paraId="530E328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CYB_UW06</w:t>
            </w:r>
          </w:p>
          <w:p w14:paraId="62B624C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00AD290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CYB_KK02</w:t>
            </w:r>
          </w:p>
          <w:p w14:paraId="0E0ACEE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CYB_KO01</w:t>
            </w:r>
          </w:p>
          <w:p w14:paraId="4FAF341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CYB_KK01</w:t>
            </w:r>
          </w:p>
        </w:tc>
        <w:tc>
          <w:tcPr>
            <w:tcW w:w="3955" w:type="pct"/>
            <w:gridSpan w:val="2"/>
          </w:tcPr>
          <w:p w14:paraId="0F6EAECA" w14:textId="53194C2E"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Introduction to the concept of cyberculture. Presentation of the historical background of the phenomenon. Introduction of key concepts and definitions. Presentation and analysis of the fields of operation of cyberculture. The relationship between culture and technology (cyberculture and </w:t>
            </w:r>
            <w:proofErr w:type="spellStart"/>
            <w:r w:rsidRPr="001479A5">
              <w:rPr>
                <w:rFonts w:ascii="Times New Roman" w:eastAsia="Times New Roman" w:hAnsi="Times New Roman" w:cs="Times New Roman"/>
                <w:kern w:val="0"/>
                <w:sz w:val="18"/>
                <w:szCs w:val="18"/>
                <w:lang w:val="en-GB" w:eastAsia="en-GB"/>
              </w:rPr>
              <w:t>technoculture</w:t>
            </w:r>
            <w:proofErr w:type="spellEnd"/>
            <w:r w:rsidRPr="001479A5">
              <w:rPr>
                <w:rFonts w:ascii="Times New Roman" w:eastAsia="Times New Roman" w:hAnsi="Times New Roman" w:cs="Times New Roman"/>
                <w:kern w:val="0"/>
                <w:sz w:val="18"/>
                <w:szCs w:val="18"/>
                <w:lang w:val="en-GB" w:eastAsia="en-GB"/>
              </w:rPr>
              <w:t xml:space="preserve">). Discussion of the challenges posed by the emergence of a new phenomenon in the form of cyberculture. The art of living in cyberculture – as a necessity to find balance in times of an oversupply of technology and information. Theoretical discussion of the idea of the network society. Presentation of the place of art in cyberspace and cyberculture – </w:t>
            </w:r>
            <w:proofErr w:type="spellStart"/>
            <w:r w:rsidRPr="001479A5">
              <w:rPr>
                <w:rFonts w:ascii="Times New Roman" w:eastAsia="Times New Roman" w:hAnsi="Times New Roman" w:cs="Times New Roman"/>
                <w:kern w:val="0"/>
                <w:sz w:val="18"/>
                <w:szCs w:val="18"/>
                <w:lang w:val="en-GB" w:eastAsia="en-GB"/>
              </w:rPr>
              <w:t>metamedia</w:t>
            </w:r>
            <w:proofErr w:type="spellEnd"/>
            <w:r w:rsidRPr="001479A5">
              <w:rPr>
                <w:rFonts w:ascii="Times New Roman" w:eastAsia="Times New Roman" w:hAnsi="Times New Roman" w:cs="Times New Roman"/>
                <w:kern w:val="0"/>
                <w:sz w:val="18"/>
                <w:szCs w:val="18"/>
                <w:lang w:val="en-GB" w:eastAsia="en-GB"/>
              </w:rPr>
              <w:t xml:space="preserve"> and post-media tendencies in cyber art. Trends in contemporary digital media art. Theory and practice of documenting and presenting digital media art. Discussion of the role of the archive in the digital space as well as network libraries, galleries and journals. The role of artists in the new reality – their new challenges and fields of activity. Social consequences of ongoing changes.</w:t>
            </w:r>
          </w:p>
        </w:tc>
      </w:tr>
      <w:tr w:rsidR="00E91A05" w:rsidRPr="001479A5" w14:paraId="5E11478A" w14:textId="77777777" w:rsidTr="00EE05AE">
        <w:trPr>
          <w:gridAfter w:val="1"/>
          <w:wAfter w:w="5" w:type="pct"/>
        </w:trPr>
        <w:tc>
          <w:tcPr>
            <w:tcW w:w="1040" w:type="pct"/>
            <w:shd w:val="clear" w:color="auto" w:fill="F2F2F2"/>
          </w:tcPr>
          <w:p w14:paraId="01F0945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0577C01A"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13C1EA48" w14:textId="77777777" w:rsidTr="00EE05AE">
        <w:trPr>
          <w:gridAfter w:val="1"/>
          <w:wAfter w:w="5" w:type="pct"/>
        </w:trPr>
        <w:tc>
          <w:tcPr>
            <w:tcW w:w="1040" w:type="pct"/>
          </w:tcPr>
          <w:p w14:paraId="57F25C67" w14:textId="3DF7906D"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07CFBFD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
                <w:kern w:val="0"/>
                <w:sz w:val="18"/>
                <w:szCs w:val="18"/>
                <w:lang w:val="en-GB" w:eastAsia="pl-PL"/>
              </w:rPr>
              <w:t>Risk Management in Politics</w:t>
            </w:r>
          </w:p>
        </w:tc>
        <w:tc>
          <w:tcPr>
            <w:tcW w:w="1246" w:type="pct"/>
            <w:tcBorders>
              <w:left w:val="single" w:sz="4" w:space="0" w:color="4F81BD"/>
            </w:tcBorders>
            <w:shd w:val="clear" w:color="auto" w:fill="F2F2F2"/>
            <w:vAlign w:val="center"/>
          </w:tcPr>
          <w:p w14:paraId="47FEC46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22044115" w14:textId="77777777" w:rsidTr="00EE05AE">
        <w:trPr>
          <w:gridAfter w:val="1"/>
          <w:wAfter w:w="5" w:type="pct"/>
        </w:trPr>
        <w:tc>
          <w:tcPr>
            <w:tcW w:w="1040" w:type="pct"/>
          </w:tcPr>
          <w:p w14:paraId="1145827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CYB_WG03</w:t>
            </w:r>
          </w:p>
          <w:p w14:paraId="32AB769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CYB_WK01</w:t>
            </w:r>
          </w:p>
          <w:p w14:paraId="76F214E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CYB_WG05</w:t>
            </w:r>
          </w:p>
          <w:p w14:paraId="4019317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218BA82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CYB_WG08</w:t>
            </w:r>
          </w:p>
          <w:p w14:paraId="05BDC42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5C1B78B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24F2EF2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CYB_UK03</w:t>
            </w:r>
          </w:p>
          <w:p w14:paraId="16CE845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CYB_UO01</w:t>
            </w:r>
          </w:p>
          <w:p w14:paraId="0BB8B6A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CYB_KO01</w:t>
            </w:r>
          </w:p>
          <w:p w14:paraId="484420D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CYB_KR01</w:t>
            </w:r>
          </w:p>
          <w:p w14:paraId="78AC17A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CYB_KR03</w:t>
            </w:r>
          </w:p>
        </w:tc>
        <w:tc>
          <w:tcPr>
            <w:tcW w:w="3955" w:type="pct"/>
            <w:gridSpan w:val="2"/>
          </w:tcPr>
          <w:p w14:paraId="7D14CCDD" w14:textId="28773D6D"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Risk in political activity, its sources and general classification. The concept and essence of a “crisis situation” – economic, social, political and cultural dimensions. Universal principles and methods of crisis management strategy. Objectives and types of risk management in politics. Risk management in politics through its monitoring, elimination and mitigation. Identification of threats. Risk analysis and creation of a risk map. Sources of risk in political activity. Use of source information in risk management in politics. Communication in risk management in politics.</w:t>
            </w:r>
          </w:p>
        </w:tc>
      </w:tr>
      <w:tr w:rsidR="00E91A05" w:rsidRPr="001479A5" w14:paraId="6F7D03C6" w14:textId="77777777" w:rsidTr="00EE05AE">
        <w:trPr>
          <w:gridAfter w:val="1"/>
          <w:wAfter w:w="5" w:type="pct"/>
        </w:trPr>
        <w:tc>
          <w:tcPr>
            <w:tcW w:w="1040" w:type="pct"/>
            <w:shd w:val="clear" w:color="auto" w:fill="F2F2F2"/>
          </w:tcPr>
          <w:p w14:paraId="184193C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26CF0845"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7E4DBE0B" w14:textId="77777777" w:rsidTr="00EE05AE">
        <w:trPr>
          <w:gridAfter w:val="1"/>
          <w:wAfter w:w="5" w:type="pct"/>
        </w:trPr>
        <w:tc>
          <w:tcPr>
            <w:tcW w:w="1040" w:type="pct"/>
          </w:tcPr>
          <w:p w14:paraId="2A06B26D" w14:textId="230EE3A4"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5DF7BDD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
                <w:kern w:val="0"/>
                <w:sz w:val="18"/>
                <w:szCs w:val="18"/>
                <w:lang w:val="en-GB" w:eastAsia="pl-PL"/>
              </w:rPr>
              <w:t>IT Risk Management</w:t>
            </w:r>
          </w:p>
        </w:tc>
        <w:tc>
          <w:tcPr>
            <w:tcW w:w="1246" w:type="pct"/>
            <w:tcBorders>
              <w:left w:val="single" w:sz="4" w:space="0" w:color="4F81BD"/>
            </w:tcBorders>
            <w:shd w:val="clear" w:color="auto" w:fill="F2F2F2"/>
            <w:vAlign w:val="center"/>
          </w:tcPr>
          <w:p w14:paraId="043B9EF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7050D857" w14:textId="77777777" w:rsidTr="00EE05AE">
        <w:trPr>
          <w:gridAfter w:val="1"/>
          <w:wAfter w:w="5" w:type="pct"/>
        </w:trPr>
        <w:tc>
          <w:tcPr>
            <w:tcW w:w="1040" w:type="pct"/>
          </w:tcPr>
          <w:p w14:paraId="0780B02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069E5420" w14:textId="63006AA9"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CYB_WG04</w:t>
            </w:r>
          </w:p>
          <w:p w14:paraId="4CDBBFA2" w14:textId="6318EDCB"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CYB_WG03</w:t>
            </w:r>
          </w:p>
          <w:p w14:paraId="2553820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0FB0C8D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CYB_UK04</w:t>
            </w:r>
          </w:p>
          <w:p w14:paraId="0C14FE8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1C762E0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7CD0B55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CYB_KO01</w:t>
            </w:r>
          </w:p>
          <w:p w14:paraId="6DC9623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lastRenderedPageBreak/>
              <w:t>CYB_KO02</w:t>
            </w:r>
          </w:p>
          <w:p w14:paraId="61C96D7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CYB_KR01</w:t>
            </w:r>
          </w:p>
        </w:tc>
        <w:tc>
          <w:tcPr>
            <w:tcW w:w="3955" w:type="pct"/>
            <w:gridSpan w:val="2"/>
          </w:tcPr>
          <w:p w14:paraId="077A0CFC"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lastRenderedPageBreak/>
              <w:t>Basic concepts and definitions. Psychology of risk. Human factors in the process of risk management. Basic regulations and standards concerning risk management. Risk management – the process and its evaluation. Risk-management models. Analysis of the occurrence of risk in IT processes. Security audit in IT processes. Methods of influencing risk. Security elements in the IT process.</w:t>
            </w:r>
          </w:p>
        </w:tc>
      </w:tr>
      <w:tr w:rsidR="00E91A05" w:rsidRPr="001479A5" w14:paraId="4CBD28FC" w14:textId="261E8A7D" w:rsidTr="00EE05AE">
        <w:trPr>
          <w:gridAfter w:val="1"/>
          <w:wAfter w:w="5" w:type="pct"/>
        </w:trPr>
        <w:tc>
          <w:tcPr>
            <w:tcW w:w="1040" w:type="pct"/>
            <w:shd w:val="clear" w:color="auto" w:fill="F2F2F2"/>
          </w:tcPr>
          <w:p w14:paraId="688875AB" w14:textId="65EE7CC4"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shd w:val="clear" w:color="auto" w:fill="F2F2F2"/>
          </w:tcPr>
          <w:p w14:paraId="12ABAED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bCs/>
                <w:kern w:val="0"/>
                <w:sz w:val="18"/>
                <w:szCs w:val="18"/>
                <w:lang w:val="en-GB" w:eastAsia="en-GB"/>
              </w:rPr>
              <w:t>Criminal Behaviour in Cyberspace</w:t>
            </w:r>
          </w:p>
          <w:p w14:paraId="561708E5"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c>
          <w:tcPr>
            <w:tcW w:w="1246" w:type="pct"/>
            <w:shd w:val="clear" w:color="auto" w:fill="F2F2F2"/>
          </w:tcPr>
          <w:p w14:paraId="5F5E679C" w14:textId="77777777" w:rsidR="00E91A05" w:rsidRPr="001479A5" w:rsidRDefault="00E91A05" w:rsidP="00E91A05">
            <w:pPr>
              <w:autoSpaceDE w:val="0"/>
              <w:autoSpaceDN w:val="0"/>
              <w:adjustRightInd w:val="0"/>
              <w:spacing w:after="0" w:line="240" w:lineRule="auto"/>
              <w:ind w:left="922"/>
              <w:rPr>
                <w:rFonts w:ascii="Times New Roman" w:eastAsia="Times New Roman" w:hAnsi="Times New Roman" w:cs="Times New Roman"/>
                <w:b/>
                <w:bCs/>
                <w:kern w:val="0"/>
                <w:sz w:val="18"/>
                <w:szCs w:val="18"/>
                <w:lang w:val="en-GB" w:eastAsia="en-GB"/>
              </w:rPr>
            </w:pPr>
            <w:r w:rsidRPr="001479A5">
              <w:rPr>
                <w:rFonts w:ascii="Times New Roman" w:eastAsia="Times New Roman" w:hAnsi="Times New Roman" w:cs="Times New Roman"/>
                <w:b/>
                <w:kern w:val="0"/>
                <w:sz w:val="20"/>
                <w:szCs w:val="20"/>
                <w:lang w:val="en-GB" w:eastAsia="pl-PL"/>
              </w:rPr>
              <w:t>ECTS: 2</w:t>
            </w:r>
          </w:p>
          <w:p w14:paraId="7CB39959"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146F8F59" w14:textId="77777777" w:rsidTr="008143BB">
        <w:trPr>
          <w:gridAfter w:val="1"/>
          <w:wAfter w:w="5" w:type="pct"/>
        </w:trPr>
        <w:tc>
          <w:tcPr>
            <w:tcW w:w="1040" w:type="pct"/>
          </w:tcPr>
          <w:p w14:paraId="72037DA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CYB_WG02  CYB_WG05  CYB_WG07 CYB_WG08 CYB_WG10 CYB_WK01 CYB_WK06</w:t>
            </w:r>
            <w:r w:rsidRPr="001479A5">
              <w:rPr>
                <w:bCs/>
                <w:lang w:val="en-GB"/>
              </w:rPr>
              <w:t xml:space="preserve"> </w:t>
            </w:r>
            <w:r w:rsidRPr="001479A5">
              <w:rPr>
                <w:rFonts w:ascii="Times New Roman" w:eastAsia="Times New Roman" w:hAnsi="Times New Roman" w:cs="Times New Roman"/>
                <w:bCs/>
                <w:kern w:val="0"/>
                <w:sz w:val="18"/>
                <w:szCs w:val="18"/>
                <w:lang w:val="en-GB" w:eastAsia="pl-PL"/>
              </w:rPr>
              <w:t>CYB_UW02</w:t>
            </w:r>
          </w:p>
          <w:p w14:paraId="7AEB7555" w14:textId="1B6E5019"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CYB_UW03</w:t>
            </w:r>
          </w:p>
          <w:p w14:paraId="360130E5" w14:textId="25C9BF56"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CYB_UW04</w:t>
            </w:r>
          </w:p>
          <w:p w14:paraId="78BA325C" w14:textId="7312951C"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CYB_UW05 CYB_UO01 CYB_UO02</w:t>
            </w:r>
            <w:r w:rsidRPr="001479A5">
              <w:rPr>
                <w:bCs/>
                <w:lang w:val="en-GB"/>
              </w:rPr>
              <w:t xml:space="preserve"> </w:t>
            </w:r>
            <w:r w:rsidRPr="001479A5">
              <w:rPr>
                <w:rFonts w:ascii="Times New Roman" w:eastAsia="Times New Roman" w:hAnsi="Times New Roman" w:cs="Times New Roman"/>
                <w:bCs/>
                <w:kern w:val="0"/>
                <w:sz w:val="18"/>
                <w:szCs w:val="18"/>
                <w:lang w:val="en-GB" w:eastAsia="pl-PL"/>
              </w:rPr>
              <w:t>CYB_KK02</w:t>
            </w:r>
          </w:p>
          <w:p w14:paraId="1A2AECB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CYB_KK03 CYB_KO01 CYB_KR01</w:t>
            </w:r>
          </w:p>
          <w:p w14:paraId="7BC89EC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Cs/>
                <w:kern w:val="0"/>
                <w:sz w:val="18"/>
                <w:szCs w:val="18"/>
                <w:lang w:val="en-GB" w:eastAsia="pl-PL"/>
              </w:rPr>
              <w:t>CYB_KR02</w:t>
            </w:r>
          </w:p>
          <w:p w14:paraId="0FDA25B0" w14:textId="5A7FC76D"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p>
        </w:tc>
        <w:tc>
          <w:tcPr>
            <w:tcW w:w="3955" w:type="pct"/>
            <w:gridSpan w:val="2"/>
          </w:tcPr>
          <w:p w14:paraId="62ACA62A" w14:textId="0B186F52"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kern w:val="0"/>
                <w:sz w:val="18"/>
                <w:szCs w:val="18"/>
                <w:lang w:val="en-GB" w:eastAsia="pl-PL"/>
              </w:rPr>
              <w:t>Definitions and typologies of cybercrime (hacking, phishing, cyberstalking, grooming, DDoS, ransomware). Definitions and typologies of cybercrime (hacking, phishing, cyberstalking, grooming, DDoS, ransomware). Cybercrime and traditional crime – similarities and differences. Statistics and trends in digital crime in Poland and worldwide. National legal framework (Penal Code, Act on Combating Unfair Competition, GDPR). International legal instruments (Budapest Convention, EU directives, UN law). Law enforcement authorities and investigative procedures in cybercrime cases. Motivations of cybercriminals (e.g. profit, ideology, personality disorders). Social perception of online crime – the phenomenon of normalisation. Cyberviolence and its social consequences – victims, witnesses, social silence. Good practices in protection against cyber threats (education, password management, digital hygiene). The role of public institutions and non-governmental organisations in prevention. Social and educational campaigns. Case studies: cyberattacks on public institutions, online fraud, sextortion.</w:t>
            </w:r>
          </w:p>
        </w:tc>
      </w:tr>
      <w:tr w:rsidR="00E91A05" w:rsidRPr="001479A5" w14:paraId="0055918C" w14:textId="77777777" w:rsidTr="00EE05AE">
        <w:trPr>
          <w:gridAfter w:val="1"/>
          <w:wAfter w:w="5" w:type="pct"/>
        </w:trPr>
        <w:tc>
          <w:tcPr>
            <w:tcW w:w="1040" w:type="pct"/>
          </w:tcPr>
          <w:p w14:paraId="0E17E35E" w14:textId="0811F13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p>
        </w:tc>
        <w:tc>
          <w:tcPr>
            <w:tcW w:w="3955" w:type="pct"/>
            <w:gridSpan w:val="2"/>
          </w:tcPr>
          <w:p w14:paraId="457A4FD6" w14:textId="728689D2"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p>
        </w:tc>
      </w:tr>
      <w:tr w:rsidR="00E91A05" w:rsidRPr="001479A5" w14:paraId="2EAE47B1" w14:textId="77777777" w:rsidTr="00EE05AE">
        <w:trPr>
          <w:gridAfter w:val="1"/>
          <w:wAfter w:w="5" w:type="pct"/>
        </w:trPr>
        <w:tc>
          <w:tcPr>
            <w:tcW w:w="1040" w:type="pct"/>
            <w:shd w:val="clear" w:color="auto" w:fill="F2F2F2"/>
          </w:tcPr>
          <w:p w14:paraId="6DBD624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157117E4"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6F03E018" w14:textId="77777777" w:rsidTr="00EE05AE">
        <w:trPr>
          <w:gridAfter w:val="1"/>
          <w:wAfter w:w="5" w:type="pct"/>
        </w:trPr>
        <w:tc>
          <w:tcPr>
            <w:tcW w:w="1040" w:type="pct"/>
          </w:tcPr>
          <w:p w14:paraId="6F011E2D" w14:textId="6046D362"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18EF8C2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
                <w:kern w:val="0"/>
                <w:sz w:val="18"/>
                <w:szCs w:val="18"/>
                <w:lang w:val="en-GB" w:eastAsia="pl-PL"/>
              </w:rPr>
              <w:t>Elements of Cryptography</w:t>
            </w:r>
          </w:p>
        </w:tc>
        <w:tc>
          <w:tcPr>
            <w:tcW w:w="1246" w:type="pct"/>
            <w:tcBorders>
              <w:left w:val="single" w:sz="4" w:space="0" w:color="4F81BD"/>
            </w:tcBorders>
            <w:shd w:val="clear" w:color="auto" w:fill="F2F2F2"/>
            <w:vAlign w:val="center"/>
          </w:tcPr>
          <w:p w14:paraId="38DF712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33867061" w14:textId="77777777" w:rsidTr="00EE05AE">
        <w:trPr>
          <w:gridAfter w:val="1"/>
          <w:wAfter w:w="5" w:type="pct"/>
        </w:trPr>
        <w:tc>
          <w:tcPr>
            <w:tcW w:w="1040" w:type="pct"/>
          </w:tcPr>
          <w:p w14:paraId="02B8E22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09C86EC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CYB_WG07</w:t>
            </w:r>
          </w:p>
          <w:p w14:paraId="694F5B4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CYB_WG11</w:t>
            </w:r>
          </w:p>
          <w:p w14:paraId="246DBB7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CYB_UO01</w:t>
            </w:r>
          </w:p>
          <w:p w14:paraId="20BD27A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CYB_UW03</w:t>
            </w:r>
          </w:p>
          <w:p w14:paraId="13A8368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374167C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CYB_UW05</w:t>
            </w:r>
          </w:p>
          <w:p w14:paraId="6336619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CYB_KO03</w:t>
            </w:r>
          </w:p>
          <w:p w14:paraId="384A5E6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CYB_KO01</w:t>
            </w:r>
          </w:p>
          <w:p w14:paraId="1813937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CYB_KK03</w:t>
            </w:r>
          </w:p>
        </w:tc>
        <w:tc>
          <w:tcPr>
            <w:tcW w:w="3955" w:type="pct"/>
            <w:gridSpan w:val="2"/>
          </w:tcPr>
          <w:p w14:paraId="420E23F6" w14:textId="2EA7A4EA"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Introduction. Basic concepts. Security of IT systems – general concepts. IT security analysis and audit. History of cryptography. Symmetric encryption algorithms. Asymmetric encryption algorithms. Hash – hash functions and their types. Cryptanalysis. Practical applications of cryptography. Other types of security measures.</w:t>
            </w:r>
          </w:p>
        </w:tc>
      </w:tr>
      <w:tr w:rsidR="00E91A05" w:rsidRPr="001479A5" w14:paraId="6BC16F0C" w14:textId="77777777" w:rsidTr="00EE05AE">
        <w:trPr>
          <w:gridAfter w:val="1"/>
          <w:wAfter w:w="5" w:type="pct"/>
        </w:trPr>
        <w:tc>
          <w:tcPr>
            <w:tcW w:w="1040" w:type="pct"/>
            <w:shd w:val="clear" w:color="auto" w:fill="F2F2F2"/>
          </w:tcPr>
          <w:p w14:paraId="67B5202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2AA08956"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263324FD" w14:textId="77777777" w:rsidTr="00EE05AE">
        <w:trPr>
          <w:gridAfter w:val="1"/>
          <w:wAfter w:w="5" w:type="pct"/>
        </w:trPr>
        <w:tc>
          <w:tcPr>
            <w:tcW w:w="1040" w:type="pct"/>
          </w:tcPr>
          <w:p w14:paraId="76CE1226" w14:textId="5D0A405A"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5A9B202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Security Audit of ICT Networks</w:t>
            </w:r>
          </w:p>
        </w:tc>
        <w:tc>
          <w:tcPr>
            <w:tcW w:w="1246" w:type="pct"/>
            <w:tcBorders>
              <w:left w:val="single" w:sz="4" w:space="0" w:color="4F81BD"/>
            </w:tcBorders>
            <w:shd w:val="clear" w:color="auto" w:fill="F2F2F2"/>
            <w:vAlign w:val="center"/>
          </w:tcPr>
          <w:p w14:paraId="0C2C9A9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4</w:t>
            </w:r>
          </w:p>
        </w:tc>
      </w:tr>
      <w:tr w:rsidR="00E91A05" w:rsidRPr="001479A5" w14:paraId="41530D1B" w14:textId="77777777" w:rsidTr="00EE05AE">
        <w:trPr>
          <w:gridAfter w:val="1"/>
          <w:wAfter w:w="5" w:type="pct"/>
        </w:trPr>
        <w:tc>
          <w:tcPr>
            <w:tcW w:w="1040" w:type="pct"/>
          </w:tcPr>
          <w:p w14:paraId="131ED61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2108754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CYB_WG11</w:t>
            </w:r>
          </w:p>
          <w:p w14:paraId="5C87990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CYB_WG06</w:t>
            </w:r>
          </w:p>
          <w:p w14:paraId="59068DE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6B7E305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CYB_UW05</w:t>
            </w:r>
          </w:p>
          <w:p w14:paraId="6310F1D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CYB_UU01</w:t>
            </w:r>
          </w:p>
          <w:p w14:paraId="1C19969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1CB343D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243EB4A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CYB_KO02</w:t>
            </w:r>
          </w:p>
          <w:p w14:paraId="14A41AF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CYB_KO03</w:t>
            </w:r>
          </w:p>
          <w:p w14:paraId="76AB627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CYB_KK01</w:t>
            </w:r>
          </w:p>
        </w:tc>
        <w:tc>
          <w:tcPr>
            <w:tcW w:w="3955" w:type="pct"/>
            <w:gridSpan w:val="2"/>
          </w:tcPr>
          <w:p w14:paraId="27ECC51F" w14:textId="1444C9E1"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Introduction. Basic concepts. Information in the contemporary world. Legal regulations concerning information. Techniques and methods of information analysis. Selected network security threats and their characteristics. Security engineering, strategy and security policy. Physical and environmental security. IT security measures, plans and procedures. IT security management and risk assessment. Network security audit.</w:t>
            </w:r>
          </w:p>
        </w:tc>
      </w:tr>
      <w:tr w:rsidR="00E91A05" w:rsidRPr="001479A5" w14:paraId="7AE253FE" w14:textId="77777777" w:rsidTr="00EE05AE">
        <w:trPr>
          <w:gridAfter w:val="1"/>
          <w:wAfter w:w="5" w:type="pct"/>
        </w:trPr>
        <w:tc>
          <w:tcPr>
            <w:tcW w:w="1040" w:type="pct"/>
            <w:shd w:val="clear" w:color="auto" w:fill="F2F2F2"/>
          </w:tcPr>
          <w:p w14:paraId="2A2A8C4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3D54D7A9"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428BEA81" w14:textId="77777777" w:rsidTr="00EE05AE">
        <w:trPr>
          <w:gridAfter w:val="1"/>
          <w:wAfter w:w="5" w:type="pct"/>
        </w:trPr>
        <w:tc>
          <w:tcPr>
            <w:tcW w:w="1040" w:type="pct"/>
          </w:tcPr>
          <w:p w14:paraId="57BD432A" w14:textId="3F6EA1A4"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12C680E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Project Preparation Methodology</w:t>
            </w:r>
          </w:p>
        </w:tc>
        <w:tc>
          <w:tcPr>
            <w:tcW w:w="1246" w:type="pct"/>
            <w:tcBorders>
              <w:left w:val="single" w:sz="4" w:space="0" w:color="4F81BD"/>
            </w:tcBorders>
            <w:shd w:val="clear" w:color="auto" w:fill="F2F2F2"/>
            <w:vAlign w:val="center"/>
          </w:tcPr>
          <w:p w14:paraId="644B947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42894C32" w14:textId="77777777" w:rsidTr="00EE05AE">
        <w:trPr>
          <w:gridAfter w:val="1"/>
          <w:wAfter w:w="5" w:type="pct"/>
        </w:trPr>
        <w:tc>
          <w:tcPr>
            <w:tcW w:w="1040" w:type="pct"/>
          </w:tcPr>
          <w:p w14:paraId="0CB03D1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CYB_WG06</w:t>
            </w:r>
          </w:p>
          <w:p w14:paraId="602385B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CYB_WG07</w:t>
            </w:r>
          </w:p>
          <w:p w14:paraId="4DCDEE2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CYB_WK02</w:t>
            </w:r>
          </w:p>
          <w:p w14:paraId="7036809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CYB_WK05</w:t>
            </w:r>
          </w:p>
          <w:p w14:paraId="75EF4D8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787E5B3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CYB_UW06</w:t>
            </w:r>
          </w:p>
          <w:p w14:paraId="227DE36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CYB_UU01</w:t>
            </w:r>
          </w:p>
          <w:p w14:paraId="52890C6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lastRenderedPageBreak/>
              <w:t>CYB_UO01</w:t>
            </w:r>
          </w:p>
          <w:p w14:paraId="6EAEAC0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CYB_UO02</w:t>
            </w:r>
          </w:p>
          <w:p w14:paraId="3E0A811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CYB_KK02</w:t>
            </w:r>
          </w:p>
          <w:p w14:paraId="3407A65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CYB_KO01</w:t>
            </w:r>
          </w:p>
          <w:p w14:paraId="24849CD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CYB_KO03</w:t>
            </w:r>
          </w:p>
        </w:tc>
        <w:tc>
          <w:tcPr>
            <w:tcW w:w="3955" w:type="pct"/>
            <w:gridSpan w:val="2"/>
          </w:tcPr>
          <w:p w14:paraId="0E82948B" w14:textId="4D03E9E8"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hAnsi="Times New Roman" w:cs="Times New Roman"/>
                <w:sz w:val="18"/>
                <w:szCs w:val="18"/>
                <w:lang w:val="en-GB"/>
              </w:rPr>
              <w:lastRenderedPageBreak/>
              <w:t xml:space="preserve">Project – its essence, objectives and implementation phases. Sources that can be used in planning and implementation of a project. Methods of documenting used sources with respect for intellectual property rights. Identification of problem areas in finance and accounting that may constitute the subject of a project. Defining the topic and objectives of the project, the target group and the anticipated effects of the project. Defining project activities, their schedule, budget and possible sources of funding. Detailed project concept – principles of development. Sources of knowledge of varying scientific value and reliability. Searching databases. Principles of </w:t>
            </w:r>
            <w:r w:rsidRPr="001479A5">
              <w:rPr>
                <w:rFonts w:ascii="Times New Roman" w:hAnsi="Times New Roman" w:cs="Times New Roman"/>
                <w:sz w:val="18"/>
                <w:szCs w:val="18"/>
                <w:lang w:val="en-GB"/>
              </w:rPr>
              <w:lastRenderedPageBreak/>
              <w:t>intellectual property protection, types of citation systems and proper documentation of used sources. Identification of risks related to project implementation and methods of their mitigation. Detailed planning of individual project activities. Methods of documenting project activities. Methods of evaluation of project activities and the project as a whole. Principles for modifying project assumptions and activities in the event of circumstances preventing their implementation.</w:t>
            </w:r>
          </w:p>
        </w:tc>
      </w:tr>
      <w:tr w:rsidR="00E91A05" w:rsidRPr="001479A5" w14:paraId="3A563013" w14:textId="77777777" w:rsidTr="00EE05AE">
        <w:trPr>
          <w:gridAfter w:val="1"/>
          <w:wAfter w:w="5" w:type="pct"/>
        </w:trPr>
        <w:tc>
          <w:tcPr>
            <w:tcW w:w="1040" w:type="pct"/>
            <w:shd w:val="clear" w:color="auto" w:fill="F2F2F2"/>
          </w:tcPr>
          <w:p w14:paraId="283D00B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4752460D"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6C544699" w14:textId="77777777" w:rsidTr="00EE05AE">
        <w:trPr>
          <w:gridAfter w:val="1"/>
          <w:wAfter w:w="5" w:type="pct"/>
        </w:trPr>
        <w:tc>
          <w:tcPr>
            <w:tcW w:w="1040" w:type="pct"/>
          </w:tcPr>
          <w:p w14:paraId="177F0A18" w14:textId="215D485F"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7FB2EF3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
                <w:kern w:val="0"/>
                <w:sz w:val="18"/>
                <w:szCs w:val="18"/>
                <w:lang w:val="en-GB" w:eastAsia="pl-PL"/>
              </w:rPr>
              <w:t>Cybersecurity in the Public Sector</w:t>
            </w:r>
          </w:p>
        </w:tc>
        <w:tc>
          <w:tcPr>
            <w:tcW w:w="1246" w:type="pct"/>
            <w:tcBorders>
              <w:left w:val="single" w:sz="4" w:space="0" w:color="4F81BD"/>
            </w:tcBorders>
            <w:shd w:val="clear" w:color="auto" w:fill="F2F2F2"/>
            <w:vAlign w:val="center"/>
          </w:tcPr>
          <w:p w14:paraId="0E91040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1AA7D114" w14:textId="77777777" w:rsidTr="00EE05AE">
        <w:trPr>
          <w:gridAfter w:val="1"/>
          <w:wAfter w:w="5" w:type="pct"/>
        </w:trPr>
        <w:tc>
          <w:tcPr>
            <w:tcW w:w="1040" w:type="pct"/>
          </w:tcPr>
          <w:p w14:paraId="7825556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CYB_WG07</w:t>
            </w:r>
          </w:p>
          <w:p w14:paraId="4B4AAAD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0A8899C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CYB_WG08</w:t>
            </w:r>
          </w:p>
          <w:p w14:paraId="358120F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CYB_WK01</w:t>
            </w:r>
          </w:p>
          <w:p w14:paraId="35D9A4B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CYB_WG02</w:t>
            </w:r>
          </w:p>
          <w:p w14:paraId="799151F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5702DEE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242F14B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CYB_UW03</w:t>
            </w:r>
          </w:p>
          <w:p w14:paraId="3D3AC2E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12537BD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CYB_UK02</w:t>
            </w:r>
          </w:p>
          <w:p w14:paraId="27C1FCB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CYB_UW06</w:t>
            </w:r>
          </w:p>
          <w:p w14:paraId="5808884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CYB_KO01</w:t>
            </w:r>
          </w:p>
          <w:p w14:paraId="5A61653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CYB_KO03</w:t>
            </w:r>
          </w:p>
          <w:p w14:paraId="65758D4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CYB_KK02</w:t>
            </w:r>
          </w:p>
        </w:tc>
        <w:tc>
          <w:tcPr>
            <w:tcW w:w="3955" w:type="pct"/>
            <w:gridSpan w:val="2"/>
          </w:tcPr>
          <w:p w14:paraId="69B9DEDE" w14:textId="647CFD69"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Local government units as entities exposed to cyberattacks. Legal framework of cybersecurity in local government units. The most common types of cyberattacks in local government. Processing and protection of personal data in the context of cybersecurity. The national cybersecurity system.</w:t>
            </w:r>
          </w:p>
        </w:tc>
      </w:tr>
      <w:tr w:rsidR="00E91A05" w:rsidRPr="001479A5" w14:paraId="66115C1B" w14:textId="77777777" w:rsidTr="00EE05AE">
        <w:trPr>
          <w:gridAfter w:val="1"/>
          <w:wAfter w:w="5" w:type="pct"/>
        </w:trPr>
        <w:tc>
          <w:tcPr>
            <w:tcW w:w="1040" w:type="pct"/>
            <w:shd w:val="clear" w:color="auto" w:fill="F2F2F2"/>
          </w:tcPr>
          <w:p w14:paraId="330CAB5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081699A7"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551F59BD" w14:textId="77777777" w:rsidTr="00EE05AE">
        <w:trPr>
          <w:gridAfter w:val="1"/>
          <w:wAfter w:w="5" w:type="pct"/>
        </w:trPr>
        <w:tc>
          <w:tcPr>
            <w:tcW w:w="1040" w:type="pct"/>
          </w:tcPr>
          <w:p w14:paraId="430759BD" w14:textId="3D2E4752"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0C0A910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
                <w:kern w:val="0"/>
                <w:sz w:val="18"/>
                <w:szCs w:val="18"/>
                <w:lang w:val="en-GB" w:eastAsia="pl-PL"/>
              </w:rPr>
              <w:t>Cybersecurity in International Organisations</w:t>
            </w:r>
          </w:p>
        </w:tc>
        <w:tc>
          <w:tcPr>
            <w:tcW w:w="1246" w:type="pct"/>
            <w:tcBorders>
              <w:left w:val="single" w:sz="4" w:space="0" w:color="4F81BD"/>
            </w:tcBorders>
            <w:shd w:val="clear" w:color="auto" w:fill="F2F2F2"/>
            <w:vAlign w:val="center"/>
          </w:tcPr>
          <w:p w14:paraId="0C69E26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2203C19F" w14:textId="77777777" w:rsidTr="00EE05AE">
        <w:trPr>
          <w:gridAfter w:val="1"/>
          <w:wAfter w:w="5" w:type="pct"/>
        </w:trPr>
        <w:tc>
          <w:tcPr>
            <w:tcW w:w="1040" w:type="pct"/>
          </w:tcPr>
          <w:p w14:paraId="2EC29D1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CYB_WG03</w:t>
            </w:r>
          </w:p>
          <w:p w14:paraId="7B10AD9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CYB_WG05</w:t>
            </w:r>
          </w:p>
          <w:p w14:paraId="49DFF22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2F590DC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CYB_WG07</w:t>
            </w:r>
          </w:p>
          <w:p w14:paraId="0672FFD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04CE6FF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7EAA36C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CYB_UW03</w:t>
            </w:r>
          </w:p>
          <w:p w14:paraId="6304B7F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4712CE8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CYB_UO01</w:t>
            </w:r>
          </w:p>
          <w:p w14:paraId="37891F2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CYB_UO02</w:t>
            </w:r>
          </w:p>
          <w:p w14:paraId="227CF16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CYB_KO03</w:t>
            </w:r>
          </w:p>
          <w:p w14:paraId="2E46259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CYB_KO02</w:t>
            </w:r>
          </w:p>
          <w:p w14:paraId="541D8AB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CYB_KK01</w:t>
            </w:r>
          </w:p>
        </w:tc>
        <w:tc>
          <w:tcPr>
            <w:tcW w:w="3955" w:type="pct"/>
            <w:gridSpan w:val="2"/>
          </w:tcPr>
          <w:p w14:paraId="0C5E8AE9"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Cybersecurity policy of selected states and international organisations; security in the era of big data – examples of threats to the right to privacy, the right to be forgotten, and systems of algorithmic citizen assessment; cyberspace as a dimension of interstate rivalry and cooperation; cyber intelligence, economic rivalry/economic intelligence; cyberwarfare and activity below the threshold of war and the applicability of international law in cyberspace</w:t>
            </w:r>
          </w:p>
        </w:tc>
      </w:tr>
      <w:tr w:rsidR="00E91A05" w:rsidRPr="001479A5" w14:paraId="7DDB7842" w14:textId="77777777" w:rsidTr="00EE05AE">
        <w:trPr>
          <w:gridAfter w:val="1"/>
          <w:wAfter w:w="5" w:type="pct"/>
        </w:trPr>
        <w:tc>
          <w:tcPr>
            <w:tcW w:w="1040" w:type="pct"/>
            <w:shd w:val="clear" w:color="auto" w:fill="F2F2F2"/>
          </w:tcPr>
          <w:p w14:paraId="0527B45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5F3E8E06"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1E886D4E" w14:textId="77777777" w:rsidTr="00EE05AE">
        <w:trPr>
          <w:gridAfter w:val="1"/>
          <w:wAfter w:w="5" w:type="pct"/>
        </w:trPr>
        <w:tc>
          <w:tcPr>
            <w:tcW w:w="1040" w:type="pct"/>
          </w:tcPr>
          <w:p w14:paraId="67A17462" w14:textId="5D055377"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37FACFE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
                <w:kern w:val="0"/>
                <w:sz w:val="18"/>
                <w:szCs w:val="18"/>
                <w:lang w:val="en-GB" w:eastAsia="pl-PL"/>
              </w:rPr>
              <w:t>Crime on the Internet</w:t>
            </w:r>
          </w:p>
        </w:tc>
        <w:tc>
          <w:tcPr>
            <w:tcW w:w="1246" w:type="pct"/>
            <w:tcBorders>
              <w:left w:val="single" w:sz="4" w:space="0" w:color="4F81BD"/>
            </w:tcBorders>
            <w:shd w:val="clear" w:color="auto" w:fill="F2F2F2"/>
            <w:vAlign w:val="center"/>
          </w:tcPr>
          <w:p w14:paraId="2C06DE3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0936EE6B" w14:textId="77777777" w:rsidTr="00EE05AE">
        <w:trPr>
          <w:gridAfter w:val="1"/>
          <w:wAfter w:w="5" w:type="pct"/>
        </w:trPr>
        <w:tc>
          <w:tcPr>
            <w:tcW w:w="1040" w:type="pct"/>
          </w:tcPr>
          <w:p w14:paraId="72D6041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17675CB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CYB_WG06</w:t>
            </w:r>
          </w:p>
          <w:p w14:paraId="735BBBA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CYB_WG04</w:t>
            </w:r>
          </w:p>
          <w:p w14:paraId="213AEF3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CYB_WG07</w:t>
            </w:r>
          </w:p>
          <w:p w14:paraId="6CF7695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CYB_WK01</w:t>
            </w:r>
          </w:p>
          <w:p w14:paraId="6A912B6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5E3C32D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4677431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CYB_UW03</w:t>
            </w:r>
          </w:p>
          <w:p w14:paraId="6854984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CYB_UK04</w:t>
            </w:r>
          </w:p>
          <w:p w14:paraId="1063937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CYB_UO01</w:t>
            </w:r>
          </w:p>
          <w:p w14:paraId="571E3A9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CYB_KK01</w:t>
            </w:r>
          </w:p>
          <w:p w14:paraId="3DBA895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CYB_KO02</w:t>
            </w:r>
          </w:p>
          <w:p w14:paraId="3833002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CYB_KR02</w:t>
            </w:r>
          </w:p>
          <w:p w14:paraId="1799D18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CYB_KK02</w:t>
            </w:r>
          </w:p>
        </w:tc>
        <w:tc>
          <w:tcPr>
            <w:tcW w:w="3955" w:type="pct"/>
            <w:gridSpan w:val="2"/>
          </w:tcPr>
          <w:p w14:paraId="0308F1F5"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Basic concepts: information, computer data, computer program, information society, cyberspace, cybercrime, classification of cybercrime; network components: computer hardware, network medium, network device, computer software; division of computer networks by range and configuration method; network typologies; narrowband and broadband access technologies; network models; transmission of data over networks; network protocols, addresses, routing, computer names and URLs; network services; P2P networks; malware; computer eavesdropping; password cracking; spoofing (ARP and DNS); denial-of-service attacks (DoS, DDoS, </w:t>
            </w:r>
            <w:proofErr w:type="spellStart"/>
            <w:r w:rsidRPr="001479A5">
              <w:rPr>
                <w:rFonts w:ascii="Times New Roman" w:eastAsia="Times New Roman" w:hAnsi="Times New Roman" w:cs="Times New Roman"/>
                <w:kern w:val="0"/>
                <w:sz w:val="18"/>
                <w:szCs w:val="18"/>
                <w:lang w:val="en-GB" w:eastAsia="en-GB"/>
              </w:rPr>
              <w:t>DRDoS</w:t>
            </w:r>
            <w:proofErr w:type="spellEnd"/>
            <w:r w:rsidRPr="001479A5">
              <w:rPr>
                <w:rFonts w:ascii="Times New Roman" w:eastAsia="Times New Roman" w:hAnsi="Times New Roman" w:cs="Times New Roman"/>
                <w:kern w:val="0"/>
                <w:sz w:val="18"/>
                <w:szCs w:val="18"/>
                <w:lang w:val="en-GB" w:eastAsia="en-GB"/>
              </w:rPr>
              <w:t>); exploitation of vulnerabilities and application flaws; technical aspects of cybercrime: grooming, cyberstalking, phishing, pharming, drive-by pharming, blue-jacking, blue-hacking, skimming, file sharing over networks, anonymisation methods (Tor, proxy servers, VPN); international initiatives aimed at combating crime</w:t>
            </w:r>
          </w:p>
        </w:tc>
      </w:tr>
      <w:tr w:rsidR="00E91A05" w:rsidRPr="001479A5" w14:paraId="28595CCB" w14:textId="77777777" w:rsidTr="00EE05AE">
        <w:trPr>
          <w:gridAfter w:val="1"/>
          <w:wAfter w:w="5" w:type="pct"/>
        </w:trPr>
        <w:tc>
          <w:tcPr>
            <w:tcW w:w="1040" w:type="pct"/>
            <w:shd w:val="clear" w:color="auto" w:fill="F2F2F2"/>
          </w:tcPr>
          <w:p w14:paraId="1B652B0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132FB5AD"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125242A3" w14:textId="77777777" w:rsidTr="00EE05AE">
        <w:trPr>
          <w:gridAfter w:val="1"/>
          <w:wAfter w:w="5" w:type="pct"/>
        </w:trPr>
        <w:tc>
          <w:tcPr>
            <w:tcW w:w="1040" w:type="pct"/>
          </w:tcPr>
          <w:p w14:paraId="074996A7" w14:textId="6C3ECD2F"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2D2537A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
                <w:kern w:val="0"/>
                <w:sz w:val="18"/>
                <w:szCs w:val="18"/>
                <w:lang w:val="en-GB" w:eastAsia="pl-PL"/>
              </w:rPr>
              <w:t>Online Safety of Children and Young People</w:t>
            </w:r>
          </w:p>
        </w:tc>
        <w:tc>
          <w:tcPr>
            <w:tcW w:w="1246" w:type="pct"/>
            <w:tcBorders>
              <w:left w:val="single" w:sz="4" w:space="0" w:color="4F81BD"/>
            </w:tcBorders>
            <w:shd w:val="clear" w:color="auto" w:fill="F2F2F2"/>
            <w:vAlign w:val="center"/>
          </w:tcPr>
          <w:p w14:paraId="07D505F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4F9728A5" w14:textId="77777777" w:rsidTr="00EE05AE">
        <w:trPr>
          <w:gridAfter w:val="1"/>
          <w:wAfter w:w="5" w:type="pct"/>
        </w:trPr>
        <w:tc>
          <w:tcPr>
            <w:tcW w:w="1040" w:type="pct"/>
          </w:tcPr>
          <w:p w14:paraId="78D3330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5958900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CYB_WG02</w:t>
            </w:r>
          </w:p>
          <w:p w14:paraId="3599687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CYB_WG04</w:t>
            </w:r>
          </w:p>
          <w:p w14:paraId="594A02A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lastRenderedPageBreak/>
              <w:t>CYB_WG07</w:t>
            </w:r>
          </w:p>
          <w:p w14:paraId="0754EE4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6045EE4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75D448B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6BF612D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CYB_UW03</w:t>
            </w:r>
          </w:p>
          <w:p w14:paraId="5A3D4F8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CYB_KO02</w:t>
            </w:r>
          </w:p>
          <w:p w14:paraId="7D20689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CYB_KO01</w:t>
            </w:r>
          </w:p>
          <w:p w14:paraId="5F589F4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CYB_KR01</w:t>
            </w:r>
          </w:p>
          <w:p w14:paraId="65E3328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CYB_KK02</w:t>
            </w:r>
          </w:p>
        </w:tc>
        <w:tc>
          <w:tcPr>
            <w:tcW w:w="3955" w:type="pct"/>
            <w:gridSpan w:val="2"/>
          </w:tcPr>
          <w:p w14:paraId="5816F0D6"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lastRenderedPageBreak/>
              <w:t>The Internet in the lives of young people; threats to children and young people online; cybercrime;</w:t>
            </w:r>
          </w:p>
          <w:p w14:paraId="032222A1"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lastRenderedPageBreak/>
              <w:t>International standards for the protection of children online; Polish standards for the protection of children online; basic tools ensuring children’s online safety; diagnosis of a child’s safety online; ways of responding to an online threat affecting a child; the specificity of social media; advertising and marketing aimed at children</w:t>
            </w:r>
          </w:p>
        </w:tc>
      </w:tr>
      <w:tr w:rsidR="00E91A05" w:rsidRPr="001479A5" w14:paraId="0FE75367" w14:textId="77777777" w:rsidTr="00EE05AE">
        <w:trPr>
          <w:gridAfter w:val="1"/>
          <w:wAfter w:w="5" w:type="pct"/>
        </w:trPr>
        <w:tc>
          <w:tcPr>
            <w:tcW w:w="1040" w:type="pct"/>
            <w:shd w:val="clear" w:color="auto" w:fill="F2F2F2"/>
          </w:tcPr>
          <w:p w14:paraId="74FF179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7938B792"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1E3C99FB" w14:textId="77777777" w:rsidTr="00EE05AE">
        <w:trPr>
          <w:gridAfter w:val="1"/>
          <w:wAfter w:w="5" w:type="pct"/>
        </w:trPr>
        <w:tc>
          <w:tcPr>
            <w:tcW w:w="1040" w:type="pct"/>
          </w:tcPr>
          <w:p w14:paraId="38775788" w14:textId="3858ED29"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5565D05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
                <w:kern w:val="0"/>
                <w:sz w:val="18"/>
                <w:szCs w:val="18"/>
                <w:lang w:val="en-GB" w:eastAsia="pl-PL"/>
              </w:rPr>
              <w:t>Personal Data Protection: National and International Perspective</w:t>
            </w:r>
          </w:p>
        </w:tc>
        <w:tc>
          <w:tcPr>
            <w:tcW w:w="1246" w:type="pct"/>
            <w:tcBorders>
              <w:left w:val="single" w:sz="4" w:space="0" w:color="4F81BD"/>
            </w:tcBorders>
            <w:shd w:val="clear" w:color="auto" w:fill="F2F2F2"/>
            <w:vAlign w:val="center"/>
          </w:tcPr>
          <w:p w14:paraId="3DF5EAC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3E5ECD95" w14:textId="77777777" w:rsidTr="00EE05AE">
        <w:trPr>
          <w:gridAfter w:val="1"/>
          <w:wAfter w:w="5" w:type="pct"/>
        </w:trPr>
        <w:tc>
          <w:tcPr>
            <w:tcW w:w="1040" w:type="pct"/>
          </w:tcPr>
          <w:p w14:paraId="15EBE2D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15691AF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CYB_WG09</w:t>
            </w:r>
          </w:p>
          <w:p w14:paraId="7C3CEBB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CYB_WG05</w:t>
            </w:r>
          </w:p>
          <w:p w14:paraId="482BD83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CYB_WG06</w:t>
            </w:r>
          </w:p>
          <w:p w14:paraId="5511D4C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CYB_WK02</w:t>
            </w:r>
          </w:p>
          <w:p w14:paraId="281D7FC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0EBB13A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39EE209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CYB_UO01</w:t>
            </w:r>
          </w:p>
          <w:p w14:paraId="7F655E2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CYB_UU01</w:t>
            </w:r>
          </w:p>
          <w:p w14:paraId="6ED8FBF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CYB_KR03</w:t>
            </w:r>
          </w:p>
          <w:p w14:paraId="1546326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CYB_KK01</w:t>
            </w:r>
          </w:p>
          <w:p w14:paraId="4107876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CYB_KK02</w:t>
            </w:r>
          </w:p>
          <w:p w14:paraId="58E193C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CYB_KK03</w:t>
            </w:r>
          </w:p>
        </w:tc>
        <w:tc>
          <w:tcPr>
            <w:tcW w:w="3955" w:type="pct"/>
            <w:gridSpan w:val="2"/>
          </w:tcPr>
          <w:p w14:paraId="60EEA5E3" w14:textId="22FB60F5"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Introduction to the issues of the right to privacy and personal data protection law. International and EU regulations. Subjective and objective scope of application of the personal data protection act. Principles of personal data processing. Personal data in IT systems: telephone number, IP address, login, nickname, email address. Performance of the information obligation of online service providers. Smart mobile devices – analysis of the risk of privacy violations. Computer technologies used for data theft. Standards for secure processing of personal data in ICT systems. Liability for breaches of personal data and privacy. Supervisory authorities and their tasks.</w:t>
            </w:r>
          </w:p>
        </w:tc>
      </w:tr>
      <w:tr w:rsidR="00E91A05" w:rsidRPr="001479A5" w14:paraId="596B0375" w14:textId="77777777" w:rsidTr="00EE05AE">
        <w:trPr>
          <w:gridAfter w:val="1"/>
          <w:wAfter w:w="5" w:type="pct"/>
        </w:trPr>
        <w:tc>
          <w:tcPr>
            <w:tcW w:w="1040" w:type="pct"/>
            <w:shd w:val="clear" w:color="auto" w:fill="F2F2F2"/>
          </w:tcPr>
          <w:p w14:paraId="560197F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163063A2"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204A9785" w14:textId="77777777" w:rsidTr="00EE05AE">
        <w:trPr>
          <w:gridAfter w:val="1"/>
          <w:wAfter w:w="5" w:type="pct"/>
        </w:trPr>
        <w:tc>
          <w:tcPr>
            <w:tcW w:w="1040" w:type="pct"/>
          </w:tcPr>
          <w:p w14:paraId="797095E3" w14:textId="7B93ED32"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6F33255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
                <w:kern w:val="0"/>
                <w:sz w:val="18"/>
                <w:szCs w:val="18"/>
                <w:lang w:val="en-GB" w:eastAsia="pl-PL"/>
              </w:rPr>
              <w:t>Legal Framework of Open-Source and Covert Intelligence</w:t>
            </w:r>
          </w:p>
        </w:tc>
        <w:tc>
          <w:tcPr>
            <w:tcW w:w="1246" w:type="pct"/>
            <w:tcBorders>
              <w:left w:val="single" w:sz="4" w:space="0" w:color="4F81BD"/>
            </w:tcBorders>
            <w:shd w:val="clear" w:color="auto" w:fill="F2F2F2"/>
            <w:vAlign w:val="center"/>
          </w:tcPr>
          <w:p w14:paraId="182D636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060495B1" w14:textId="77777777" w:rsidTr="00EE05AE">
        <w:trPr>
          <w:gridAfter w:val="1"/>
          <w:wAfter w:w="5" w:type="pct"/>
        </w:trPr>
        <w:tc>
          <w:tcPr>
            <w:tcW w:w="1040" w:type="pct"/>
          </w:tcPr>
          <w:p w14:paraId="68A398E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CYB_WG10</w:t>
            </w:r>
          </w:p>
          <w:p w14:paraId="672D38E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CYB_WG07</w:t>
            </w:r>
          </w:p>
          <w:p w14:paraId="4CED844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CYB_WK01</w:t>
            </w:r>
          </w:p>
          <w:p w14:paraId="4EF7BF9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117E58C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372192D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1E0BA1F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CYB_UW03</w:t>
            </w:r>
          </w:p>
          <w:p w14:paraId="3F525D3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CYB_UW06</w:t>
            </w:r>
          </w:p>
          <w:p w14:paraId="55CF264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CYB_UK04</w:t>
            </w:r>
          </w:p>
          <w:p w14:paraId="06FC521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CYB_KK01</w:t>
            </w:r>
          </w:p>
          <w:p w14:paraId="18E58C6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CYB_KO01</w:t>
            </w:r>
          </w:p>
          <w:p w14:paraId="39481BA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CYB_KR01</w:t>
            </w:r>
          </w:p>
        </w:tc>
        <w:tc>
          <w:tcPr>
            <w:tcW w:w="3955" w:type="pct"/>
            <w:gridSpan w:val="2"/>
          </w:tcPr>
          <w:p w14:paraId="1E5A3734" w14:textId="5671EBC9"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Introduction. Basic concepts. Information in the contemporary world. Legal regulations concerning information. Techniques and methods of information analysis. Black and white intelligence. Legal protection of industrial property. Copyright. Economic espionage. IT methods and means of protecting information resources of an organisational unit (economic entity). Technical means of protecting information resources of an organisational unit (economic entity). The importance of intelligence activity in the future.</w:t>
            </w:r>
          </w:p>
        </w:tc>
      </w:tr>
      <w:tr w:rsidR="00E91A05" w:rsidRPr="001479A5" w14:paraId="423D7728" w14:textId="77777777" w:rsidTr="00EE05AE">
        <w:trPr>
          <w:gridAfter w:val="1"/>
          <w:wAfter w:w="5" w:type="pct"/>
        </w:trPr>
        <w:tc>
          <w:tcPr>
            <w:tcW w:w="1040" w:type="pct"/>
            <w:shd w:val="clear" w:color="auto" w:fill="F2F2F2"/>
          </w:tcPr>
          <w:p w14:paraId="78EF6BE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140C985A"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5288506B" w14:textId="77777777" w:rsidTr="00EE05AE">
        <w:trPr>
          <w:gridAfter w:val="1"/>
          <w:wAfter w:w="5" w:type="pct"/>
        </w:trPr>
        <w:tc>
          <w:tcPr>
            <w:tcW w:w="1040" w:type="pct"/>
          </w:tcPr>
          <w:p w14:paraId="4B1117CA" w14:textId="0D9814BA"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69CA8D8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Countering Disinformation on the Internet</w:t>
            </w:r>
          </w:p>
        </w:tc>
        <w:tc>
          <w:tcPr>
            <w:tcW w:w="1246" w:type="pct"/>
            <w:tcBorders>
              <w:left w:val="single" w:sz="4" w:space="0" w:color="4F81BD"/>
            </w:tcBorders>
            <w:shd w:val="clear" w:color="auto" w:fill="F2F2F2"/>
            <w:vAlign w:val="center"/>
          </w:tcPr>
          <w:p w14:paraId="1AA54D0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1D52CC15" w14:textId="77777777" w:rsidTr="00EE05AE">
        <w:trPr>
          <w:gridAfter w:val="1"/>
          <w:wAfter w:w="5" w:type="pct"/>
        </w:trPr>
        <w:tc>
          <w:tcPr>
            <w:tcW w:w="1040" w:type="pct"/>
          </w:tcPr>
          <w:p w14:paraId="5281FB0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5F88136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CYB_WG06</w:t>
            </w:r>
          </w:p>
          <w:p w14:paraId="025E65A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CYB_WG07</w:t>
            </w:r>
          </w:p>
          <w:p w14:paraId="7A6DEFA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CYB_WK02</w:t>
            </w:r>
          </w:p>
          <w:p w14:paraId="6690113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CYB_WG02</w:t>
            </w:r>
          </w:p>
          <w:p w14:paraId="3FF2693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CYB_WG08</w:t>
            </w:r>
          </w:p>
          <w:p w14:paraId="51BA455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7202A11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69EC1AE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CYB_UW03</w:t>
            </w:r>
          </w:p>
          <w:p w14:paraId="21D0AE1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CYB_UO02</w:t>
            </w:r>
          </w:p>
          <w:p w14:paraId="5DB4701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CYB_KK02</w:t>
            </w:r>
          </w:p>
          <w:p w14:paraId="6E3D0F3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CYB_KO01</w:t>
            </w:r>
          </w:p>
          <w:p w14:paraId="377DFAF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CYB_KR03</w:t>
            </w:r>
          </w:p>
        </w:tc>
        <w:tc>
          <w:tcPr>
            <w:tcW w:w="3955" w:type="pct"/>
            <w:gridSpan w:val="2"/>
          </w:tcPr>
          <w:p w14:paraId="77128A5B" w14:textId="2AC1B782"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Introduction. Basic concepts. Information in the contemporary world. Legal regulations concerning information. Techniques and methods of information analysis. Black and white intelligence. Legal protection of industrial property. Copyright. Economic espionage. IT methods and means of protecting information resources of an organisational unit (economic entity). Technical means of protecting information resources of an organisational unit (economic entity). The importance of intelligence activity in the future.</w:t>
            </w:r>
          </w:p>
        </w:tc>
      </w:tr>
      <w:tr w:rsidR="00E91A05" w:rsidRPr="001479A5" w14:paraId="55CDC424" w14:textId="77777777" w:rsidTr="00EE05AE">
        <w:trPr>
          <w:gridAfter w:val="1"/>
          <w:wAfter w:w="5" w:type="pct"/>
        </w:trPr>
        <w:tc>
          <w:tcPr>
            <w:tcW w:w="1040" w:type="pct"/>
            <w:shd w:val="clear" w:color="auto" w:fill="F2F2F2"/>
          </w:tcPr>
          <w:p w14:paraId="0C6C016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267E4946"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4DD60136" w14:textId="77777777" w:rsidTr="00EE05AE">
        <w:trPr>
          <w:gridAfter w:val="1"/>
          <w:wAfter w:w="5" w:type="pct"/>
        </w:trPr>
        <w:tc>
          <w:tcPr>
            <w:tcW w:w="1040" w:type="pct"/>
          </w:tcPr>
          <w:p w14:paraId="51EA7E61" w14:textId="5F67A668"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2BFF3F4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Internet Exploration Techniques</w:t>
            </w:r>
          </w:p>
        </w:tc>
        <w:tc>
          <w:tcPr>
            <w:tcW w:w="1246" w:type="pct"/>
            <w:tcBorders>
              <w:left w:val="single" w:sz="4" w:space="0" w:color="4F81BD"/>
            </w:tcBorders>
            <w:shd w:val="clear" w:color="auto" w:fill="F2F2F2"/>
            <w:vAlign w:val="center"/>
          </w:tcPr>
          <w:p w14:paraId="7A2A8FA7" w14:textId="04A6A4BD"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3217D016" w14:textId="77777777" w:rsidTr="00EE05AE">
        <w:trPr>
          <w:gridAfter w:val="1"/>
          <w:wAfter w:w="5" w:type="pct"/>
        </w:trPr>
        <w:tc>
          <w:tcPr>
            <w:tcW w:w="1040" w:type="pct"/>
          </w:tcPr>
          <w:p w14:paraId="25F9651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6BA7C91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CYB_WG11</w:t>
            </w:r>
          </w:p>
          <w:p w14:paraId="1EDB72B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lastRenderedPageBreak/>
              <w:t>CYB_WK02</w:t>
            </w:r>
          </w:p>
          <w:p w14:paraId="63CCC93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CYB_WG06</w:t>
            </w:r>
          </w:p>
          <w:p w14:paraId="424F608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CYB_WG08</w:t>
            </w:r>
          </w:p>
          <w:p w14:paraId="7A36DAF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CYB_UW05</w:t>
            </w:r>
          </w:p>
          <w:p w14:paraId="257AC08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CYB_UW06</w:t>
            </w:r>
          </w:p>
          <w:p w14:paraId="71388E2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CYB_WK01</w:t>
            </w:r>
          </w:p>
          <w:p w14:paraId="21B22DD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CYB_WK02</w:t>
            </w:r>
          </w:p>
          <w:p w14:paraId="4B9613A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577DF45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CYB_UW05</w:t>
            </w:r>
          </w:p>
          <w:p w14:paraId="1613B0A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CYB_KO01</w:t>
            </w:r>
          </w:p>
          <w:p w14:paraId="0C6CEAF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CYB_KO03</w:t>
            </w:r>
          </w:p>
          <w:p w14:paraId="497E8F3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CYB_KR03</w:t>
            </w:r>
          </w:p>
          <w:p w14:paraId="174A405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CYB_KR02</w:t>
            </w:r>
          </w:p>
        </w:tc>
        <w:tc>
          <w:tcPr>
            <w:tcW w:w="3955" w:type="pct"/>
            <w:gridSpan w:val="2"/>
          </w:tcPr>
          <w:p w14:paraId="169375B8" w14:textId="73940AF3"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lastRenderedPageBreak/>
              <w:t xml:space="preserve">Introduction. Basic concepts. Information in the contemporary world. The Internet as a source of information. Exploration of big data and data warehouses. Browsing Internet resources. </w:t>
            </w:r>
            <w:r w:rsidRPr="001479A5">
              <w:rPr>
                <w:rFonts w:ascii="Times New Roman" w:eastAsia="Times New Roman" w:hAnsi="Times New Roman" w:cs="Times New Roman"/>
                <w:kern w:val="0"/>
                <w:sz w:val="18"/>
                <w:szCs w:val="18"/>
                <w:lang w:val="en-GB" w:eastAsia="en-GB"/>
              </w:rPr>
              <w:lastRenderedPageBreak/>
              <w:t>Searching the web. Optimisation and processing of queries. Introduction to semantic networks. Website positioning. Recommendation systems.</w:t>
            </w:r>
          </w:p>
        </w:tc>
      </w:tr>
      <w:tr w:rsidR="00E91A05" w:rsidRPr="001479A5" w14:paraId="06D2D7EE" w14:textId="77777777" w:rsidTr="00EE05AE">
        <w:trPr>
          <w:gridAfter w:val="1"/>
          <w:wAfter w:w="5" w:type="pct"/>
        </w:trPr>
        <w:tc>
          <w:tcPr>
            <w:tcW w:w="1040" w:type="pct"/>
            <w:shd w:val="clear" w:color="auto" w:fill="F2F2F2"/>
          </w:tcPr>
          <w:p w14:paraId="5696B75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6F03FB76"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68DC2D56" w14:textId="77777777" w:rsidTr="00EE05AE">
        <w:trPr>
          <w:gridAfter w:val="1"/>
          <w:wAfter w:w="5" w:type="pct"/>
        </w:trPr>
        <w:tc>
          <w:tcPr>
            <w:tcW w:w="1040" w:type="pct"/>
          </w:tcPr>
          <w:p w14:paraId="61B274E4" w14:textId="77DEEC08"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163B27D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
                <w:kern w:val="0"/>
                <w:sz w:val="18"/>
                <w:szCs w:val="18"/>
                <w:lang w:val="en-GB" w:eastAsia="pl-PL"/>
              </w:rPr>
              <w:t>Information Security in Business Transactions</w:t>
            </w:r>
          </w:p>
        </w:tc>
        <w:tc>
          <w:tcPr>
            <w:tcW w:w="1246" w:type="pct"/>
            <w:tcBorders>
              <w:left w:val="single" w:sz="4" w:space="0" w:color="4F81BD"/>
            </w:tcBorders>
            <w:shd w:val="clear" w:color="auto" w:fill="F2F2F2"/>
            <w:vAlign w:val="center"/>
          </w:tcPr>
          <w:p w14:paraId="76745B3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2F71528B" w14:textId="77777777" w:rsidTr="00EE05AE">
        <w:trPr>
          <w:gridAfter w:val="1"/>
          <w:wAfter w:w="5" w:type="pct"/>
        </w:trPr>
        <w:tc>
          <w:tcPr>
            <w:tcW w:w="1040" w:type="pct"/>
          </w:tcPr>
          <w:p w14:paraId="61C42CD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3DF9CDF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CYB_WG07</w:t>
            </w:r>
          </w:p>
          <w:p w14:paraId="3360232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CYB_WK02</w:t>
            </w:r>
          </w:p>
          <w:p w14:paraId="0A304FA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CYB_WK05</w:t>
            </w:r>
          </w:p>
          <w:p w14:paraId="7A6C890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30D1460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67776F6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6BF9907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CYB_UK04</w:t>
            </w:r>
          </w:p>
          <w:p w14:paraId="602915F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CYB_UO01</w:t>
            </w:r>
          </w:p>
          <w:p w14:paraId="233C05F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CYB_KK02</w:t>
            </w:r>
          </w:p>
          <w:p w14:paraId="50BC88E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CYB_KO01</w:t>
            </w:r>
          </w:p>
          <w:p w14:paraId="6BDDC38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CYB_KO02</w:t>
            </w:r>
          </w:p>
          <w:p w14:paraId="35A35E0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CYB_KR03</w:t>
            </w:r>
          </w:p>
        </w:tc>
        <w:tc>
          <w:tcPr>
            <w:tcW w:w="3955" w:type="pct"/>
            <w:gridSpan w:val="2"/>
          </w:tcPr>
          <w:p w14:paraId="5759E9F5" w14:textId="32FE5F39"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Introduction. Basic concepts. Security of IT systems – general concepts. IT security analysis and audit. The concept and types of economic transactions. The importance of the concepts of security and certainty of transactions. Protective instruments resulting from limitations on the freedom of economic activity. The process of risk assessment in relation to information security. Management of information security incidents. Principles of using electronic signatures and electronic payment instruments in economic transactions. Guarantees of the security of trading in financial instruments. Legal requirements (national and international) concerning information protection.</w:t>
            </w:r>
          </w:p>
        </w:tc>
      </w:tr>
      <w:tr w:rsidR="00E91A05" w:rsidRPr="001479A5" w14:paraId="25A8067B" w14:textId="77777777" w:rsidTr="00EE05AE">
        <w:trPr>
          <w:gridAfter w:val="1"/>
          <w:wAfter w:w="5" w:type="pct"/>
        </w:trPr>
        <w:tc>
          <w:tcPr>
            <w:tcW w:w="1040" w:type="pct"/>
            <w:shd w:val="clear" w:color="auto" w:fill="F2F2F2"/>
          </w:tcPr>
          <w:p w14:paraId="29785F9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09F8B798"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7E4AF5AB" w14:textId="77777777" w:rsidTr="00EE05AE">
        <w:trPr>
          <w:gridAfter w:val="1"/>
          <w:wAfter w:w="5" w:type="pct"/>
        </w:trPr>
        <w:tc>
          <w:tcPr>
            <w:tcW w:w="1040" w:type="pct"/>
          </w:tcPr>
          <w:p w14:paraId="3A0D625E" w14:textId="4DB07DB7"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2E83872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Cs/>
                <w:kern w:val="0"/>
                <w:sz w:val="18"/>
                <w:szCs w:val="18"/>
                <w:lang w:val="en-GB" w:eastAsia="pl-PL"/>
              </w:rPr>
            </w:pPr>
            <w:r w:rsidRPr="001479A5">
              <w:rPr>
                <w:rFonts w:ascii="Times New Roman" w:eastAsia="Times New Roman" w:hAnsi="Times New Roman" w:cs="Times New Roman"/>
                <w:b/>
                <w:kern w:val="0"/>
                <w:sz w:val="18"/>
                <w:szCs w:val="18"/>
                <w:lang w:val="en-GB" w:eastAsia="pl-PL"/>
              </w:rPr>
              <w:t>Information Security in Government Administration</w:t>
            </w:r>
          </w:p>
        </w:tc>
        <w:tc>
          <w:tcPr>
            <w:tcW w:w="1246" w:type="pct"/>
            <w:tcBorders>
              <w:left w:val="single" w:sz="4" w:space="0" w:color="4F81BD"/>
            </w:tcBorders>
            <w:shd w:val="clear" w:color="auto" w:fill="F2F2F2"/>
            <w:vAlign w:val="center"/>
          </w:tcPr>
          <w:p w14:paraId="06E4458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3</w:t>
            </w:r>
          </w:p>
        </w:tc>
      </w:tr>
      <w:tr w:rsidR="00E91A05" w:rsidRPr="001479A5" w14:paraId="0E8D8765" w14:textId="77777777" w:rsidTr="00EE05AE">
        <w:trPr>
          <w:gridAfter w:val="1"/>
          <w:wAfter w:w="5" w:type="pct"/>
        </w:trPr>
        <w:tc>
          <w:tcPr>
            <w:tcW w:w="1040" w:type="pct"/>
          </w:tcPr>
          <w:p w14:paraId="1CBFADD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007CC96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CYB_WG07</w:t>
            </w:r>
          </w:p>
          <w:p w14:paraId="4E46518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CYB_WG03</w:t>
            </w:r>
          </w:p>
          <w:p w14:paraId="7AB25FD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CYB_WG08</w:t>
            </w:r>
          </w:p>
          <w:p w14:paraId="281492F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CYB_WG05</w:t>
            </w:r>
          </w:p>
          <w:p w14:paraId="3856633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652A421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2136AD9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CYB_UW03</w:t>
            </w:r>
          </w:p>
          <w:p w14:paraId="49AE8B5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CYB_UK04</w:t>
            </w:r>
          </w:p>
          <w:p w14:paraId="4825653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CYB_KK01</w:t>
            </w:r>
          </w:p>
          <w:p w14:paraId="5DAA026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CYB_KR02</w:t>
            </w:r>
          </w:p>
          <w:p w14:paraId="5E2AB4B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CYB_KO01</w:t>
            </w:r>
          </w:p>
          <w:p w14:paraId="2764542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CYB_KK02</w:t>
            </w:r>
          </w:p>
        </w:tc>
        <w:tc>
          <w:tcPr>
            <w:tcW w:w="3955" w:type="pct"/>
            <w:gridSpan w:val="2"/>
          </w:tcPr>
          <w:p w14:paraId="4EFE5847" w14:textId="2DE6B564"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The essence and origins of the concept of information. Scope of the concept of information, classification and essence of information. The concept of the information society. Categories of the information society. Threats to information security. Information and disinformation as instruments of information confrontation. Protection of information and information security. Conceptual scope. Understanding of information security. Risk management in information security. Management of information potential. Challenges for information security. Information security and security of information. Protection of information and facilities in ICT networks. Models of information protection. Information processing. Ensuring information continuity of operation. Risk analysis and identification of threats. Informational aspect of security. Information space as a plane of communication. Security of information societies. Legal instruments of information protection. Government administration in the context of the need to ensure information security. Crisis management. Personal data protection. Protection of classified information. Requirements of EU law. The vision of European society. Knowledge circulation in the information society. Radio and television as elements of the information society. The Internet and information security. Information warfare and its elements. Participants in information warfare. Tools of information warfare. The material sphere of information warfare. The spiritual (psychological) sphere of information warfare. Control of society.</w:t>
            </w:r>
          </w:p>
        </w:tc>
      </w:tr>
      <w:tr w:rsidR="00E91A05" w:rsidRPr="001479A5" w14:paraId="3D0357D2" w14:textId="77777777" w:rsidTr="00EE05AE">
        <w:trPr>
          <w:gridAfter w:val="1"/>
          <w:wAfter w:w="5" w:type="pct"/>
        </w:trPr>
        <w:tc>
          <w:tcPr>
            <w:tcW w:w="1040" w:type="pct"/>
            <w:shd w:val="clear" w:color="auto" w:fill="F2F2F2"/>
          </w:tcPr>
          <w:p w14:paraId="668FDAD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37CC8B28"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735AE878" w14:textId="77777777" w:rsidTr="00EE05AE">
        <w:trPr>
          <w:gridAfter w:val="1"/>
          <w:wAfter w:w="5" w:type="pct"/>
        </w:trPr>
        <w:tc>
          <w:tcPr>
            <w:tcW w:w="1040" w:type="pct"/>
          </w:tcPr>
          <w:p w14:paraId="444CE868" w14:textId="04413436"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557CC4C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18"/>
                <w:szCs w:val="18"/>
                <w:lang w:val="en-GB" w:eastAsia="pl-PL"/>
              </w:rPr>
              <w:t>Social Project</w:t>
            </w:r>
          </w:p>
        </w:tc>
        <w:tc>
          <w:tcPr>
            <w:tcW w:w="1246" w:type="pct"/>
            <w:tcBorders>
              <w:left w:val="single" w:sz="4" w:space="0" w:color="4F81BD"/>
            </w:tcBorders>
            <w:shd w:val="clear" w:color="auto" w:fill="F2F2F2"/>
            <w:vAlign w:val="center"/>
          </w:tcPr>
          <w:p w14:paraId="2E9709AC" w14:textId="17B9FA0E"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5</w:t>
            </w:r>
          </w:p>
        </w:tc>
      </w:tr>
      <w:tr w:rsidR="00E91A05" w:rsidRPr="001479A5" w14:paraId="528B529E" w14:textId="77777777" w:rsidTr="00EE05AE">
        <w:trPr>
          <w:gridAfter w:val="1"/>
          <w:wAfter w:w="5" w:type="pct"/>
        </w:trPr>
        <w:tc>
          <w:tcPr>
            <w:tcW w:w="1040" w:type="pct"/>
          </w:tcPr>
          <w:p w14:paraId="01952D6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CYB_WG04</w:t>
            </w:r>
          </w:p>
          <w:p w14:paraId="52FB417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CYB_WG03</w:t>
            </w:r>
          </w:p>
          <w:p w14:paraId="0C0AB6B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CYB_WG07</w:t>
            </w:r>
          </w:p>
          <w:p w14:paraId="12114D6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3CD3FD2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2BA2AD1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1AD7E80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CYB_UW03</w:t>
            </w:r>
          </w:p>
          <w:p w14:paraId="67EC709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CYB_UW04</w:t>
            </w:r>
          </w:p>
          <w:p w14:paraId="74A81ED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CYB_UK04</w:t>
            </w:r>
          </w:p>
          <w:p w14:paraId="70B494C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CYB_KK01</w:t>
            </w:r>
          </w:p>
          <w:p w14:paraId="5ABC21E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CYB_KK02</w:t>
            </w:r>
          </w:p>
          <w:p w14:paraId="7E6DA11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lastRenderedPageBreak/>
              <w:t>CYB_KO01</w:t>
            </w:r>
          </w:p>
        </w:tc>
        <w:tc>
          <w:tcPr>
            <w:tcW w:w="3955" w:type="pct"/>
            <w:gridSpan w:val="2"/>
          </w:tcPr>
          <w:p w14:paraId="4ECABB96" w14:textId="4601A538"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hAnsi="Times New Roman" w:cs="Times New Roman"/>
                <w:sz w:val="18"/>
                <w:szCs w:val="18"/>
                <w:lang w:val="en-GB"/>
              </w:rPr>
              <w:lastRenderedPageBreak/>
              <w:t>Techniques, tools and stages of project preparation. Substantive discussion of individual student projects. Report on the implementation of project activities. Final project report – principles, requirements, method of preparation, scope of content. Presentation of the course and results of the project – as an example of a public speech. Principles of public speaking. Multimedia presentation – as a supporting tool in public speaking. Principles of proper preparation of multimedia presentations. Features of good presentations and the most common mistakes in multimedia presentations. Analysis of sample presentations. Substantive discussion of individual student projects. Substantive discussion of final reports of individual student projects. Substantive discussion of multimedia presentations of individual students. Exercises in oral presentation of one’s project with simultaneous use of multimedia presentation – in front of the group. Direct preparation for the diploma examination – discussion of its course and rules.</w:t>
            </w:r>
          </w:p>
        </w:tc>
      </w:tr>
      <w:tr w:rsidR="00E91A05" w:rsidRPr="001479A5" w14:paraId="5B5EDDA0" w14:textId="77777777" w:rsidTr="00EE05AE">
        <w:trPr>
          <w:gridAfter w:val="1"/>
          <w:wAfter w:w="5" w:type="pct"/>
        </w:trPr>
        <w:tc>
          <w:tcPr>
            <w:tcW w:w="1040" w:type="pct"/>
            <w:shd w:val="clear" w:color="auto" w:fill="F2F2F2"/>
          </w:tcPr>
          <w:p w14:paraId="45ED4B2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shd w:val="clear" w:color="auto" w:fill="F2F2F2"/>
          </w:tcPr>
          <w:p w14:paraId="3B698D4F"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3121BAB1" w14:textId="77777777" w:rsidTr="00EE05AE">
        <w:trPr>
          <w:gridAfter w:val="1"/>
          <w:wAfter w:w="5" w:type="pct"/>
        </w:trPr>
        <w:tc>
          <w:tcPr>
            <w:tcW w:w="1040" w:type="pct"/>
          </w:tcPr>
          <w:p w14:paraId="6169195E" w14:textId="4F61515D"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17FF079D" w14:textId="4904AC51" w:rsidR="00E91A05" w:rsidRPr="001479A5" w:rsidRDefault="00D416AF"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Pr>
                <w:rFonts w:ascii="Times New Roman" w:eastAsia="Times New Roman" w:hAnsi="Times New Roman" w:cs="Times New Roman"/>
                <w:b/>
                <w:kern w:val="0"/>
                <w:sz w:val="18"/>
                <w:szCs w:val="18"/>
                <w:lang w:val="en-GB" w:eastAsia="pl-PL"/>
              </w:rPr>
              <w:t>Metropolitan and Community Security</w:t>
            </w:r>
          </w:p>
        </w:tc>
        <w:tc>
          <w:tcPr>
            <w:tcW w:w="1246" w:type="pct"/>
            <w:tcBorders>
              <w:left w:val="single" w:sz="4" w:space="0" w:color="4F81BD"/>
            </w:tcBorders>
            <w:shd w:val="clear" w:color="auto" w:fill="F2F2F2"/>
            <w:vAlign w:val="center"/>
          </w:tcPr>
          <w:p w14:paraId="2DD3CB0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r w:rsidRPr="001479A5">
              <w:rPr>
                <w:rFonts w:ascii="Times New Roman" w:eastAsia="Times New Roman" w:hAnsi="Times New Roman" w:cs="Times New Roman"/>
                <w:b/>
                <w:kern w:val="0"/>
                <w:sz w:val="20"/>
                <w:szCs w:val="20"/>
                <w:lang w:val="en-GB" w:eastAsia="pl-PL"/>
              </w:rPr>
              <w:t>ECTS: 5</w:t>
            </w:r>
          </w:p>
        </w:tc>
      </w:tr>
      <w:tr w:rsidR="00E91A05" w:rsidRPr="001479A5" w14:paraId="1F6F8FBD" w14:textId="77777777" w:rsidTr="00EE05AE">
        <w:trPr>
          <w:gridAfter w:val="1"/>
          <w:wAfter w:w="5" w:type="pct"/>
        </w:trPr>
        <w:tc>
          <w:tcPr>
            <w:tcW w:w="1040" w:type="pct"/>
          </w:tcPr>
          <w:p w14:paraId="7603F3A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CYB_WG07</w:t>
            </w:r>
          </w:p>
          <w:p w14:paraId="10A69E2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CYB_WK01</w:t>
            </w:r>
          </w:p>
          <w:p w14:paraId="630E851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CYB_WG03</w:t>
            </w:r>
          </w:p>
          <w:p w14:paraId="3F151A1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CYB_WG08</w:t>
            </w:r>
          </w:p>
          <w:p w14:paraId="2797214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CYB_WK03</w:t>
            </w:r>
          </w:p>
          <w:p w14:paraId="6BE36AD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0E879F9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CYB_UW02</w:t>
            </w:r>
          </w:p>
          <w:p w14:paraId="04022EB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CYB_UW03</w:t>
            </w:r>
          </w:p>
          <w:p w14:paraId="62C6C13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CYB_UW01</w:t>
            </w:r>
          </w:p>
          <w:p w14:paraId="7DEEAD7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CYB_KO01</w:t>
            </w:r>
          </w:p>
          <w:p w14:paraId="4882D78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lang w:val="en-GB" w:eastAsia="pl-PL"/>
              </w:rPr>
            </w:pPr>
            <w:r w:rsidRPr="001479A5">
              <w:rPr>
                <w:rFonts w:ascii="Times New Roman" w:eastAsia="Times New Roman" w:hAnsi="Times New Roman" w:cs="Times New Roman"/>
                <w:kern w:val="0"/>
                <w:sz w:val="18"/>
                <w:szCs w:val="18"/>
                <w:lang w:val="en-GB" w:eastAsia="pl-PL"/>
              </w:rPr>
              <w:t>CYB_KK02</w:t>
            </w:r>
          </w:p>
          <w:p w14:paraId="5E93093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18"/>
                <w:szCs w:val="18"/>
                <w:highlight w:val="yellow"/>
                <w:lang w:val="en-GB" w:eastAsia="pl-PL"/>
              </w:rPr>
            </w:pPr>
            <w:r w:rsidRPr="001479A5">
              <w:rPr>
                <w:rFonts w:ascii="Times New Roman" w:eastAsia="Times New Roman" w:hAnsi="Times New Roman" w:cs="Times New Roman"/>
                <w:kern w:val="0"/>
                <w:sz w:val="18"/>
                <w:szCs w:val="18"/>
                <w:lang w:val="en-GB" w:eastAsia="pl-PL"/>
              </w:rPr>
              <w:t>CYB_KR01</w:t>
            </w:r>
          </w:p>
        </w:tc>
        <w:tc>
          <w:tcPr>
            <w:tcW w:w="3955" w:type="pct"/>
            <w:gridSpan w:val="2"/>
          </w:tcPr>
          <w:p w14:paraId="49D58581" w14:textId="5F6A9000"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Introduction to basic concepts related to the </w:t>
            </w:r>
            <w:bookmarkStart w:id="21" w:name="_GoBack"/>
            <w:r w:rsidRPr="001479A5">
              <w:rPr>
                <w:rFonts w:ascii="Times New Roman" w:eastAsia="Times New Roman" w:hAnsi="Times New Roman" w:cs="Times New Roman"/>
                <w:kern w:val="0"/>
                <w:sz w:val="18"/>
                <w:szCs w:val="18"/>
                <w:lang w:val="en-GB" w:eastAsia="en-GB"/>
              </w:rPr>
              <w:t>security of metropolises and local communities</w:t>
            </w:r>
            <w:bookmarkEnd w:id="21"/>
            <w:r w:rsidRPr="001479A5">
              <w:rPr>
                <w:rFonts w:ascii="Times New Roman" w:eastAsia="Times New Roman" w:hAnsi="Times New Roman" w:cs="Times New Roman"/>
                <w:kern w:val="0"/>
                <w:sz w:val="18"/>
                <w:szCs w:val="18"/>
                <w:lang w:val="en-GB" w:eastAsia="en-GB"/>
              </w:rPr>
              <w:t>. Current state policy in the field of local community security. Tasks of local government in the context of local community security. Threats to the security of metropolises and local communities. Local support system for victims of violence. Cooperation of citizens with law enforcement authorities in the local environment. Cooperation of public security institutions with local authorities. Surveillance systems.</w:t>
            </w:r>
          </w:p>
        </w:tc>
      </w:tr>
      <w:tr w:rsidR="00E91A05" w:rsidRPr="001479A5" w14:paraId="02466583" w14:textId="77777777" w:rsidTr="00EE05AE">
        <w:trPr>
          <w:gridAfter w:val="1"/>
          <w:wAfter w:w="5" w:type="pct"/>
        </w:trPr>
        <w:tc>
          <w:tcPr>
            <w:tcW w:w="1040" w:type="pct"/>
          </w:tcPr>
          <w:p w14:paraId="15EA126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18"/>
                <w:szCs w:val="18"/>
                <w:lang w:val="en-GB" w:eastAsia="pl-PL"/>
              </w:rPr>
            </w:pPr>
          </w:p>
        </w:tc>
        <w:tc>
          <w:tcPr>
            <w:tcW w:w="3955" w:type="pct"/>
            <w:gridSpan w:val="2"/>
          </w:tcPr>
          <w:p w14:paraId="4FD039CE"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pl-PL"/>
              </w:rPr>
            </w:pPr>
          </w:p>
        </w:tc>
      </w:tr>
      <w:tr w:rsidR="00E91A05" w:rsidRPr="001479A5" w14:paraId="5F314CA0" w14:textId="77777777" w:rsidTr="00EE05AE">
        <w:trPr>
          <w:trHeight w:val="807"/>
        </w:trPr>
        <w:tc>
          <w:tcPr>
            <w:tcW w:w="5000" w:type="pct"/>
            <w:gridSpan w:val="4"/>
            <w:shd w:val="clear" w:color="auto" w:fill="F2F2F2"/>
            <w:vAlign w:val="center"/>
          </w:tcPr>
          <w:p w14:paraId="61B1059D" w14:textId="77777777" w:rsidR="00E91A05" w:rsidRPr="001479A5" w:rsidRDefault="00E91A05" w:rsidP="00E91A05">
            <w:pPr>
              <w:autoSpaceDE w:val="0"/>
              <w:autoSpaceDN w:val="0"/>
              <w:adjustRightInd w:val="0"/>
              <w:spacing w:after="0" w:line="240" w:lineRule="auto"/>
              <w:jc w:val="center"/>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3. COMPUTING EDUCATION</w:t>
            </w:r>
          </w:p>
        </w:tc>
      </w:tr>
      <w:tr w:rsidR="00E91A05" w:rsidRPr="001479A5" w14:paraId="149709CD" w14:textId="77777777" w:rsidTr="00EE05AE">
        <w:trPr>
          <w:gridAfter w:val="1"/>
          <w:wAfter w:w="5" w:type="pct"/>
        </w:trPr>
        <w:tc>
          <w:tcPr>
            <w:tcW w:w="1040" w:type="pct"/>
            <w:shd w:val="clear" w:color="auto" w:fill="F2F2F2"/>
          </w:tcPr>
          <w:p w14:paraId="015578E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p>
        </w:tc>
        <w:tc>
          <w:tcPr>
            <w:tcW w:w="3955" w:type="pct"/>
            <w:gridSpan w:val="2"/>
            <w:shd w:val="clear" w:color="auto" w:fill="F2F2F2"/>
          </w:tcPr>
          <w:p w14:paraId="470B390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p>
        </w:tc>
      </w:tr>
      <w:tr w:rsidR="00E91A05" w:rsidRPr="001479A5" w14:paraId="66B7F43B" w14:textId="77777777" w:rsidTr="00EE05AE">
        <w:trPr>
          <w:gridAfter w:val="1"/>
          <w:wAfter w:w="5" w:type="pct"/>
        </w:trPr>
        <w:tc>
          <w:tcPr>
            <w:tcW w:w="1040" w:type="pct"/>
          </w:tcPr>
          <w:p w14:paraId="015FB706" w14:textId="08E889EE"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4FFD017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Introduction to Programming</w:t>
            </w:r>
          </w:p>
        </w:tc>
        <w:tc>
          <w:tcPr>
            <w:tcW w:w="1246" w:type="pct"/>
            <w:tcBorders>
              <w:left w:val="single" w:sz="4" w:space="0" w:color="4F81BD"/>
            </w:tcBorders>
            <w:shd w:val="clear" w:color="auto" w:fill="F2F2F2"/>
            <w:vAlign w:val="center"/>
          </w:tcPr>
          <w:p w14:paraId="382E63D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ECTS: 5</w:t>
            </w:r>
          </w:p>
        </w:tc>
      </w:tr>
      <w:tr w:rsidR="00E91A05" w:rsidRPr="001479A5" w14:paraId="029AF3DD" w14:textId="77777777" w:rsidTr="00EE05AE">
        <w:trPr>
          <w:gridAfter w:val="1"/>
          <w:wAfter w:w="5" w:type="pct"/>
        </w:trPr>
        <w:tc>
          <w:tcPr>
            <w:tcW w:w="1040" w:type="pct"/>
          </w:tcPr>
          <w:p w14:paraId="3A217B3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CYB_WK03</w:t>
            </w:r>
          </w:p>
          <w:p w14:paraId="317FAEA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CYB_WG06</w:t>
            </w:r>
          </w:p>
          <w:p w14:paraId="0A5C7B8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CYB_WK03</w:t>
            </w:r>
          </w:p>
          <w:p w14:paraId="18FB1C9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CYB_UW01</w:t>
            </w:r>
          </w:p>
          <w:p w14:paraId="7483C78E"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CYB_UW06</w:t>
            </w:r>
          </w:p>
          <w:p w14:paraId="7E8B8D7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CYB_UW02</w:t>
            </w:r>
          </w:p>
          <w:p w14:paraId="4ABF0A3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CYB_UW03</w:t>
            </w:r>
          </w:p>
          <w:p w14:paraId="1DF8915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CYB_KK01</w:t>
            </w:r>
          </w:p>
          <w:p w14:paraId="63EB8B0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CYB_KR03</w:t>
            </w:r>
          </w:p>
        </w:tc>
        <w:tc>
          <w:tcPr>
            <w:tcW w:w="3955" w:type="pct"/>
            <w:gridSpan w:val="2"/>
          </w:tcPr>
          <w:p w14:paraId="5E411A4D" w14:textId="6B3B025C"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Presentation of the role of a programmer in contemporary IT projects. Discussion of typical responsibilities and presentation of key competencies required for professional success. Types of programming paradigms with particular emphasis on object-oriented programming. Methods of running applications in Java – compilation and execution in the console, use of an integrated development environment, compilation in online environments. Basic programming concepts: variables, constants, data types, functions, simple and complex instructions, modules, enumerated types, arrays. Object-oriented programming. The concept of a class and an object. Constructors. Access modifiers. Inheritance. Reference types versus value (primitive) types. Polymorphism. Encapsulation. Creating JavaBeans classes. Advanced object-oriented programming. Interfaces and abstract classes. Static constructs. The keywords this and super. Method overloading and overriding. Final classes. Collections as key data structures in Java. Lists, sets, maps. Sorted collections. Methods </w:t>
            </w:r>
            <w:proofErr w:type="spellStart"/>
            <w:r w:rsidRPr="001479A5">
              <w:rPr>
                <w:rFonts w:ascii="Times New Roman" w:eastAsia="Times New Roman" w:hAnsi="Times New Roman" w:cs="Times New Roman"/>
                <w:kern w:val="0"/>
                <w:sz w:val="18"/>
                <w:szCs w:val="18"/>
                <w:lang w:val="en-GB" w:eastAsia="en-GB"/>
              </w:rPr>
              <w:t>hashCode</w:t>
            </w:r>
            <w:proofErr w:type="spellEnd"/>
            <w:r w:rsidRPr="001479A5">
              <w:rPr>
                <w:rFonts w:ascii="Times New Roman" w:eastAsia="Times New Roman" w:hAnsi="Times New Roman" w:cs="Times New Roman"/>
                <w:kern w:val="0"/>
                <w:sz w:val="18"/>
                <w:szCs w:val="18"/>
                <w:lang w:val="en-GB" w:eastAsia="en-GB"/>
              </w:rPr>
              <w:t>() and equals(). Stream classes using file system handling with elements of the java.io namespace. Creating simple graphical user interface applications using JavaFX technology.</w:t>
            </w:r>
          </w:p>
        </w:tc>
      </w:tr>
      <w:tr w:rsidR="00E91A05" w:rsidRPr="001479A5" w14:paraId="7F37A0F9" w14:textId="77777777" w:rsidTr="00EE05AE">
        <w:trPr>
          <w:gridAfter w:val="1"/>
          <w:wAfter w:w="5" w:type="pct"/>
        </w:trPr>
        <w:tc>
          <w:tcPr>
            <w:tcW w:w="1040" w:type="pct"/>
            <w:shd w:val="clear" w:color="auto" w:fill="F2F2F2"/>
          </w:tcPr>
          <w:p w14:paraId="0D8A0A6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p>
        </w:tc>
        <w:tc>
          <w:tcPr>
            <w:tcW w:w="3955" w:type="pct"/>
            <w:gridSpan w:val="2"/>
            <w:shd w:val="clear" w:color="auto" w:fill="F2F2F2"/>
          </w:tcPr>
          <w:p w14:paraId="03BCDB5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p>
        </w:tc>
      </w:tr>
      <w:tr w:rsidR="00E91A05" w:rsidRPr="001479A5" w14:paraId="055575CF" w14:textId="77777777" w:rsidTr="00EE05AE">
        <w:trPr>
          <w:gridAfter w:val="1"/>
          <w:wAfter w:w="5" w:type="pct"/>
        </w:trPr>
        <w:tc>
          <w:tcPr>
            <w:tcW w:w="1040" w:type="pct"/>
          </w:tcPr>
          <w:p w14:paraId="142760C7" w14:textId="0CD5FC87"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45B8708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Computer Systems Architecture</w:t>
            </w:r>
          </w:p>
        </w:tc>
        <w:tc>
          <w:tcPr>
            <w:tcW w:w="1246" w:type="pct"/>
            <w:tcBorders>
              <w:left w:val="single" w:sz="4" w:space="0" w:color="4F81BD"/>
            </w:tcBorders>
            <w:shd w:val="clear" w:color="auto" w:fill="F2F2F2"/>
            <w:vAlign w:val="center"/>
          </w:tcPr>
          <w:p w14:paraId="4FC2F59D"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ECTS: 5</w:t>
            </w:r>
          </w:p>
        </w:tc>
      </w:tr>
      <w:tr w:rsidR="00E91A05" w:rsidRPr="001479A5" w14:paraId="4ABA7918" w14:textId="77777777" w:rsidTr="00EE05AE">
        <w:trPr>
          <w:gridAfter w:val="1"/>
          <w:wAfter w:w="5" w:type="pct"/>
        </w:trPr>
        <w:tc>
          <w:tcPr>
            <w:tcW w:w="1040" w:type="pct"/>
          </w:tcPr>
          <w:p w14:paraId="3A953DA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CYB_WG11</w:t>
            </w:r>
          </w:p>
          <w:p w14:paraId="0A6ACCA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CYB_WK03</w:t>
            </w:r>
          </w:p>
          <w:p w14:paraId="3E3A7AE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CYB_WG06</w:t>
            </w:r>
          </w:p>
          <w:p w14:paraId="648A1EB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CYB_UW01</w:t>
            </w:r>
          </w:p>
          <w:p w14:paraId="21C9967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CYB_UW03</w:t>
            </w:r>
          </w:p>
          <w:p w14:paraId="4D9F403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CYB_UW06</w:t>
            </w:r>
          </w:p>
          <w:p w14:paraId="716F025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CYB_UO01</w:t>
            </w:r>
          </w:p>
          <w:p w14:paraId="4AB9188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CYB_UW01</w:t>
            </w:r>
          </w:p>
          <w:p w14:paraId="39EE959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CYB_UW03</w:t>
            </w:r>
          </w:p>
          <w:p w14:paraId="10ED6B38"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CYB_KO02</w:t>
            </w:r>
          </w:p>
          <w:p w14:paraId="7F37010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CYB_KK02</w:t>
            </w:r>
          </w:p>
          <w:p w14:paraId="7C2E965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CYB_KR03</w:t>
            </w:r>
          </w:p>
        </w:tc>
        <w:tc>
          <w:tcPr>
            <w:tcW w:w="3955" w:type="pct"/>
            <w:gridSpan w:val="2"/>
          </w:tcPr>
          <w:p w14:paraId="224BA30A" w14:textId="5ED27225"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Introduction to computer systems architecture. Concepts of computer organisation and architecture. Structure and operation. Evolution of computing systems and development of computer systems. Number systems. Binary, octal and hexadecimal systems. Conversion of decimal integers and fractions into binary codes. Arithmetic operations on binary numbers. Floating-point numbers. IEEE-754 standard for floating-point representation. Character encoding. Fundamentals of digital circuits. Logical variables and operations. Axioms of Boolean algebra and De Morgan’s laws. Logical functions. Minimisation of Boolean functions. Implementation of logical functions. Division into combinational and sequential circuits. Combinational digital circuits. Design of combinational logic circuits based on Karnaugh maps. Construction of complex combinational systems. Sequential digital circuits. Abstract model of sequential digital circuits. Basic types of sequential circuits: flip-flops, registers, counters. Programmable digital systems containing both combinational and sequential circuits. Block structure of the von Neumann computer. Basic architectural and technical features of microprocessors. Program model of the von Neumann computer: instruction formats, addressing modes, program execution, MASM32 – an example assembler for 32-bit processors. Standard input/output handling. Skeleton of an assembler program in the MASM32 environment. Registers of a 32-bit processor. Implementation of arithmetic, logical, transfer and shift instructions. Jumps and branching. Building macros. Data transfer and management. Interrupts. Input/output systems and operations. Types and hierarchy of memory. Organisation and architecture of memory systems. Cache memory. Dynamic RAM. ROM memory. DMA systems. Architectures of basic processor types: CISC and RISC. RISC processors and parallel systems. </w:t>
            </w:r>
            <w:r w:rsidRPr="001479A5">
              <w:rPr>
                <w:rFonts w:ascii="Times New Roman" w:eastAsia="Times New Roman" w:hAnsi="Times New Roman" w:cs="Times New Roman"/>
                <w:kern w:val="0"/>
                <w:sz w:val="18"/>
                <w:szCs w:val="18"/>
                <w:lang w:val="en-GB" w:eastAsia="en-GB"/>
              </w:rPr>
              <w:lastRenderedPageBreak/>
              <w:t>Flynn’s classification of computer systems. Vector computers. Basic number systems: binary and other bases such as 3, 4, 8 and hexadecimal. Conversion of decimal integers and fractions into binary and hexadecimal codes. Arithmetic operations on numbers in binary codes. Representation of rational numbers in IEEE 754 floating-point format. Arithmetic operations on floating-point numbers. Character encoding. Conversion of decimal integers into BCD code. Bit masks. Methods of describing and minimising Boolean functions: truth table, conjunctive normal form, disjunctive normal form. Creating simple combinational circuits using Multimedia Logic (or Digital Works) simulator and verifying their operation. Karnaugh maps. Sequential digital circuits. Abstract model of sequential digital circuits. Basic types of sequential circuits: flip-flops, registers, counters. Introduction to the MASM32 environment, compilation and linking. Running a program in MASM32. Setting processor flags in assembly language. Independent implementation of a programming task involving processor flag setting. Jumps and branching. Implementation of programming tasks with jumps and conditional instructions. Procedures and macros. Interrupts. Cache memory. Implementation of a programming task involving reading and writing data to memory.</w:t>
            </w:r>
          </w:p>
        </w:tc>
      </w:tr>
      <w:tr w:rsidR="00E91A05" w:rsidRPr="001479A5" w14:paraId="4769D6C6" w14:textId="77777777" w:rsidTr="00EE05AE">
        <w:trPr>
          <w:gridAfter w:val="1"/>
          <w:wAfter w:w="5" w:type="pct"/>
        </w:trPr>
        <w:tc>
          <w:tcPr>
            <w:tcW w:w="1040" w:type="pct"/>
            <w:shd w:val="clear" w:color="auto" w:fill="F2F2F2"/>
          </w:tcPr>
          <w:p w14:paraId="6EC46BF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p>
        </w:tc>
        <w:tc>
          <w:tcPr>
            <w:tcW w:w="3955" w:type="pct"/>
            <w:gridSpan w:val="2"/>
            <w:shd w:val="clear" w:color="auto" w:fill="F2F2F2"/>
          </w:tcPr>
          <w:p w14:paraId="006F42FF" w14:textId="77777777"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20"/>
                <w:szCs w:val="20"/>
                <w:lang w:val="en-GB" w:eastAsia="pl-PL"/>
              </w:rPr>
            </w:pPr>
          </w:p>
        </w:tc>
      </w:tr>
      <w:tr w:rsidR="00E91A05" w:rsidRPr="001479A5" w14:paraId="1EEEBEF7" w14:textId="77777777" w:rsidTr="00EE05AE">
        <w:trPr>
          <w:gridAfter w:val="1"/>
          <w:wAfter w:w="5" w:type="pct"/>
        </w:trPr>
        <w:tc>
          <w:tcPr>
            <w:tcW w:w="1040" w:type="pct"/>
          </w:tcPr>
          <w:p w14:paraId="4261553A" w14:textId="6AE4C439"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2B0F7B92"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Network Technologies</w:t>
            </w:r>
          </w:p>
        </w:tc>
        <w:tc>
          <w:tcPr>
            <w:tcW w:w="1246" w:type="pct"/>
            <w:tcBorders>
              <w:left w:val="single" w:sz="4" w:space="0" w:color="4F81BD"/>
            </w:tcBorders>
            <w:shd w:val="clear" w:color="auto" w:fill="F2F2F2"/>
            <w:vAlign w:val="center"/>
          </w:tcPr>
          <w:p w14:paraId="0C04604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ECTS: 4</w:t>
            </w:r>
          </w:p>
        </w:tc>
      </w:tr>
      <w:tr w:rsidR="00E91A05" w:rsidRPr="001479A5" w14:paraId="1F051B43" w14:textId="77777777" w:rsidTr="00EE05AE">
        <w:trPr>
          <w:gridAfter w:val="1"/>
          <w:wAfter w:w="5" w:type="pct"/>
        </w:trPr>
        <w:tc>
          <w:tcPr>
            <w:tcW w:w="1040" w:type="pct"/>
          </w:tcPr>
          <w:p w14:paraId="4820D98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CYB_WK03</w:t>
            </w:r>
          </w:p>
          <w:p w14:paraId="2F45FB0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CYB_WG06</w:t>
            </w:r>
          </w:p>
          <w:p w14:paraId="2ABC972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CYB_WG08</w:t>
            </w:r>
          </w:p>
          <w:p w14:paraId="1FFFC249"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CYB_UW01</w:t>
            </w:r>
          </w:p>
          <w:p w14:paraId="31CD1B73"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CYB_UW06</w:t>
            </w:r>
          </w:p>
          <w:p w14:paraId="24A2D5B5"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CYB_UW03</w:t>
            </w:r>
          </w:p>
          <w:p w14:paraId="15ED4CCF"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CYB_UW02</w:t>
            </w:r>
          </w:p>
          <w:p w14:paraId="4BA862B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CYB_KK01</w:t>
            </w:r>
          </w:p>
        </w:tc>
        <w:tc>
          <w:tcPr>
            <w:tcW w:w="3955" w:type="pct"/>
            <w:gridSpan w:val="2"/>
          </w:tcPr>
          <w:p w14:paraId="15DECA57" w14:textId="1A9BA5AE"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Introduction to computer networks. Evolution of computer networks. Internetworking. IP addressing. Layered models of network protocols: the 7-layer ISO model and the TCP/IP model. IP protocol. Structure of the IP datagram header. The role of the data link layer. Structure of an Ethernet frame. Address resolution problem. ARP protocol. Access networks. Routing principles in TCP/IP networks. Structure of the routing table. Adding static routes to the routing table. Default route. Dynamic routing protocols. RIP protocol. Principles of building routing tables in RIP. Configuration of the RIP protocol. OSPF protocol. ICMP messages. Types and codes of ICMP messages. Use of ICMP in network diagnostics. The ping tool. Broadband networks. Access networks. Access network technologies. The role of the transport layer. Reliable data transmission – TCP protocol. UDP protocol. The role of the application layer. DNS service. Structure of domain names. Resource records. Format of DNS messages. Network utilities: sftp, </w:t>
            </w:r>
            <w:proofErr w:type="spellStart"/>
            <w:r w:rsidRPr="001479A5">
              <w:rPr>
                <w:rFonts w:ascii="Times New Roman" w:eastAsia="Times New Roman" w:hAnsi="Times New Roman" w:cs="Times New Roman"/>
                <w:kern w:val="0"/>
                <w:sz w:val="18"/>
                <w:szCs w:val="18"/>
                <w:lang w:val="en-GB" w:eastAsia="en-GB"/>
              </w:rPr>
              <w:t>ssh</w:t>
            </w:r>
            <w:proofErr w:type="spellEnd"/>
            <w:r w:rsidRPr="001479A5">
              <w:rPr>
                <w:rFonts w:ascii="Times New Roman" w:eastAsia="Times New Roman" w:hAnsi="Times New Roman" w:cs="Times New Roman"/>
                <w:kern w:val="0"/>
                <w:sz w:val="18"/>
                <w:szCs w:val="18"/>
                <w:lang w:val="en-GB" w:eastAsia="en-GB"/>
              </w:rPr>
              <w:t xml:space="preserve">, </w:t>
            </w:r>
            <w:proofErr w:type="spellStart"/>
            <w:r w:rsidRPr="001479A5">
              <w:rPr>
                <w:rFonts w:ascii="Times New Roman" w:eastAsia="Times New Roman" w:hAnsi="Times New Roman" w:cs="Times New Roman"/>
                <w:kern w:val="0"/>
                <w:sz w:val="18"/>
                <w:szCs w:val="18"/>
                <w:lang w:val="en-GB" w:eastAsia="en-GB"/>
              </w:rPr>
              <w:t>nfs</w:t>
            </w:r>
            <w:proofErr w:type="spellEnd"/>
            <w:r w:rsidRPr="001479A5">
              <w:rPr>
                <w:rFonts w:ascii="Times New Roman" w:eastAsia="Times New Roman" w:hAnsi="Times New Roman" w:cs="Times New Roman"/>
                <w:kern w:val="0"/>
                <w:sz w:val="18"/>
                <w:szCs w:val="18"/>
                <w:lang w:val="en-GB" w:eastAsia="en-GB"/>
              </w:rPr>
              <w:t>. Features of IPv6 protocol. IPv6 header format. Syntax analysis of the IPv6 datagram.</w:t>
            </w:r>
          </w:p>
        </w:tc>
      </w:tr>
      <w:tr w:rsidR="00E91A05" w:rsidRPr="001479A5" w14:paraId="63AA44AB" w14:textId="77777777" w:rsidTr="00EE05AE">
        <w:trPr>
          <w:gridAfter w:val="1"/>
          <w:wAfter w:w="5" w:type="pct"/>
        </w:trPr>
        <w:tc>
          <w:tcPr>
            <w:tcW w:w="1040" w:type="pct"/>
            <w:shd w:val="clear" w:color="auto" w:fill="F2F2F2"/>
          </w:tcPr>
          <w:p w14:paraId="21F3A0E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p>
        </w:tc>
        <w:tc>
          <w:tcPr>
            <w:tcW w:w="3955" w:type="pct"/>
            <w:gridSpan w:val="2"/>
            <w:shd w:val="clear" w:color="auto" w:fill="F2F2F2"/>
          </w:tcPr>
          <w:p w14:paraId="1A705CF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p>
        </w:tc>
      </w:tr>
      <w:tr w:rsidR="00E91A05" w:rsidRPr="001479A5" w14:paraId="6D53C20C" w14:textId="77777777" w:rsidTr="00EE05AE">
        <w:trPr>
          <w:gridAfter w:val="1"/>
          <w:wAfter w:w="5" w:type="pct"/>
        </w:trPr>
        <w:tc>
          <w:tcPr>
            <w:tcW w:w="1040" w:type="pct"/>
          </w:tcPr>
          <w:p w14:paraId="16193A07" w14:textId="2DD75B9C" w:rsidR="00E91A05" w:rsidRPr="001479A5" w:rsidRDefault="00FE0EA4"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Pr>
                <w:rFonts w:ascii="Times New Roman" w:eastAsia="Times New Roman" w:hAnsi="Times New Roman" w:cs="Times New Roman"/>
                <w:b/>
                <w:kern w:val="0"/>
                <w:sz w:val="20"/>
                <w:szCs w:val="20"/>
                <w:lang w:val="en-GB" w:eastAsia="pl-PL"/>
              </w:rPr>
              <w:t>Programme learning outcome symbols</w:t>
            </w:r>
          </w:p>
        </w:tc>
        <w:tc>
          <w:tcPr>
            <w:tcW w:w="2709" w:type="pct"/>
            <w:tcBorders>
              <w:right w:val="single" w:sz="4" w:space="0" w:color="4F81BD"/>
            </w:tcBorders>
            <w:vAlign w:val="center"/>
          </w:tcPr>
          <w:p w14:paraId="60D3D337"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Operating Systems</w:t>
            </w:r>
          </w:p>
        </w:tc>
        <w:tc>
          <w:tcPr>
            <w:tcW w:w="1246" w:type="pct"/>
            <w:tcBorders>
              <w:left w:val="single" w:sz="4" w:space="0" w:color="4F81BD"/>
            </w:tcBorders>
            <w:shd w:val="clear" w:color="auto" w:fill="F2F2F2"/>
            <w:vAlign w:val="center"/>
          </w:tcPr>
          <w:p w14:paraId="395AD96B"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b/>
                <w:kern w:val="0"/>
                <w:sz w:val="20"/>
                <w:szCs w:val="20"/>
                <w:lang w:val="en-GB" w:eastAsia="pl-PL"/>
              </w:rPr>
            </w:pPr>
            <w:r w:rsidRPr="001479A5">
              <w:rPr>
                <w:rFonts w:ascii="Times New Roman" w:eastAsia="Times New Roman" w:hAnsi="Times New Roman" w:cs="Times New Roman"/>
                <w:b/>
                <w:kern w:val="0"/>
                <w:sz w:val="20"/>
                <w:szCs w:val="20"/>
                <w:lang w:val="en-GB" w:eastAsia="pl-PL"/>
              </w:rPr>
              <w:t>ECTS: 4</w:t>
            </w:r>
          </w:p>
        </w:tc>
      </w:tr>
      <w:tr w:rsidR="00E91A05" w:rsidRPr="001479A5" w14:paraId="7B196154" w14:textId="77777777" w:rsidTr="00EE05AE">
        <w:trPr>
          <w:gridAfter w:val="1"/>
          <w:wAfter w:w="5" w:type="pct"/>
          <w:trHeight w:val="875"/>
        </w:trPr>
        <w:tc>
          <w:tcPr>
            <w:tcW w:w="1040" w:type="pct"/>
          </w:tcPr>
          <w:p w14:paraId="414840F1"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CYB_WG01</w:t>
            </w:r>
          </w:p>
          <w:p w14:paraId="0BF03DB0"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CYB_WG06</w:t>
            </w:r>
          </w:p>
          <w:p w14:paraId="1A7B3E24"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CYB_WK03</w:t>
            </w:r>
          </w:p>
          <w:p w14:paraId="050B9D3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CYB_UW02</w:t>
            </w:r>
          </w:p>
          <w:p w14:paraId="299AC19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CYB_UW05</w:t>
            </w:r>
          </w:p>
          <w:p w14:paraId="31016E56"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CYB_UK03</w:t>
            </w:r>
          </w:p>
          <w:p w14:paraId="1EF2A0BA"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CYB_KO01</w:t>
            </w:r>
          </w:p>
          <w:p w14:paraId="5D0CBDFC" w14:textId="77777777" w:rsidR="00E91A05" w:rsidRPr="001479A5" w:rsidRDefault="00E91A05" w:rsidP="00E91A05">
            <w:pPr>
              <w:autoSpaceDE w:val="0"/>
              <w:autoSpaceDN w:val="0"/>
              <w:adjustRightInd w:val="0"/>
              <w:spacing w:after="0" w:line="240" w:lineRule="auto"/>
              <w:rPr>
                <w:rFonts w:ascii="Times New Roman" w:eastAsia="Times New Roman" w:hAnsi="Times New Roman" w:cs="Times New Roman"/>
                <w:kern w:val="0"/>
                <w:sz w:val="20"/>
                <w:szCs w:val="20"/>
                <w:lang w:val="en-GB" w:eastAsia="pl-PL"/>
              </w:rPr>
            </w:pPr>
            <w:r w:rsidRPr="001479A5">
              <w:rPr>
                <w:rFonts w:ascii="Times New Roman" w:eastAsia="Times New Roman" w:hAnsi="Times New Roman" w:cs="Times New Roman"/>
                <w:kern w:val="0"/>
                <w:sz w:val="20"/>
                <w:szCs w:val="20"/>
                <w:lang w:val="en-GB" w:eastAsia="pl-PL"/>
              </w:rPr>
              <w:t>CYB_KR03</w:t>
            </w:r>
          </w:p>
        </w:tc>
        <w:tc>
          <w:tcPr>
            <w:tcW w:w="3955" w:type="pct"/>
            <w:gridSpan w:val="2"/>
          </w:tcPr>
          <w:p w14:paraId="4CE15226" w14:textId="5DBDDAA1" w:rsidR="00E91A05" w:rsidRPr="001479A5" w:rsidRDefault="00E91A05" w:rsidP="00E91A05">
            <w:pPr>
              <w:autoSpaceDE w:val="0"/>
              <w:autoSpaceDN w:val="0"/>
              <w:adjustRightInd w:val="0"/>
              <w:spacing w:after="0" w:line="240" w:lineRule="auto"/>
              <w:jc w:val="both"/>
              <w:rPr>
                <w:rFonts w:ascii="Times New Roman" w:eastAsia="Times New Roman" w:hAnsi="Times New Roman" w:cs="Times New Roman"/>
                <w:kern w:val="0"/>
                <w:sz w:val="18"/>
                <w:szCs w:val="18"/>
                <w:lang w:val="en-GB" w:eastAsia="en-GB"/>
              </w:rPr>
            </w:pPr>
            <w:r w:rsidRPr="001479A5">
              <w:rPr>
                <w:rFonts w:ascii="Times New Roman" w:eastAsia="Times New Roman" w:hAnsi="Times New Roman" w:cs="Times New Roman"/>
                <w:kern w:val="0"/>
                <w:sz w:val="18"/>
                <w:szCs w:val="18"/>
                <w:lang w:val="en-GB" w:eastAsia="en-GB"/>
              </w:rPr>
              <w:t xml:space="preserve">Processes and threads: the concept of a process, process states, structure and attributes of a process. Creating new processes, use of fork and exec functions. The concept of a thread. Operations on threads. Process synchronisation: the critical section problem, synchronisation mechanisms, classical synchronisation problems, semaphores, signals, locks, condition variables. </w:t>
            </w:r>
            <w:proofErr w:type="spellStart"/>
            <w:r w:rsidRPr="001479A5">
              <w:rPr>
                <w:rFonts w:ascii="Times New Roman" w:eastAsia="Times New Roman" w:hAnsi="Times New Roman" w:cs="Times New Roman"/>
                <w:kern w:val="0"/>
                <w:sz w:val="18"/>
                <w:szCs w:val="18"/>
                <w:lang w:val="en-GB" w:eastAsia="en-GB"/>
              </w:rPr>
              <w:t>Interprocess</w:t>
            </w:r>
            <w:proofErr w:type="spellEnd"/>
            <w:r w:rsidRPr="001479A5">
              <w:rPr>
                <w:rFonts w:ascii="Times New Roman" w:eastAsia="Times New Roman" w:hAnsi="Times New Roman" w:cs="Times New Roman"/>
                <w:kern w:val="0"/>
                <w:sz w:val="18"/>
                <w:szCs w:val="18"/>
                <w:lang w:val="en-GB" w:eastAsia="en-GB"/>
              </w:rPr>
              <w:t xml:space="preserve"> communication: shared memory, message queues, pipes, FIFO queues. CPU scheduling: scheduling algorithms, evaluation of algorithms, examples of implementation. Deadlocks: system model, characteristics of deadlocks, methods of handling deadlocks. Memory management: logical and physical address space, address binding, swapping mechanism, allocation of main memory areas, paging, segmentation. Virtual memory, page fault, page replacement, replacement algorithms, thrashing, working set model. Secondary memory management: files, file access methods, directories, file system implementations, disk space allocation methods, free space management, caching, disk scheduling. Protection and security: authentication and access control. System configuration, basic commands, help system. File system operation commands. Access rights. Process control, stream redirection, pipes.</w:t>
            </w:r>
          </w:p>
        </w:tc>
      </w:tr>
      <w:bookmarkEnd w:id="20"/>
    </w:tbl>
    <w:p w14:paraId="1646A770" w14:textId="77777777" w:rsidR="007C6FFE" w:rsidRPr="001479A5" w:rsidRDefault="007C6FFE" w:rsidP="000140E2">
      <w:pPr>
        <w:autoSpaceDE w:val="0"/>
        <w:autoSpaceDN w:val="0"/>
        <w:adjustRightInd w:val="0"/>
        <w:spacing w:after="0" w:line="240" w:lineRule="auto"/>
        <w:jc w:val="center"/>
        <w:rPr>
          <w:rFonts w:ascii="Times New Roman" w:eastAsia="Times New Roman" w:hAnsi="Times New Roman" w:cs="Times New Roman"/>
          <w:b/>
          <w:kern w:val="0"/>
          <w:sz w:val="24"/>
          <w:szCs w:val="24"/>
          <w:lang w:val="en-GB" w:eastAsia="pl-PL"/>
        </w:rPr>
        <w:sectPr w:rsidR="007C6FFE" w:rsidRPr="001479A5" w:rsidSect="002B2820">
          <w:pgSz w:w="11906" w:h="16838"/>
          <w:pgMar w:top="1417" w:right="1417" w:bottom="1417" w:left="1417" w:header="708" w:footer="708" w:gutter="0"/>
          <w:cols w:space="708"/>
          <w:docGrid w:linePitch="360"/>
        </w:sectPr>
      </w:pPr>
    </w:p>
    <w:p w14:paraId="17B7D871" w14:textId="57793192" w:rsidR="000140E2" w:rsidRPr="001479A5" w:rsidRDefault="000140E2" w:rsidP="000140E2">
      <w:pPr>
        <w:autoSpaceDE w:val="0"/>
        <w:autoSpaceDN w:val="0"/>
        <w:adjustRightInd w:val="0"/>
        <w:spacing w:after="0" w:line="240" w:lineRule="auto"/>
        <w:jc w:val="center"/>
        <w:rPr>
          <w:rFonts w:ascii="Times New Roman" w:eastAsia="Times New Roman" w:hAnsi="Times New Roman" w:cs="Times New Roman"/>
          <w:b/>
          <w:kern w:val="0"/>
          <w:sz w:val="24"/>
          <w:szCs w:val="24"/>
          <w:lang w:val="en-GB" w:eastAsia="pl-PL"/>
        </w:rPr>
      </w:pPr>
      <w:r w:rsidRPr="001479A5">
        <w:rPr>
          <w:rFonts w:ascii="Times New Roman" w:eastAsia="Times New Roman" w:hAnsi="Times New Roman" w:cs="Times New Roman"/>
          <w:b/>
          <w:kern w:val="0"/>
          <w:sz w:val="24"/>
          <w:szCs w:val="24"/>
          <w:lang w:val="en-GB" w:eastAsia="pl-PL"/>
        </w:rPr>
        <w:lastRenderedPageBreak/>
        <w:t>Methods of verification and assessment of learning outcomes achieved by the student throughout the entire study cycle</w:t>
      </w:r>
    </w:p>
    <w:p w14:paraId="02F72386" w14:textId="77777777" w:rsidR="000140E2" w:rsidRPr="001479A5" w:rsidRDefault="000140E2" w:rsidP="000140E2">
      <w:pPr>
        <w:keepNext/>
        <w:keepLines/>
        <w:spacing w:after="0" w:line="240" w:lineRule="auto"/>
        <w:jc w:val="center"/>
        <w:outlineLvl w:val="1"/>
        <w:rPr>
          <w:rFonts w:ascii="Times New Roman" w:eastAsia="MS Gothic" w:hAnsi="Times New Roman" w:cs="Times New Roman"/>
          <w:b/>
          <w:kern w:val="0"/>
          <w:lang w:val="en-GB"/>
        </w:rPr>
      </w:pPr>
    </w:p>
    <w:p w14:paraId="5E1A6F32" w14:textId="77777777" w:rsidR="000140E2" w:rsidRPr="001479A5" w:rsidRDefault="000140E2" w:rsidP="000140E2">
      <w:pPr>
        <w:autoSpaceDE w:val="0"/>
        <w:autoSpaceDN w:val="0"/>
        <w:adjustRightInd w:val="0"/>
        <w:spacing w:after="0" w:line="276" w:lineRule="auto"/>
        <w:jc w:val="both"/>
        <w:rPr>
          <w:rFonts w:ascii="Times New Roman" w:eastAsia="Calibri" w:hAnsi="Times New Roman" w:cs="Times New Roman"/>
          <w:kern w:val="0"/>
          <w:lang w:val="en-GB"/>
        </w:rPr>
      </w:pPr>
      <w:r w:rsidRPr="001479A5">
        <w:rPr>
          <w:rFonts w:ascii="Times New Roman" w:eastAsia="Calibri" w:hAnsi="Times New Roman" w:cs="Times New Roman"/>
          <w:kern w:val="0"/>
          <w:lang w:val="en-GB"/>
        </w:rPr>
        <w:t>The methods of verifying learning outcomes achieved in the educational process include:</w:t>
      </w:r>
    </w:p>
    <w:p w14:paraId="3728AEC1" w14:textId="77777777" w:rsidR="000140E2" w:rsidRPr="001479A5" w:rsidRDefault="000140E2" w:rsidP="000140E2">
      <w:pPr>
        <w:numPr>
          <w:ilvl w:val="0"/>
          <w:numId w:val="30"/>
        </w:numPr>
        <w:autoSpaceDE w:val="0"/>
        <w:autoSpaceDN w:val="0"/>
        <w:adjustRightInd w:val="0"/>
        <w:spacing w:after="0" w:line="276" w:lineRule="auto"/>
        <w:contextualSpacing/>
        <w:jc w:val="both"/>
        <w:rPr>
          <w:rFonts w:ascii="Times New Roman" w:eastAsia="Calibri" w:hAnsi="Times New Roman" w:cs="Times New Roman"/>
          <w:color w:val="000000"/>
          <w:kern w:val="0"/>
          <w:lang w:val="en-GB"/>
        </w:rPr>
      </w:pPr>
      <w:r w:rsidRPr="001479A5">
        <w:rPr>
          <w:rFonts w:ascii="Times New Roman" w:eastAsia="Calibri" w:hAnsi="Times New Roman" w:cs="Times New Roman"/>
          <w:color w:val="000000"/>
          <w:kern w:val="0"/>
          <w:lang w:val="en-GB"/>
        </w:rPr>
        <w:t>examinations – oral and written (descriptive and test-based);</w:t>
      </w:r>
    </w:p>
    <w:p w14:paraId="2EC4E793" w14:textId="77777777" w:rsidR="000140E2" w:rsidRPr="001479A5" w:rsidRDefault="000140E2" w:rsidP="000140E2">
      <w:pPr>
        <w:numPr>
          <w:ilvl w:val="0"/>
          <w:numId w:val="30"/>
        </w:numPr>
        <w:autoSpaceDE w:val="0"/>
        <w:autoSpaceDN w:val="0"/>
        <w:adjustRightInd w:val="0"/>
        <w:spacing w:after="0" w:line="276" w:lineRule="auto"/>
        <w:contextualSpacing/>
        <w:jc w:val="both"/>
        <w:rPr>
          <w:rFonts w:ascii="Times New Roman" w:eastAsia="Calibri" w:hAnsi="Times New Roman" w:cs="Times New Roman"/>
          <w:color w:val="000000"/>
          <w:kern w:val="0"/>
          <w:lang w:val="en-GB"/>
        </w:rPr>
      </w:pPr>
      <w:r w:rsidRPr="001479A5">
        <w:rPr>
          <w:rFonts w:ascii="Times New Roman" w:eastAsia="Calibri" w:hAnsi="Times New Roman" w:cs="Times New Roman"/>
          <w:color w:val="000000"/>
          <w:kern w:val="0"/>
          <w:lang w:val="en-GB"/>
        </w:rPr>
        <w:t>course assessments – oral and written (descriptive and test-based);</w:t>
      </w:r>
    </w:p>
    <w:p w14:paraId="52F4B47D" w14:textId="77777777" w:rsidR="000140E2" w:rsidRPr="001479A5" w:rsidRDefault="000140E2" w:rsidP="000140E2">
      <w:pPr>
        <w:numPr>
          <w:ilvl w:val="0"/>
          <w:numId w:val="30"/>
        </w:numPr>
        <w:autoSpaceDE w:val="0"/>
        <w:autoSpaceDN w:val="0"/>
        <w:adjustRightInd w:val="0"/>
        <w:spacing w:after="0" w:line="276" w:lineRule="auto"/>
        <w:contextualSpacing/>
        <w:jc w:val="both"/>
        <w:rPr>
          <w:rFonts w:ascii="Times New Roman" w:eastAsia="Calibri" w:hAnsi="Times New Roman" w:cs="Times New Roman"/>
          <w:color w:val="000000"/>
          <w:kern w:val="0"/>
          <w:lang w:val="en-GB"/>
        </w:rPr>
      </w:pPr>
      <w:r w:rsidRPr="001479A5">
        <w:rPr>
          <w:rFonts w:ascii="Times New Roman" w:eastAsia="Calibri" w:hAnsi="Times New Roman" w:cs="Times New Roman"/>
          <w:color w:val="000000"/>
          <w:kern w:val="0"/>
          <w:lang w:val="en-GB"/>
        </w:rPr>
        <w:t>in-class tests;</w:t>
      </w:r>
    </w:p>
    <w:p w14:paraId="10BD0132" w14:textId="77777777" w:rsidR="000140E2" w:rsidRPr="001479A5" w:rsidRDefault="000140E2" w:rsidP="000140E2">
      <w:pPr>
        <w:numPr>
          <w:ilvl w:val="0"/>
          <w:numId w:val="30"/>
        </w:numPr>
        <w:autoSpaceDE w:val="0"/>
        <w:autoSpaceDN w:val="0"/>
        <w:adjustRightInd w:val="0"/>
        <w:spacing w:after="0" w:line="276" w:lineRule="auto"/>
        <w:contextualSpacing/>
        <w:jc w:val="both"/>
        <w:rPr>
          <w:rFonts w:ascii="Times New Roman" w:eastAsia="Calibri" w:hAnsi="Times New Roman" w:cs="Times New Roman"/>
          <w:color w:val="000000"/>
          <w:kern w:val="0"/>
          <w:lang w:val="en-GB"/>
        </w:rPr>
      </w:pPr>
      <w:r w:rsidRPr="001479A5">
        <w:rPr>
          <w:rFonts w:ascii="Times New Roman" w:eastAsia="Calibri" w:hAnsi="Times New Roman" w:cs="Times New Roman"/>
          <w:color w:val="000000"/>
          <w:kern w:val="0"/>
          <w:lang w:val="en-GB"/>
        </w:rPr>
        <w:t>preparation of a paper, essay, etc., individually or in a team;</w:t>
      </w:r>
    </w:p>
    <w:p w14:paraId="3DE39037" w14:textId="77777777" w:rsidR="000140E2" w:rsidRPr="001479A5" w:rsidRDefault="000140E2" w:rsidP="000140E2">
      <w:pPr>
        <w:numPr>
          <w:ilvl w:val="0"/>
          <w:numId w:val="30"/>
        </w:numPr>
        <w:autoSpaceDE w:val="0"/>
        <w:autoSpaceDN w:val="0"/>
        <w:adjustRightInd w:val="0"/>
        <w:spacing w:after="0" w:line="276" w:lineRule="auto"/>
        <w:contextualSpacing/>
        <w:jc w:val="both"/>
        <w:rPr>
          <w:rFonts w:ascii="Times New Roman" w:eastAsia="Calibri" w:hAnsi="Times New Roman" w:cs="Times New Roman"/>
          <w:color w:val="000000"/>
          <w:kern w:val="0"/>
          <w:lang w:val="en-GB"/>
        </w:rPr>
      </w:pPr>
      <w:r w:rsidRPr="001479A5">
        <w:rPr>
          <w:rFonts w:ascii="Times New Roman" w:eastAsia="Calibri" w:hAnsi="Times New Roman" w:cs="Times New Roman"/>
          <w:color w:val="000000"/>
          <w:kern w:val="0"/>
          <w:lang w:val="en-GB"/>
        </w:rPr>
        <w:t>preparation of a project, individually or in a team;</w:t>
      </w:r>
    </w:p>
    <w:p w14:paraId="5E205888" w14:textId="77777777" w:rsidR="000140E2" w:rsidRPr="001479A5" w:rsidRDefault="000140E2" w:rsidP="000140E2">
      <w:pPr>
        <w:numPr>
          <w:ilvl w:val="0"/>
          <w:numId w:val="30"/>
        </w:numPr>
        <w:autoSpaceDE w:val="0"/>
        <w:autoSpaceDN w:val="0"/>
        <w:adjustRightInd w:val="0"/>
        <w:spacing w:after="0" w:line="276" w:lineRule="auto"/>
        <w:contextualSpacing/>
        <w:jc w:val="both"/>
        <w:rPr>
          <w:rFonts w:ascii="Times New Roman" w:eastAsia="Calibri" w:hAnsi="Times New Roman" w:cs="Times New Roman"/>
          <w:color w:val="000000"/>
          <w:kern w:val="0"/>
          <w:lang w:val="en-GB"/>
        </w:rPr>
      </w:pPr>
      <w:r w:rsidRPr="001479A5">
        <w:rPr>
          <w:rFonts w:ascii="Times New Roman" w:eastAsia="Calibri" w:hAnsi="Times New Roman" w:cs="Times New Roman"/>
          <w:color w:val="000000"/>
          <w:kern w:val="0"/>
          <w:lang w:val="en-GB"/>
        </w:rPr>
        <w:t>preparation of reports, assigned homework and similar tasks – individually or in a team;</w:t>
      </w:r>
    </w:p>
    <w:p w14:paraId="19F14F59" w14:textId="77777777" w:rsidR="000140E2" w:rsidRPr="001479A5" w:rsidRDefault="000140E2" w:rsidP="000140E2">
      <w:pPr>
        <w:numPr>
          <w:ilvl w:val="0"/>
          <w:numId w:val="30"/>
        </w:numPr>
        <w:autoSpaceDE w:val="0"/>
        <w:autoSpaceDN w:val="0"/>
        <w:adjustRightInd w:val="0"/>
        <w:spacing w:after="0" w:line="276" w:lineRule="auto"/>
        <w:contextualSpacing/>
        <w:jc w:val="both"/>
        <w:rPr>
          <w:rFonts w:ascii="Times New Roman" w:eastAsia="Calibri" w:hAnsi="Times New Roman" w:cs="Times New Roman"/>
          <w:color w:val="000000"/>
          <w:kern w:val="0"/>
          <w:lang w:val="en-GB"/>
        </w:rPr>
      </w:pPr>
      <w:r w:rsidRPr="001479A5">
        <w:rPr>
          <w:rFonts w:ascii="Times New Roman" w:eastAsia="Calibri" w:hAnsi="Times New Roman" w:cs="Times New Roman"/>
          <w:color w:val="000000"/>
          <w:kern w:val="0"/>
          <w:lang w:val="en-GB"/>
        </w:rPr>
        <w:t>solving problem-based tasks during and outside class – individually or in a team;</w:t>
      </w:r>
    </w:p>
    <w:p w14:paraId="597DB90F" w14:textId="77777777" w:rsidR="000140E2" w:rsidRPr="001479A5" w:rsidRDefault="000140E2" w:rsidP="000140E2">
      <w:pPr>
        <w:numPr>
          <w:ilvl w:val="0"/>
          <w:numId w:val="30"/>
        </w:numPr>
        <w:autoSpaceDE w:val="0"/>
        <w:autoSpaceDN w:val="0"/>
        <w:adjustRightInd w:val="0"/>
        <w:spacing w:after="0" w:line="276" w:lineRule="auto"/>
        <w:contextualSpacing/>
        <w:jc w:val="both"/>
        <w:rPr>
          <w:rFonts w:ascii="Times New Roman" w:eastAsia="Calibri" w:hAnsi="Times New Roman" w:cs="Times New Roman"/>
          <w:color w:val="000000"/>
          <w:kern w:val="0"/>
          <w:lang w:val="en-GB"/>
        </w:rPr>
      </w:pPr>
      <w:r w:rsidRPr="001479A5">
        <w:rPr>
          <w:rFonts w:ascii="Times New Roman" w:eastAsia="Calibri" w:hAnsi="Times New Roman" w:cs="Times New Roman"/>
          <w:color w:val="000000"/>
          <w:kern w:val="0"/>
          <w:lang w:val="en-GB"/>
        </w:rPr>
        <w:t>multimedia presentations prepared and delivered individually or in a team;</w:t>
      </w:r>
    </w:p>
    <w:p w14:paraId="47316956" w14:textId="77777777" w:rsidR="000140E2" w:rsidRPr="001479A5" w:rsidRDefault="000140E2" w:rsidP="000140E2">
      <w:pPr>
        <w:numPr>
          <w:ilvl w:val="0"/>
          <w:numId w:val="30"/>
        </w:numPr>
        <w:autoSpaceDE w:val="0"/>
        <w:autoSpaceDN w:val="0"/>
        <w:adjustRightInd w:val="0"/>
        <w:spacing w:after="0" w:line="276" w:lineRule="auto"/>
        <w:contextualSpacing/>
        <w:jc w:val="both"/>
        <w:rPr>
          <w:rFonts w:ascii="Times New Roman" w:eastAsia="Calibri" w:hAnsi="Times New Roman" w:cs="Times New Roman"/>
          <w:color w:val="000000"/>
          <w:kern w:val="0"/>
          <w:lang w:val="en-GB"/>
        </w:rPr>
      </w:pPr>
      <w:r w:rsidRPr="001479A5">
        <w:rPr>
          <w:rFonts w:ascii="Times New Roman" w:eastAsia="Calibri" w:hAnsi="Times New Roman" w:cs="Times New Roman"/>
          <w:color w:val="000000"/>
          <w:kern w:val="0"/>
          <w:lang w:val="en-GB"/>
        </w:rPr>
        <w:t>oral contributions, activity during classes, participation in discussion;</w:t>
      </w:r>
    </w:p>
    <w:p w14:paraId="4DA2EFDE" w14:textId="77777777" w:rsidR="000140E2" w:rsidRPr="001479A5" w:rsidRDefault="000140E2" w:rsidP="000140E2">
      <w:pPr>
        <w:numPr>
          <w:ilvl w:val="0"/>
          <w:numId w:val="30"/>
        </w:numPr>
        <w:autoSpaceDE w:val="0"/>
        <w:autoSpaceDN w:val="0"/>
        <w:adjustRightInd w:val="0"/>
        <w:spacing w:after="0" w:line="276" w:lineRule="auto"/>
        <w:contextualSpacing/>
        <w:jc w:val="both"/>
        <w:rPr>
          <w:rFonts w:ascii="Times New Roman" w:eastAsia="Calibri" w:hAnsi="Times New Roman" w:cs="Times New Roman"/>
          <w:color w:val="000000"/>
          <w:kern w:val="0"/>
          <w:lang w:val="en-GB"/>
        </w:rPr>
      </w:pPr>
      <w:r w:rsidRPr="001479A5">
        <w:rPr>
          <w:rFonts w:ascii="Times New Roman" w:eastAsia="Calibri" w:hAnsi="Times New Roman" w:cs="Times New Roman"/>
          <w:color w:val="000000"/>
          <w:kern w:val="0"/>
          <w:lang w:val="en-GB"/>
        </w:rPr>
        <w:t>case analyses;</w:t>
      </w:r>
    </w:p>
    <w:p w14:paraId="7ED8F980" w14:textId="77777777" w:rsidR="000140E2" w:rsidRPr="001479A5" w:rsidRDefault="000140E2" w:rsidP="000140E2">
      <w:pPr>
        <w:numPr>
          <w:ilvl w:val="0"/>
          <w:numId w:val="30"/>
        </w:numPr>
        <w:autoSpaceDE w:val="0"/>
        <w:autoSpaceDN w:val="0"/>
        <w:adjustRightInd w:val="0"/>
        <w:spacing w:after="0" w:line="276" w:lineRule="auto"/>
        <w:contextualSpacing/>
        <w:jc w:val="both"/>
        <w:rPr>
          <w:rFonts w:ascii="Times New Roman" w:eastAsia="Calibri" w:hAnsi="Times New Roman" w:cs="Times New Roman"/>
          <w:color w:val="000000"/>
          <w:kern w:val="0"/>
          <w:lang w:val="en-GB"/>
        </w:rPr>
      </w:pPr>
      <w:r w:rsidRPr="001479A5">
        <w:rPr>
          <w:rFonts w:ascii="Times New Roman" w:eastAsia="Calibri" w:hAnsi="Times New Roman" w:cs="Times New Roman"/>
          <w:color w:val="000000"/>
          <w:kern w:val="0"/>
          <w:lang w:val="en-GB"/>
        </w:rPr>
        <w:t>degree examination;</w:t>
      </w:r>
    </w:p>
    <w:p w14:paraId="64E8AC3E" w14:textId="77777777" w:rsidR="000140E2" w:rsidRPr="001479A5" w:rsidRDefault="000140E2" w:rsidP="000140E2">
      <w:pPr>
        <w:numPr>
          <w:ilvl w:val="0"/>
          <w:numId w:val="30"/>
        </w:numPr>
        <w:autoSpaceDE w:val="0"/>
        <w:autoSpaceDN w:val="0"/>
        <w:adjustRightInd w:val="0"/>
        <w:spacing w:after="0" w:line="276" w:lineRule="auto"/>
        <w:jc w:val="both"/>
        <w:rPr>
          <w:rFonts w:ascii="Times New Roman" w:eastAsia="Calibri" w:hAnsi="Times New Roman" w:cs="Times New Roman"/>
          <w:kern w:val="0"/>
          <w:lang w:val="en-GB"/>
        </w:rPr>
      </w:pPr>
      <w:r w:rsidRPr="001479A5">
        <w:rPr>
          <w:rFonts w:ascii="Times New Roman" w:eastAsia="Calibri" w:hAnsi="Times New Roman" w:cs="Times New Roman"/>
          <w:color w:val="000000"/>
          <w:kern w:val="0"/>
          <w:lang w:val="en-GB"/>
        </w:rPr>
        <w:t>other specific and special forms of verification of intended learning outcomes indicated in the syllabuses of individual courses.</w:t>
      </w:r>
    </w:p>
    <w:p w14:paraId="4D24B365" w14:textId="77777777" w:rsidR="000140E2" w:rsidRPr="001479A5" w:rsidRDefault="000140E2" w:rsidP="00451E85">
      <w:pPr>
        <w:autoSpaceDE w:val="0"/>
        <w:autoSpaceDN w:val="0"/>
        <w:adjustRightInd w:val="0"/>
        <w:spacing w:after="120" w:line="276" w:lineRule="auto"/>
        <w:jc w:val="both"/>
        <w:rPr>
          <w:rFonts w:ascii="Times New Roman" w:eastAsia="Calibri" w:hAnsi="Times New Roman" w:cs="Times New Roman"/>
          <w:color w:val="000000"/>
          <w:kern w:val="0"/>
          <w:lang w:val="en-GB"/>
        </w:rPr>
      </w:pPr>
      <w:r w:rsidRPr="001479A5">
        <w:rPr>
          <w:rFonts w:ascii="Times New Roman" w:eastAsia="Calibri" w:hAnsi="Times New Roman" w:cs="Times New Roman"/>
          <w:kern w:val="0"/>
          <w:lang w:val="en-GB"/>
        </w:rPr>
        <w:t>Assessment of the extent to which the intended learning outcomes have been achieved covers all categories of learning outcomes (knowledge, skills and social competences). The choice of verification methods should take account of the specific nature of the individual categories of learning outcomes, the specific nature of the course, and contemporary social conditions and technological possibilities for their verification.</w:t>
      </w:r>
    </w:p>
    <w:p w14:paraId="1403009C" w14:textId="77777777" w:rsidR="000140E2" w:rsidRPr="001479A5" w:rsidRDefault="000140E2" w:rsidP="00451E85">
      <w:pPr>
        <w:autoSpaceDE w:val="0"/>
        <w:autoSpaceDN w:val="0"/>
        <w:adjustRightInd w:val="0"/>
        <w:spacing w:after="120" w:line="276" w:lineRule="auto"/>
        <w:jc w:val="both"/>
        <w:rPr>
          <w:rFonts w:ascii="Times New Roman" w:eastAsia="Calibri" w:hAnsi="Times New Roman" w:cs="Times New Roman"/>
          <w:kern w:val="0"/>
          <w:lang w:val="en-GB"/>
        </w:rPr>
      </w:pPr>
      <w:r w:rsidRPr="001479A5">
        <w:rPr>
          <w:rFonts w:ascii="Times New Roman" w:eastAsia="Calibri" w:hAnsi="Times New Roman" w:cs="Times New Roman"/>
          <w:color w:val="000000"/>
          <w:kern w:val="0"/>
          <w:lang w:val="en-GB"/>
        </w:rPr>
        <w:t>The University follows the principle that verification of learning outcomes in lecture-based classes is carried out by means of a final graded examination (during the examination session), while other forms of classes allow both ongoing verification during the semester and final verification at the end of the semester, and conclude with a graded assessment. In the case of students with disabilities, alternative methods of verifying learning outcomes are established, depending on their individual needs, in a way that takes those needs into account.</w:t>
      </w:r>
    </w:p>
    <w:p w14:paraId="523B2F1F" w14:textId="77777777" w:rsidR="000140E2" w:rsidRPr="001479A5" w:rsidRDefault="000140E2" w:rsidP="00451E85">
      <w:pPr>
        <w:autoSpaceDE w:val="0"/>
        <w:autoSpaceDN w:val="0"/>
        <w:adjustRightInd w:val="0"/>
        <w:spacing w:after="120" w:line="276" w:lineRule="auto"/>
        <w:jc w:val="both"/>
        <w:rPr>
          <w:rFonts w:ascii="Times New Roman" w:eastAsia="Calibri" w:hAnsi="Times New Roman" w:cs="Times New Roman"/>
          <w:kern w:val="0"/>
          <w:lang w:val="en-GB"/>
        </w:rPr>
      </w:pPr>
      <w:r w:rsidRPr="001479A5">
        <w:rPr>
          <w:rFonts w:ascii="Times New Roman" w:eastAsia="Calibri" w:hAnsi="Times New Roman" w:cs="Times New Roman"/>
          <w:kern w:val="0"/>
          <w:lang w:val="en-GB"/>
        </w:rPr>
        <w:t>The method of verifying learning outcomes achieved for the entire study cycle at programme level is the degree examination.</w:t>
      </w:r>
    </w:p>
    <w:p w14:paraId="438B98EB" w14:textId="77777777" w:rsidR="000140E2" w:rsidRPr="001479A5" w:rsidRDefault="000140E2" w:rsidP="00451E85">
      <w:pPr>
        <w:autoSpaceDE w:val="0"/>
        <w:autoSpaceDN w:val="0"/>
        <w:adjustRightInd w:val="0"/>
        <w:spacing w:after="120" w:line="276" w:lineRule="auto"/>
        <w:jc w:val="both"/>
        <w:rPr>
          <w:rFonts w:ascii="Times New Roman" w:eastAsia="Calibri" w:hAnsi="Times New Roman" w:cs="Times New Roman"/>
          <w:kern w:val="0"/>
          <w:lang w:val="en-GB"/>
        </w:rPr>
      </w:pPr>
      <w:r w:rsidRPr="001479A5">
        <w:rPr>
          <w:rFonts w:ascii="Times New Roman" w:eastAsia="Calibri" w:hAnsi="Times New Roman" w:cs="Times New Roman"/>
          <w:kern w:val="0"/>
          <w:lang w:val="en-GB"/>
        </w:rPr>
        <w:t>When verifying learning outcomes, it is assumed that obtaining a positive grade in the examination or end-of-course assessment, as well as in the degree examination, confirms the achievement of all learning outcomes established for the given elements of the learning process. The level of achievement of learning outcomes is reflected in the grade awarded.</w:t>
      </w:r>
    </w:p>
    <w:p w14:paraId="5D765559" w14:textId="77777777" w:rsidR="000140E2" w:rsidRPr="001479A5" w:rsidRDefault="000140E2" w:rsidP="00451E85">
      <w:pPr>
        <w:widowControl w:val="0"/>
        <w:spacing w:after="120" w:line="276" w:lineRule="auto"/>
        <w:jc w:val="both"/>
        <w:rPr>
          <w:rFonts w:ascii="Times New Roman" w:eastAsia="Calibri" w:hAnsi="Times New Roman" w:cs="Times New Roman"/>
          <w:kern w:val="0"/>
          <w:sz w:val="24"/>
          <w:szCs w:val="24"/>
          <w:lang w:val="en-GB" w:eastAsia="pl-PL"/>
        </w:rPr>
      </w:pPr>
      <w:r w:rsidRPr="001479A5">
        <w:rPr>
          <w:rFonts w:ascii="Times New Roman" w:eastAsia="Calibri" w:hAnsi="Times New Roman" w:cs="Times New Roman"/>
          <w:kern w:val="0"/>
          <w:sz w:val="24"/>
          <w:szCs w:val="24"/>
          <w:lang w:val="en-GB" w:eastAsia="pl-PL"/>
        </w:rPr>
        <w:t>The Study Regulations define the grading scale used within the process of verifying learning outcomes, while the Rector’s Order sets out the internal assessment system, which is a set of rules concerning the assessment of students’ mastery of learning outcomes and the general criteria for awarding a particular course grade (see Table). The Study Regulations also provide for pass/fail assessments (respectively: passed/failed). This mainly concerns classes that do not require verification of learning outcomes by means of a grade (e.g. sports and recreation classes, Health and Safety).</w:t>
      </w:r>
    </w:p>
    <w:p w14:paraId="1FB51957" w14:textId="77777777" w:rsidR="000140E2" w:rsidRPr="001479A5" w:rsidRDefault="000140E2" w:rsidP="000140E2">
      <w:pPr>
        <w:widowControl w:val="0"/>
        <w:spacing w:after="0" w:line="240" w:lineRule="auto"/>
        <w:jc w:val="both"/>
        <w:rPr>
          <w:rFonts w:ascii="Times New Roman" w:eastAsia="Calibri" w:hAnsi="Times New Roman" w:cs="Times New Roman"/>
          <w:kern w:val="0"/>
          <w:sz w:val="24"/>
          <w:szCs w:val="24"/>
          <w:lang w:val="en-GB" w:eastAsia="pl-PL"/>
        </w:rPr>
      </w:pPr>
    </w:p>
    <w:p w14:paraId="1491DC8C" w14:textId="77777777" w:rsidR="00FD7D1E" w:rsidRPr="001479A5" w:rsidRDefault="00FD7D1E" w:rsidP="000140E2">
      <w:pPr>
        <w:spacing w:after="0" w:line="360" w:lineRule="auto"/>
        <w:ind w:firstLine="360"/>
        <w:jc w:val="center"/>
        <w:rPr>
          <w:rFonts w:ascii="Times New Roman" w:eastAsia="CIDFont+F1" w:hAnsi="Times New Roman" w:cs="Times New Roman"/>
          <w:color w:val="000000"/>
          <w:kern w:val="0"/>
          <w:sz w:val="20"/>
          <w:szCs w:val="20"/>
          <w:lang w:val="en-GB" w:eastAsia="pl-PL"/>
        </w:rPr>
        <w:sectPr w:rsidR="00FD7D1E" w:rsidRPr="001479A5" w:rsidSect="002B2820">
          <w:pgSz w:w="11906" w:h="16838"/>
          <w:pgMar w:top="1417" w:right="1417" w:bottom="1417" w:left="1417" w:header="708" w:footer="708" w:gutter="0"/>
          <w:cols w:space="708"/>
          <w:docGrid w:linePitch="360"/>
        </w:sectPr>
      </w:pPr>
    </w:p>
    <w:p w14:paraId="087B9A82" w14:textId="77777777" w:rsidR="000140E2" w:rsidRPr="001479A5" w:rsidRDefault="000140E2" w:rsidP="000140E2">
      <w:pPr>
        <w:spacing w:after="0" w:line="360" w:lineRule="auto"/>
        <w:ind w:firstLine="360"/>
        <w:jc w:val="center"/>
        <w:rPr>
          <w:rFonts w:ascii="Times New Roman" w:eastAsia="CIDFont+F1" w:hAnsi="Times New Roman" w:cs="Times New Roman"/>
          <w:b/>
          <w:color w:val="000000"/>
          <w:kern w:val="0"/>
          <w:sz w:val="24"/>
          <w:szCs w:val="20"/>
          <w:lang w:val="en-GB" w:eastAsia="pl-PL"/>
        </w:rPr>
      </w:pPr>
      <w:r w:rsidRPr="001479A5">
        <w:rPr>
          <w:rFonts w:ascii="Times New Roman" w:eastAsia="CIDFont+F1" w:hAnsi="Times New Roman" w:cs="Times New Roman"/>
          <w:b/>
          <w:color w:val="000000"/>
          <w:kern w:val="0"/>
          <w:sz w:val="24"/>
          <w:szCs w:val="20"/>
          <w:lang w:val="en-GB" w:eastAsia="pl-PL"/>
        </w:rPr>
        <w:lastRenderedPageBreak/>
        <w:t>Assessment criteria in the process of verifying learning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4948"/>
        <w:gridCol w:w="2056"/>
      </w:tblGrid>
      <w:tr w:rsidR="000140E2" w:rsidRPr="001479A5" w14:paraId="4AB13C44" w14:textId="77777777" w:rsidTr="002C5A2D">
        <w:tc>
          <w:tcPr>
            <w:tcW w:w="2093" w:type="dxa"/>
            <w:tcBorders>
              <w:top w:val="single" w:sz="4" w:space="0" w:color="auto"/>
              <w:left w:val="single" w:sz="4" w:space="0" w:color="auto"/>
              <w:bottom w:val="single" w:sz="4" w:space="0" w:color="auto"/>
              <w:right w:val="single" w:sz="4" w:space="0" w:color="auto"/>
            </w:tcBorders>
            <w:shd w:val="clear" w:color="auto" w:fill="F2F2F2"/>
          </w:tcPr>
          <w:p w14:paraId="08E31791" w14:textId="77777777" w:rsidR="000140E2" w:rsidRPr="001479A5" w:rsidRDefault="000140E2" w:rsidP="000140E2">
            <w:pPr>
              <w:tabs>
                <w:tab w:val="center" w:pos="4536"/>
                <w:tab w:val="right" w:pos="9072"/>
              </w:tabs>
              <w:spacing w:after="0" w:line="240" w:lineRule="auto"/>
              <w:jc w:val="center"/>
              <w:rPr>
                <w:rFonts w:ascii="Times New Roman" w:eastAsia="CIDFont+F1" w:hAnsi="Times New Roman" w:cs="Times New Roman"/>
                <w:b/>
                <w:color w:val="000000"/>
                <w:kern w:val="0"/>
                <w:sz w:val="18"/>
                <w:szCs w:val="18"/>
                <w:lang w:val="en-GB" w:eastAsia="pl-PL"/>
              </w:rPr>
            </w:pPr>
          </w:p>
          <w:p w14:paraId="0B0BC658" w14:textId="77777777" w:rsidR="000140E2" w:rsidRPr="001479A5" w:rsidRDefault="000140E2" w:rsidP="000140E2">
            <w:pPr>
              <w:tabs>
                <w:tab w:val="center" w:pos="4536"/>
                <w:tab w:val="right" w:pos="9072"/>
              </w:tabs>
              <w:spacing w:after="0" w:line="240" w:lineRule="auto"/>
              <w:jc w:val="center"/>
              <w:rPr>
                <w:rFonts w:ascii="Times New Roman" w:eastAsia="CIDFont+F1" w:hAnsi="Times New Roman" w:cs="Times New Roman"/>
                <w:b/>
                <w:color w:val="000000"/>
                <w:kern w:val="0"/>
                <w:sz w:val="18"/>
                <w:szCs w:val="18"/>
                <w:lang w:val="en-GB" w:eastAsia="pl-PL"/>
              </w:rPr>
            </w:pPr>
            <w:r w:rsidRPr="001479A5">
              <w:rPr>
                <w:rFonts w:ascii="Times New Roman" w:eastAsia="CIDFont+F1" w:hAnsi="Times New Roman" w:cs="Times New Roman"/>
                <w:b/>
                <w:color w:val="000000"/>
                <w:kern w:val="0"/>
                <w:sz w:val="18"/>
                <w:szCs w:val="18"/>
                <w:lang w:val="en-GB" w:eastAsia="pl-PL"/>
              </w:rPr>
              <w:t>Grade</w:t>
            </w:r>
          </w:p>
        </w:tc>
        <w:tc>
          <w:tcPr>
            <w:tcW w:w="5103" w:type="dxa"/>
            <w:tcBorders>
              <w:top w:val="single" w:sz="4" w:space="0" w:color="auto"/>
              <w:left w:val="single" w:sz="4" w:space="0" w:color="auto"/>
              <w:bottom w:val="single" w:sz="4" w:space="0" w:color="auto"/>
              <w:right w:val="single" w:sz="4" w:space="0" w:color="auto"/>
            </w:tcBorders>
            <w:shd w:val="clear" w:color="auto" w:fill="F2F2F2"/>
          </w:tcPr>
          <w:p w14:paraId="5DC4E3B0" w14:textId="77777777" w:rsidR="000140E2" w:rsidRPr="001479A5" w:rsidRDefault="000140E2" w:rsidP="000140E2">
            <w:pPr>
              <w:tabs>
                <w:tab w:val="center" w:pos="4536"/>
                <w:tab w:val="right" w:pos="9072"/>
              </w:tabs>
              <w:spacing w:after="0" w:line="240" w:lineRule="auto"/>
              <w:jc w:val="center"/>
              <w:rPr>
                <w:rFonts w:ascii="Times New Roman" w:eastAsia="CIDFont+F1" w:hAnsi="Times New Roman" w:cs="Times New Roman"/>
                <w:b/>
                <w:color w:val="000000"/>
                <w:kern w:val="0"/>
                <w:sz w:val="18"/>
                <w:szCs w:val="18"/>
                <w:lang w:val="en-GB" w:eastAsia="pl-PL"/>
              </w:rPr>
            </w:pPr>
          </w:p>
          <w:p w14:paraId="655FC498" w14:textId="77777777" w:rsidR="000140E2" w:rsidRPr="001479A5" w:rsidRDefault="000140E2" w:rsidP="000140E2">
            <w:pPr>
              <w:tabs>
                <w:tab w:val="center" w:pos="4536"/>
                <w:tab w:val="right" w:pos="9072"/>
              </w:tabs>
              <w:spacing w:after="0" w:line="240" w:lineRule="auto"/>
              <w:jc w:val="center"/>
              <w:rPr>
                <w:rFonts w:ascii="Times New Roman" w:eastAsia="CIDFont+F1" w:hAnsi="Times New Roman" w:cs="Times New Roman"/>
                <w:b/>
                <w:color w:val="000000"/>
                <w:kern w:val="0"/>
                <w:sz w:val="18"/>
                <w:szCs w:val="18"/>
                <w:lang w:val="en-GB" w:eastAsia="pl-PL"/>
              </w:rPr>
            </w:pPr>
            <w:r w:rsidRPr="001479A5">
              <w:rPr>
                <w:rFonts w:ascii="Times New Roman" w:eastAsia="CIDFont+F1" w:hAnsi="Times New Roman" w:cs="Times New Roman"/>
                <w:b/>
                <w:color w:val="000000"/>
                <w:kern w:val="0"/>
                <w:sz w:val="18"/>
                <w:szCs w:val="18"/>
                <w:lang w:val="en-GB" w:eastAsia="pl-PL"/>
              </w:rPr>
              <w:t>Description of requirements</w:t>
            </w:r>
          </w:p>
        </w:tc>
        <w:tc>
          <w:tcPr>
            <w:tcW w:w="2092" w:type="dxa"/>
            <w:tcBorders>
              <w:top w:val="single" w:sz="4" w:space="0" w:color="auto"/>
              <w:left w:val="single" w:sz="4" w:space="0" w:color="auto"/>
              <w:bottom w:val="single" w:sz="4" w:space="0" w:color="auto"/>
              <w:right w:val="single" w:sz="4" w:space="0" w:color="auto"/>
            </w:tcBorders>
            <w:shd w:val="clear" w:color="auto" w:fill="F2F2F2"/>
            <w:hideMark/>
          </w:tcPr>
          <w:p w14:paraId="2605E1B9" w14:textId="77777777" w:rsidR="000140E2" w:rsidRPr="001479A5" w:rsidRDefault="000140E2" w:rsidP="000140E2">
            <w:pPr>
              <w:tabs>
                <w:tab w:val="center" w:pos="4536"/>
                <w:tab w:val="right" w:pos="9072"/>
              </w:tabs>
              <w:spacing w:after="0" w:line="240" w:lineRule="auto"/>
              <w:jc w:val="center"/>
              <w:rPr>
                <w:rFonts w:ascii="Times New Roman" w:eastAsia="CIDFont+F1" w:hAnsi="Times New Roman" w:cs="Times New Roman"/>
                <w:color w:val="000000"/>
                <w:kern w:val="0"/>
                <w:sz w:val="18"/>
                <w:szCs w:val="18"/>
                <w:lang w:val="en-GB" w:eastAsia="pl-PL"/>
              </w:rPr>
            </w:pPr>
            <w:r w:rsidRPr="001479A5">
              <w:rPr>
                <w:rFonts w:ascii="Times New Roman" w:eastAsia="Times New Roman" w:hAnsi="Times New Roman" w:cs="Times New Roman"/>
                <w:b/>
                <w:kern w:val="0"/>
                <w:sz w:val="18"/>
                <w:szCs w:val="18"/>
                <w:lang w:val="en-GB" w:eastAsia="pl-PL"/>
              </w:rPr>
              <w:t>Required percentage of learning outcomes achieved for the course</w:t>
            </w:r>
          </w:p>
        </w:tc>
      </w:tr>
      <w:tr w:rsidR="000140E2" w:rsidRPr="001479A5" w14:paraId="04FEE0E4" w14:textId="77777777" w:rsidTr="002C5A2D">
        <w:tc>
          <w:tcPr>
            <w:tcW w:w="2093" w:type="dxa"/>
            <w:tcBorders>
              <w:top w:val="single" w:sz="4" w:space="0" w:color="auto"/>
              <w:left w:val="single" w:sz="4" w:space="0" w:color="auto"/>
              <w:bottom w:val="single" w:sz="4" w:space="0" w:color="auto"/>
              <w:right w:val="single" w:sz="4" w:space="0" w:color="auto"/>
            </w:tcBorders>
            <w:vAlign w:val="center"/>
            <w:hideMark/>
          </w:tcPr>
          <w:p w14:paraId="0C61D02D" w14:textId="77777777" w:rsidR="000140E2" w:rsidRPr="001479A5" w:rsidRDefault="000140E2" w:rsidP="000140E2">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eastAsia="pl-PL"/>
              </w:rPr>
            </w:pPr>
            <w:r w:rsidRPr="001479A5">
              <w:rPr>
                <w:rFonts w:ascii="Times New Roman" w:eastAsia="SimSun" w:hAnsi="Times New Roman" w:cs="Times New Roman"/>
                <w:kern w:val="3"/>
                <w:sz w:val="18"/>
                <w:szCs w:val="18"/>
                <w:lang w:val="en-GB" w:eastAsia="pl-PL"/>
              </w:rPr>
              <w:t>excellent (6.0)</w:t>
            </w:r>
          </w:p>
        </w:tc>
        <w:tc>
          <w:tcPr>
            <w:tcW w:w="5103" w:type="dxa"/>
            <w:tcBorders>
              <w:top w:val="single" w:sz="4" w:space="0" w:color="auto"/>
              <w:left w:val="single" w:sz="4" w:space="0" w:color="auto"/>
              <w:bottom w:val="single" w:sz="4" w:space="0" w:color="auto"/>
              <w:right w:val="single" w:sz="4" w:space="0" w:color="auto"/>
            </w:tcBorders>
            <w:hideMark/>
          </w:tcPr>
          <w:p w14:paraId="1F7C0F2A" w14:textId="77777777" w:rsidR="000140E2" w:rsidRPr="001479A5" w:rsidRDefault="000140E2" w:rsidP="000140E2">
            <w:pPr>
              <w:tabs>
                <w:tab w:val="center" w:pos="4536"/>
                <w:tab w:val="right" w:pos="9072"/>
              </w:tabs>
              <w:spacing w:after="0" w:line="240" w:lineRule="auto"/>
              <w:jc w:val="both"/>
              <w:rPr>
                <w:rFonts w:ascii="Times New Roman" w:eastAsia="CIDFont+F1" w:hAnsi="Times New Roman" w:cs="Times New Roman"/>
                <w:color w:val="000000"/>
                <w:kern w:val="0"/>
                <w:sz w:val="18"/>
                <w:szCs w:val="18"/>
                <w:lang w:val="en-GB" w:eastAsia="pl-PL"/>
              </w:rPr>
            </w:pPr>
            <w:r w:rsidRPr="001479A5">
              <w:rPr>
                <w:rFonts w:ascii="Times New Roman" w:eastAsia="CIDFont+F1" w:hAnsi="Times New Roman" w:cs="Times New Roman"/>
                <w:color w:val="000000"/>
                <w:kern w:val="0"/>
                <w:sz w:val="18"/>
                <w:szCs w:val="18"/>
                <w:lang w:val="en-GB" w:eastAsia="pl-PL"/>
              </w:rPr>
              <w:t>The student has achieved learning outcomes that exceed the scope provided for in the course syllabus, quantitatively or qualitatively; in particular, they possess knowledge significantly exceeding the scope specified in the course syllabus, independently identify and solve theoretical and practical problems, can use knowledge in new problem situations, and use scientific and professional terminology correctly and fluently.</w:t>
            </w:r>
          </w:p>
        </w:tc>
        <w:tc>
          <w:tcPr>
            <w:tcW w:w="2092" w:type="dxa"/>
            <w:tcBorders>
              <w:top w:val="single" w:sz="4" w:space="0" w:color="auto"/>
              <w:left w:val="single" w:sz="4" w:space="0" w:color="auto"/>
              <w:bottom w:val="single" w:sz="4" w:space="0" w:color="auto"/>
              <w:right w:val="single" w:sz="4" w:space="0" w:color="auto"/>
            </w:tcBorders>
          </w:tcPr>
          <w:p w14:paraId="755E764D" w14:textId="77777777" w:rsidR="000140E2" w:rsidRPr="001479A5" w:rsidRDefault="000140E2" w:rsidP="000140E2">
            <w:pPr>
              <w:tabs>
                <w:tab w:val="center" w:pos="4536"/>
                <w:tab w:val="right" w:pos="9072"/>
              </w:tabs>
              <w:spacing w:after="0" w:line="240" w:lineRule="auto"/>
              <w:rPr>
                <w:rFonts w:ascii="Times New Roman" w:eastAsia="CIDFont+F1" w:hAnsi="Times New Roman" w:cs="Times New Roman"/>
                <w:color w:val="000000"/>
                <w:sz w:val="18"/>
                <w:szCs w:val="18"/>
                <w:lang w:val="en-GB" w:eastAsia="pl-PL"/>
              </w:rPr>
            </w:pPr>
          </w:p>
          <w:p w14:paraId="43ED6314" w14:textId="77777777" w:rsidR="000140E2" w:rsidRPr="001479A5" w:rsidRDefault="000140E2" w:rsidP="000140E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1479A5">
              <w:rPr>
                <w:rFonts w:ascii="Times New Roman" w:eastAsia="CIDFont+F1" w:hAnsi="Times New Roman" w:cs="Times New Roman"/>
                <w:color w:val="000000"/>
                <w:sz w:val="18"/>
                <w:szCs w:val="18"/>
                <w:lang w:val="en-GB" w:eastAsia="pl-PL"/>
              </w:rPr>
              <w:t>&gt; 90% and additional achievements exceeding, quantitatively or qualitatively, those required for a very good grade</w:t>
            </w:r>
          </w:p>
        </w:tc>
      </w:tr>
      <w:tr w:rsidR="000140E2" w:rsidRPr="001479A5" w14:paraId="05FA6D7C" w14:textId="77777777" w:rsidTr="002C5A2D">
        <w:tc>
          <w:tcPr>
            <w:tcW w:w="2093" w:type="dxa"/>
            <w:tcBorders>
              <w:top w:val="single" w:sz="4" w:space="0" w:color="auto"/>
              <w:left w:val="single" w:sz="4" w:space="0" w:color="auto"/>
              <w:bottom w:val="single" w:sz="4" w:space="0" w:color="auto"/>
              <w:right w:val="single" w:sz="4" w:space="0" w:color="auto"/>
            </w:tcBorders>
            <w:vAlign w:val="center"/>
            <w:hideMark/>
          </w:tcPr>
          <w:p w14:paraId="41065083" w14:textId="77777777" w:rsidR="000140E2" w:rsidRPr="001479A5" w:rsidRDefault="000140E2" w:rsidP="000140E2">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eastAsia="pl-PL"/>
              </w:rPr>
            </w:pPr>
            <w:r w:rsidRPr="001479A5">
              <w:rPr>
                <w:rFonts w:ascii="Times New Roman" w:eastAsia="SimSun" w:hAnsi="Times New Roman" w:cs="Times New Roman"/>
                <w:kern w:val="3"/>
                <w:sz w:val="18"/>
                <w:szCs w:val="18"/>
                <w:lang w:val="en-GB" w:eastAsia="pl-PL"/>
              </w:rPr>
              <w:t>very good (5.0)</w:t>
            </w:r>
          </w:p>
        </w:tc>
        <w:tc>
          <w:tcPr>
            <w:tcW w:w="5103" w:type="dxa"/>
            <w:tcBorders>
              <w:top w:val="single" w:sz="4" w:space="0" w:color="auto"/>
              <w:left w:val="single" w:sz="4" w:space="0" w:color="auto"/>
              <w:bottom w:val="single" w:sz="4" w:space="0" w:color="auto"/>
              <w:right w:val="single" w:sz="4" w:space="0" w:color="auto"/>
            </w:tcBorders>
            <w:hideMark/>
          </w:tcPr>
          <w:p w14:paraId="2A4B8895" w14:textId="77777777" w:rsidR="000140E2" w:rsidRPr="001479A5" w:rsidRDefault="000140E2" w:rsidP="000140E2">
            <w:pPr>
              <w:tabs>
                <w:tab w:val="center" w:pos="4536"/>
                <w:tab w:val="right" w:pos="9072"/>
              </w:tabs>
              <w:spacing w:after="0" w:line="240" w:lineRule="auto"/>
              <w:jc w:val="both"/>
              <w:rPr>
                <w:rFonts w:ascii="Times New Roman" w:eastAsia="CIDFont+F1" w:hAnsi="Times New Roman" w:cs="Times New Roman"/>
                <w:color w:val="000000"/>
                <w:kern w:val="0"/>
                <w:sz w:val="18"/>
                <w:szCs w:val="18"/>
                <w:lang w:val="en-GB" w:eastAsia="pl-PL"/>
              </w:rPr>
            </w:pPr>
            <w:r w:rsidRPr="001479A5">
              <w:rPr>
                <w:rFonts w:ascii="Times New Roman" w:eastAsia="CIDFont+F1" w:hAnsi="Times New Roman" w:cs="Times New Roman"/>
                <w:color w:val="000000"/>
                <w:kern w:val="0"/>
                <w:sz w:val="18"/>
                <w:szCs w:val="18"/>
                <w:lang w:val="en-GB" w:eastAsia="pl-PL"/>
              </w:rPr>
              <w:t>The student has mastered the full range of knowledge and skills specified in the course syllabus, independently solves theoretical and practical problems, can use knowledge in new problem situations, and uses scientific and professional terminology correctly.</w:t>
            </w:r>
          </w:p>
        </w:tc>
        <w:tc>
          <w:tcPr>
            <w:tcW w:w="2092" w:type="dxa"/>
            <w:tcBorders>
              <w:top w:val="single" w:sz="4" w:space="0" w:color="auto"/>
              <w:left w:val="single" w:sz="4" w:space="0" w:color="auto"/>
              <w:bottom w:val="single" w:sz="4" w:space="0" w:color="auto"/>
              <w:right w:val="single" w:sz="4" w:space="0" w:color="auto"/>
            </w:tcBorders>
          </w:tcPr>
          <w:p w14:paraId="2EC3918C" w14:textId="77777777" w:rsidR="000140E2" w:rsidRPr="001479A5" w:rsidRDefault="000140E2" w:rsidP="000140E2">
            <w:pPr>
              <w:tabs>
                <w:tab w:val="center" w:pos="4536"/>
                <w:tab w:val="right" w:pos="9072"/>
              </w:tabs>
              <w:spacing w:after="0" w:line="240" w:lineRule="auto"/>
              <w:jc w:val="center"/>
              <w:rPr>
                <w:rFonts w:ascii="Times New Roman" w:eastAsia="Times New Roman" w:hAnsi="Times New Roman" w:cs="Times New Roman"/>
                <w:sz w:val="18"/>
                <w:szCs w:val="18"/>
                <w:lang w:val="en-GB" w:eastAsia="pl-PL"/>
              </w:rPr>
            </w:pPr>
          </w:p>
          <w:p w14:paraId="1FB38466" w14:textId="77777777" w:rsidR="000140E2" w:rsidRPr="001479A5" w:rsidRDefault="000140E2" w:rsidP="000140E2">
            <w:pPr>
              <w:tabs>
                <w:tab w:val="center" w:pos="4536"/>
                <w:tab w:val="right" w:pos="9072"/>
              </w:tabs>
              <w:spacing w:after="0" w:line="240" w:lineRule="auto"/>
              <w:jc w:val="center"/>
              <w:rPr>
                <w:rFonts w:ascii="Times New Roman" w:eastAsia="Times New Roman" w:hAnsi="Times New Roman" w:cs="Times New Roman"/>
                <w:sz w:val="18"/>
                <w:szCs w:val="18"/>
                <w:lang w:val="en-GB" w:eastAsia="pl-PL"/>
              </w:rPr>
            </w:pPr>
          </w:p>
          <w:p w14:paraId="44EAFD0B" w14:textId="77777777" w:rsidR="000140E2" w:rsidRPr="001479A5" w:rsidRDefault="000140E2" w:rsidP="000140E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1479A5">
              <w:rPr>
                <w:rFonts w:ascii="Times New Roman" w:eastAsia="CIDFont+F1" w:hAnsi="Times New Roman" w:cs="Times New Roman"/>
                <w:color w:val="000000"/>
                <w:sz w:val="18"/>
                <w:szCs w:val="18"/>
                <w:lang w:val="en-GB" w:eastAsia="pl-PL"/>
              </w:rPr>
              <w:t>min. 90%</w:t>
            </w:r>
          </w:p>
        </w:tc>
      </w:tr>
      <w:tr w:rsidR="000140E2" w:rsidRPr="001479A5" w14:paraId="72A90828" w14:textId="77777777" w:rsidTr="002C5A2D">
        <w:tc>
          <w:tcPr>
            <w:tcW w:w="2093" w:type="dxa"/>
            <w:tcBorders>
              <w:top w:val="single" w:sz="4" w:space="0" w:color="auto"/>
              <w:left w:val="single" w:sz="4" w:space="0" w:color="auto"/>
              <w:bottom w:val="single" w:sz="4" w:space="0" w:color="auto"/>
              <w:right w:val="single" w:sz="4" w:space="0" w:color="auto"/>
            </w:tcBorders>
            <w:vAlign w:val="center"/>
            <w:hideMark/>
          </w:tcPr>
          <w:p w14:paraId="7346E365" w14:textId="77777777" w:rsidR="000140E2" w:rsidRPr="001479A5" w:rsidRDefault="000140E2" w:rsidP="000140E2">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eastAsia="pl-PL"/>
              </w:rPr>
            </w:pPr>
            <w:r w:rsidRPr="001479A5">
              <w:rPr>
                <w:rFonts w:ascii="Times New Roman" w:eastAsia="SimSun" w:hAnsi="Times New Roman" w:cs="Times New Roman"/>
                <w:kern w:val="3"/>
                <w:sz w:val="18"/>
                <w:szCs w:val="18"/>
                <w:lang w:val="en-GB" w:eastAsia="pl-PL"/>
              </w:rPr>
              <w:t>good plus (4.5)</w:t>
            </w:r>
          </w:p>
        </w:tc>
        <w:tc>
          <w:tcPr>
            <w:tcW w:w="5103" w:type="dxa"/>
            <w:tcBorders>
              <w:top w:val="single" w:sz="4" w:space="0" w:color="auto"/>
              <w:left w:val="single" w:sz="4" w:space="0" w:color="auto"/>
              <w:bottom w:val="single" w:sz="4" w:space="0" w:color="auto"/>
              <w:right w:val="single" w:sz="4" w:space="0" w:color="auto"/>
            </w:tcBorders>
            <w:hideMark/>
          </w:tcPr>
          <w:p w14:paraId="018E801F" w14:textId="77777777" w:rsidR="000140E2" w:rsidRPr="001479A5" w:rsidRDefault="000140E2" w:rsidP="000140E2">
            <w:pPr>
              <w:tabs>
                <w:tab w:val="center" w:pos="4536"/>
                <w:tab w:val="right" w:pos="9072"/>
              </w:tabs>
              <w:spacing w:after="0" w:line="240" w:lineRule="auto"/>
              <w:jc w:val="both"/>
              <w:rPr>
                <w:rFonts w:ascii="Times New Roman" w:eastAsia="CIDFont+F1" w:hAnsi="Times New Roman" w:cs="Times New Roman"/>
                <w:color w:val="000000"/>
                <w:kern w:val="0"/>
                <w:sz w:val="18"/>
                <w:szCs w:val="18"/>
                <w:lang w:val="en-GB" w:eastAsia="pl-PL"/>
              </w:rPr>
            </w:pPr>
            <w:r w:rsidRPr="001479A5">
              <w:rPr>
                <w:rFonts w:ascii="Times New Roman" w:eastAsia="CIDFont+F1" w:hAnsi="Times New Roman" w:cs="Times New Roman"/>
                <w:color w:val="000000"/>
                <w:kern w:val="0"/>
                <w:sz w:val="18"/>
                <w:szCs w:val="18"/>
                <w:lang w:val="en-GB" w:eastAsia="pl-PL"/>
              </w:rPr>
              <w:t>The student has achieved learning outcomes above the requirements for a good grade, but insufficient for a very good grade.</w:t>
            </w:r>
          </w:p>
        </w:tc>
        <w:tc>
          <w:tcPr>
            <w:tcW w:w="2092" w:type="dxa"/>
            <w:tcBorders>
              <w:top w:val="single" w:sz="4" w:space="0" w:color="auto"/>
              <w:left w:val="single" w:sz="4" w:space="0" w:color="auto"/>
              <w:bottom w:val="single" w:sz="4" w:space="0" w:color="auto"/>
              <w:right w:val="single" w:sz="4" w:space="0" w:color="auto"/>
            </w:tcBorders>
            <w:vAlign w:val="center"/>
            <w:hideMark/>
          </w:tcPr>
          <w:p w14:paraId="52D5E46D" w14:textId="77777777" w:rsidR="000140E2" w:rsidRPr="001479A5" w:rsidRDefault="000140E2" w:rsidP="000140E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1479A5">
              <w:rPr>
                <w:rFonts w:ascii="Times New Roman" w:eastAsia="CIDFont+F1" w:hAnsi="Times New Roman" w:cs="Times New Roman"/>
                <w:color w:val="000000"/>
                <w:sz w:val="18"/>
                <w:szCs w:val="18"/>
                <w:lang w:val="en-GB" w:eastAsia="pl-PL"/>
              </w:rPr>
              <w:t>min. 85%</w:t>
            </w:r>
          </w:p>
        </w:tc>
      </w:tr>
      <w:tr w:rsidR="000140E2" w:rsidRPr="001479A5" w14:paraId="56CD3335" w14:textId="77777777" w:rsidTr="002C5A2D">
        <w:tc>
          <w:tcPr>
            <w:tcW w:w="2093" w:type="dxa"/>
            <w:tcBorders>
              <w:top w:val="single" w:sz="4" w:space="0" w:color="auto"/>
              <w:left w:val="single" w:sz="4" w:space="0" w:color="auto"/>
              <w:bottom w:val="single" w:sz="4" w:space="0" w:color="auto"/>
              <w:right w:val="single" w:sz="4" w:space="0" w:color="auto"/>
            </w:tcBorders>
            <w:vAlign w:val="center"/>
            <w:hideMark/>
          </w:tcPr>
          <w:p w14:paraId="59AAD4AD" w14:textId="77777777" w:rsidR="000140E2" w:rsidRPr="001479A5" w:rsidRDefault="000140E2" w:rsidP="000140E2">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eastAsia="pl-PL"/>
              </w:rPr>
            </w:pPr>
            <w:r w:rsidRPr="001479A5">
              <w:rPr>
                <w:rFonts w:ascii="Times New Roman" w:eastAsia="SimSun" w:hAnsi="Times New Roman" w:cs="Times New Roman"/>
                <w:kern w:val="3"/>
                <w:sz w:val="18"/>
                <w:szCs w:val="18"/>
                <w:lang w:val="en-GB" w:eastAsia="pl-PL"/>
              </w:rPr>
              <w:t>good (4.0)</w:t>
            </w:r>
          </w:p>
        </w:tc>
        <w:tc>
          <w:tcPr>
            <w:tcW w:w="5103" w:type="dxa"/>
            <w:tcBorders>
              <w:top w:val="single" w:sz="4" w:space="0" w:color="auto"/>
              <w:left w:val="single" w:sz="4" w:space="0" w:color="auto"/>
              <w:bottom w:val="single" w:sz="4" w:space="0" w:color="auto"/>
              <w:right w:val="single" w:sz="4" w:space="0" w:color="auto"/>
            </w:tcBorders>
            <w:hideMark/>
          </w:tcPr>
          <w:p w14:paraId="09ADCB4A" w14:textId="77777777" w:rsidR="000140E2" w:rsidRPr="001479A5" w:rsidRDefault="000140E2" w:rsidP="000140E2">
            <w:pPr>
              <w:tabs>
                <w:tab w:val="center" w:pos="4536"/>
                <w:tab w:val="right" w:pos="9072"/>
              </w:tabs>
              <w:spacing w:after="0" w:line="240" w:lineRule="auto"/>
              <w:jc w:val="both"/>
              <w:rPr>
                <w:rFonts w:ascii="Times New Roman" w:eastAsia="CIDFont+F1" w:hAnsi="Times New Roman" w:cs="Times New Roman"/>
                <w:color w:val="000000"/>
                <w:kern w:val="0"/>
                <w:sz w:val="18"/>
                <w:szCs w:val="18"/>
                <w:lang w:val="en-GB" w:eastAsia="pl-PL"/>
              </w:rPr>
            </w:pPr>
            <w:r w:rsidRPr="001479A5">
              <w:rPr>
                <w:rFonts w:ascii="Times New Roman" w:eastAsia="CIDFont+F1" w:hAnsi="Times New Roman" w:cs="Times New Roman"/>
                <w:color w:val="000000"/>
                <w:kern w:val="0"/>
                <w:sz w:val="18"/>
                <w:szCs w:val="18"/>
                <w:lang w:val="en-GB" w:eastAsia="pl-PL"/>
              </w:rPr>
              <w:t>The student has mastered most of the knowledge and skills specified in the course syllabus, solves typical theoretical and practical tasks, and expresses the basic concepts and principles in scientific and professional terms.</w:t>
            </w:r>
          </w:p>
        </w:tc>
        <w:tc>
          <w:tcPr>
            <w:tcW w:w="2092" w:type="dxa"/>
            <w:tcBorders>
              <w:top w:val="single" w:sz="4" w:space="0" w:color="auto"/>
              <w:left w:val="single" w:sz="4" w:space="0" w:color="auto"/>
              <w:bottom w:val="single" w:sz="4" w:space="0" w:color="auto"/>
              <w:right w:val="single" w:sz="4" w:space="0" w:color="auto"/>
            </w:tcBorders>
          </w:tcPr>
          <w:p w14:paraId="6B5C9293" w14:textId="77777777" w:rsidR="000140E2" w:rsidRPr="001479A5" w:rsidRDefault="000140E2" w:rsidP="000140E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596FF02F" w14:textId="77777777" w:rsidR="000140E2" w:rsidRPr="001479A5" w:rsidRDefault="000140E2" w:rsidP="000140E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365E32BC" w14:textId="77777777" w:rsidR="000140E2" w:rsidRPr="001479A5" w:rsidRDefault="000140E2" w:rsidP="000140E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1479A5">
              <w:rPr>
                <w:rFonts w:ascii="Times New Roman" w:eastAsia="CIDFont+F1" w:hAnsi="Times New Roman" w:cs="Times New Roman"/>
                <w:color w:val="000000"/>
                <w:sz w:val="18"/>
                <w:szCs w:val="18"/>
                <w:lang w:val="en-GB" w:eastAsia="pl-PL"/>
              </w:rPr>
              <w:t>min. 70%</w:t>
            </w:r>
          </w:p>
        </w:tc>
      </w:tr>
      <w:tr w:rsidR="000140E2" w:rsidRPr="001479A5" w14:paraId="79D92E66" w14:textId="77777777" w:rsidTr="002C5A2D">
        <w:tc>
          <w:tcPr>
            <w:tcW w:w="2093" w:type="dxa"/>
            <w:tcBorders>
              <w:top w:val="single" w:sz="4" w:space="0" w:color="auto"/>
              <w:left w:val="single" w:sz="4" w:space="0" w:color="auto"/>
              <w:bottom w:val="single" w:sz="4" w:space="0" w:color="auto"/>
              <w:right w:val="single" w:sz="4" w:space="0" w:color="auto"/>
            </w:tcBorders>
            <w:vAlign w:val="center"/>
            <w:hideMark/>
          </w:tcPr>
          <w:p w14:paraId="19325B16" w14:textId="77777777" w:rsidR="000140E2" w:rsidRPr="001479A5" w:rsidRDefault="000140E2" w:rsidP="000140E2">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eastAsia="pl-PL"/>
              </w:rPr>
            </w:pPr>
            <w:r w:rsidRPr="001479A5">
              <w:rPr>
                <w:rFonts w:ascii="Times New Roman" w:eastAsia="SimSun" w:hAnsi="Times New Roman" w:cs="Times New Roman"/>
                <w:kern w:val="3"/>
                <w:sz w:val="18"/>
                <w:szCs w:val="18"/>
                <w:lang w:val="en-GB" w:eastAsia="pl-PL"/>
              </w:rPr>
              <w:t>satisfactory plus (3.5)</w:t>
            </w:r>
          </w:p>
        </w:tc>
        <w:tc>
          <w:tcPr>
            <w:tcW w:w="5103" w:type="dxa"/>
            <w:tcBorders>
              <w:top w:val="single" w:sz="4" w:space="0" w:color="auto"/>
              <w:left w:val="single" w:sz="4" w:space="0" w:color="auto"/>
              <w:bottom w:val="single" w:sz="4" w:space="0" w:color="auto"/>
              <w:right w:val="single" w:sz="4" w:space="0" w:color="auto"/>
            </w:tcBorders>
            <w:hideMark/>
          </w:tcPr>
          <w:p w14:paraId="3BDD24DF" w14:textId="77777777" w:rsidR="000140E2" w:rsidRPr="001479A5" w:rsidRDefault="000140E2" w:rsidP="000140E2">
            <w:pPr>
              <w:tabs>
                <w:tab w:val="center" w:pos="4536"/>
                <w:tab w:val="right" w:pos="9072"/>
              </w:tabs>
              <w:spacing w:after="0" w:line="240" w:lineRule="auto"/>
              <w:jc w:val="both"/>
              <w:rPr>
                <w:rFonts w:ascii="Times New Roman" w:eastAsia="CIDFont+F1" w:hAnsi="Times New Roman" w:cs="Times New Roman"/>
                <w:color w:val="000000"/>
                <w:kern w:val="0"/>
                <w:sz w:val="18"/>
                <w:szCs w:val="18"/>
                <w:lang w:val="en-GB" w:eastAsia="pl-PL"/>
              </w:rPr>
            </w:pPr>
            <w:r w:rsidRPr="001479A5">
              <w:rPr>
                <w:rFonts w:ascii="Times New Roman" w:eastAsia="CIDFont+F1" w:hAnsi="Times New Roman" w:cs="Times New Roman"/>
                <w:color w:val="000000"/>
                <w:kern w:val="0"/>
                <w:sz w:val="18"/>
                <w:szCs w:val="18"/>
                <w:lang w:val="en-GB" w:eastAsia="pl-PL"/>
              </w:rPr>
              <w:t>The student has achieved learning outcomes above the requirements for a satisfactory grade, but insufficient for a good grade.</w:t>
            </w:r>
          </w:p>
        </w:tc>
        <w:tc>
          <w:tcPr>
            <w:tcW w:w="2092" w:type="dxa"/>
            <w:tcBorders>
              <w:top w:val="single" w:sz="4" w:space="0" w:color="auto"/>
              <w:left w:val="single" w:sz="4" w:space="0" w:color="auto"/>
              <w:bottom w:val="single" w:sz="4" w:space="0" w:color="auto"/>
              <w:right w:val="single" w:sz="4" w:space="0" w:color="auto"/>
            </w:tcBorders>
            <w:vAlign w:val="center"/>
            <w:hideMark/>
          </w:tcPr>
          <w:p w14:paraId="2DDC5C99" w14:textId="77777777" w:rsidR="000140E2" w:rsidRPr="001479A5" w:rsidRDefault="000140E2" w:rsidP="000140E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1479A5">
              <w:rPr>
                <w:rFonts w:ascii="Times New Roman" w:eastAsia="CIDFont+F1" w:hAnsi="Times New Roman" w:cs="Times New Roman"/>
                <w:color w:val="000000"/>
                <w:sz w:val="18"/>
                <w:szCs w:val="18"/>
                <w:lang w:val="en-GB" w:eastAsia="pl-PL"/>
              </w:rPr>
              <w:t>min. 65%</w:t>
            </w:r>
          </w:p>
        </w:tc>
      </w:tr>
      <w:tr w:rsidR="000140E2" w:rsidRPr="001479A5" w14:paraId="7FAF0E89" w14:textId="77777777" w:rsidTr="002C5A2D">
        <w:tc>
          <w:tcPr>
            <w:tcW w:w="2093" w:type="dxa"/>
            <w:tcBorders>
              <w:top w:val="single" w:sz="4" w:space="0" w:color="auto"/>
              <w:left w:val="single" w:sz="4" w:space="0" w:color="auto"/>
              <w:bottom w:val="single" w:sz="4" w:space="0" w:color="auto"/>
              <w:right w:val="single" w:sz="4" w:space="0" w:color="auto"/>
            </w:tcBorders>
            <w:vAlign w:val="center"/>
            <w:hideMark/>
          </w:tcPr>
          <w:p w14:paraId="1BD5F093" w14:textId="77777777" w:rsidR="000140E2" w:rsidRPr="001479A5" w:rsidRDefault="000140E2" w:rsidP="000140E2">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eastAsia="pl-PL"/>
              </w:rPr>
            </w:pPr>
            <w:r w:rsidRPr="001479A5">
              <w:rPr>
                <w:rFonts w:ascii="Times New Roman" w:eastAsia="SimSun" w:hAnsi="Times New Roman" w:cs="Times New Roman"/>
                <w:kern w:val="3"/>
                <w:sz w:val="18"/>
                <w:szCs w:val="18"/>
                <w:lang w:val="en-GB" w:eastAsia="pl-PL"/>
              </w:rPr>
              <w:t>satisfactory (3.0)</w:t>
            </w:r>
          </w:p>
        </w:tc>
        <w:tc>
          <w:tcPr>
            <w:tcW w:w="5103" w:type="dxa"/>
            <w:tcBorders>
              <w:top w:val="single" w:sz="4" w:space="0" w:color="auto"/>
              <w:left w:val="single" w:sz="4" w:space="0" w:color="auto"/>
              <w:bottom w:val="single" w:sz="4" w:space="0" w:color="auto"/>
              <w:right w:val="single" w:sz="4" w:space="0" w:color="auto"/>
            </w:tcBorders>
            <w:hideMark/>
          </w:tcPr>
          <w:p w14:paraId="797AF211" w14:textId="77777777" w:rsidR="000140E2" w:rsidRPr="001479A5" w:rsidRDefault="000140E2" w:rsidP="000140E2">
            <w:pPr>
              <w:tabs>
                <w:tab w:val="center" w:pos="4536"/>
                <w:tab w:val="right" w:pos="9072"/>
              </w:tabs>
              <w:spacing w:after="0" w:line="240" w:lineRule="auto"/>
              <w:jc w:val="both"/>
              <w:rPr>
                <w:rFonts w:ascii="Times New Roman" w:eastAsia="CIDFont+F1" w:hAnsi="Times New Roman" w:cs="Times New Roman"/>
                <w:color w:val="000000"/>
                <w:kern w:val="0"/>
                <w:sz w:val="18"/>
                <w:szCs w:val="18"/>
                <w:lang w:val="en-GB" w:eastAsia="pl-PL"/>
              </w:rPr>
            </w:pPr>
            <w:r w:rsidRPr="001479A5">
              <w:rPr>
                <w:rFonts w:ascii="Times New Roman" w:eastAsia="CIDFont+F1" w:hAnsi="Times New Roman" w:cs="Times New Roman"/>
                <w:color w:val="000000"/>
                <w:kern w:val="0"/>
                <w:sz w:val="18"/>
                <w:szCs w:val="18"/>
                <w:lang w:val="en-GB" w:eastAsia="pl-PL"/>
              </w:rPr>
              <w:t>The student has mastered the basic knowledge and skills specified in the course syllabus, solves typical theoretical and practical tasks of average difficulty, makes minor terminological errors, and conveys knowledge in language close to everyday usage.</w:t>
            </w:r>
          </w:p>
        </w:tc>
        <w:tc>
          <w:tcPr>
            <w:tcW w:w="2092" w:type="dxa"/>
            <w:tcBorders>
              <w:top w:val="single" w:sz="4" w:space="0" w:color="auto"/>
              <w:left w:val="single" w:sz="4" w:space="0" w:color="auto"/>
              <w:bottom w:val="single" w:sz="4" w:space="0" w:color="auto"/>
              <w:right w:val="single" w:sz="4" w:space="0" w:color="auto"/>
            </w:tcBorders>
          </w:tcPr>
          <w:p w14:paraId="7CA57EFE" w14:textId="77777777" w:rsidR="000140E2" w:rsidRPr="001479A5" w:rsidRDefault="000140E2" w:rsidP="000140E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7405CA2F" w14:textId="77777777" w:rsidR="000140E2" w:rsidRPr="001479A5" w:rsidRDefault="000140E2" w:rsidP="000140E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1D2A6D47" w14:textId="77777777" w:rsidR="000140E2" w:rsidRPr="001479A5" w:rsidRDefault="000140E2" w:rsidP="000140E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1479A5">
              <w:rPr>
                <w:rFonts w:ascii="Times New Roman" w:eastAsia="CIDFont+F1" w:hAnsi="Times New Roman" w:cs="Times New Roman"/>
                <w:color w:val="000000"/>
                <w:sz w:val="18"/>
                <w:szCs w:val="18"/>
                <w:lang w:val="en-GB" w:eastAsia="pl-PL"/>
              </w:rPr>
              <w:t>min. 50%</w:t>
            </w:r>
          </w:p>
        </w:tc>
      </w:tr>
      <w:tr w:rsidR="000140E2" w:rsidRPr="001479A5" w14:paraId="3655CEC2" w14:textId="77777777" w:rsidTr="002C5A2D">
        <w:tc>
          <w:tcPr>
            <w:tcW w:w="2093" w:type="dxa"/>
            <w:tcBorders>
              <w:top w:val="single" w:sz="4" w:space="0" w:color="auto"/>
              <w:left w:val="single" w:sz="4" w:space="0" w:color="auto"/>
              <w:bottom w:val="single" w:sz="4" w:space="0" w:color="auto"/>
              <w:right w:val="single" w:sz="4" w:space="0" w:color="auto"/>
            </w:tcBorders>
            <w:vAlign w:val="center"/>
            <w:hideMark/>
          </w:tcPr>
          <w:p w14:paraId="79CDA47D" w14:textId="74B146A6" w:rsidR="000140E2" w:rsidRPr="001479A5" w:rsidRDefault="006C51BE" w:rsidP="000140E2">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eastAsia="pl-PL"/>
              </w:rPr>
            </w:pPr>
            <w:r>
              <w:rPr>
                <w:rFonts w:ascii="Times New Roman" w:eastAsia="SimSun" w:hAnsi="Times New Roman" w:cs="Times New Roman"/>
                <w:kern w:val="3"/>
                <w:sz w:val="18"/>
                <w:szCs w:val="18"/>
                <w:lang w:val="en-GB" w:eastAsia="pl-PL"/>
              </w:rPr>
              <w:t>un</w:t>
            </w:r>
            <w:r w:rsidR="00FD7D1E" w:rsidRPr="001479A5">
              <w:rPr>
                <w:rFonts w:ascii="Times New Roman" w:eastAsia="SimSun" w:hAnsi="Times New Roman" w:cs="Times New Roman"/>
                <w:kern w:val="3"/>
                <w:sz w:val="18"/>
                <w:szCs w:val="18"/>
                <w:lang w:val="en-GB" w:eastAsia="pl-PL"/>
              </w:rPr>
              <w:t xml:space="preserve">satisfactory </w:t>
            </w:r>
            <w:r w:rsidR="000140E2" w:rsidRPr="001479A5">
              <w:rPr>
                <w:rFonts w:ascii="Times New Roman" w:eastAsia="SimSun" w:hAnsi="Times New Roman" w:cs="Times New Roman"/>
                <w:kern w:val="3"/>
                <w:sz w:val="18"/>
                <w:szCs w:val="18"/>
                <w:lang w:val="en-GB" w:eastAsia="pl-PL"/>
              </w:rPr>
              <w:t>(2.0)</w:t>
            </w:r>
          </w:p>
        </w:tc>
        <w:tc>
          <w:tcPr>
            <w:tcW w:w="5103" w:type="dxa"/>
            <w:tcBorders>
              <w:top w:val="single" w:sz="4" w:space="0" w:color="auto"/>
              <w:left w:val="single" w:sz="4" w:space="0" w:color="auto"/>
              <w:bottom w:val="single" w:sz="4" w:space="0" w:color="auto"/>
              <w:right w:val="single" w:sz="4" w:space="0" w:color="auto"/>
            </w:tcBorders>
            <w:hideMark/>
          </w:tcPr>
          <w:p w14:paraId="612C4007" w14:textId="77777777" w:rsidR="000140E2" w:rsidRPr="001479A5" w:rsidRDefault="000140E2" w:rsidP="000140E2">
            <w:pPr>
              <w:tabs>
                <w:tab w:val="center" w:pos="4536"/>
                <w:tab w:val="right" w:pos="9072"/>
              </w:tabs>
              <w:spacing w:after="0" w:line="240" w:lineRule="auto"/>
              <w:jc w:val="both"/>
              <w:rPr>
                <w:rFonts w:ascii="Times New Roman" w:eastAsia="CIDFont+F1" w:hAnsi="Times New Roman" w:cs="Times New Roman"/>
                <w:color w:val="000000"/>
                <w:kern w:val="0"/>
                <w:sz w:val="18"/>
                <w:szCs w:val="18"/>
                <w:lang w:val="en-GB" w:eastAsia="pl-PL"/>
              </w:rPr>
            </w:pPr>
            <w:r w:rsidRPr="001479A5">
              <w:rPr>
                <w:rFonts w:ascii="Times New Roman" w:eastAsia="CIDFont+F1" w:hAnsi="Times New Roman" w:cs="Times New Roman"/>
                <w:color w:val="000000"/>
                <w:kern w:val="0"/>
                <w:sz w:val="18"/>
                <w:szCs w:val="18"/>
                <w:lang w:val="en-GB" w:eastAsia="pl-PL"/>
              </w:rPr>
              <w:t>The student has not mastered the essential minimum of basic knowledge and skills specified in the course syllabus, cannot solve tasks of low difficulty, makes serious terminological errors, and expresses themselves in an awkward manner.</w:t>
            </w:r>
          </w:p>
        </w:tc>
        <w:tc>
          <w:tcPr>
            <w:tcW w:w="2092" w:type="dxa"/>
            <w:tcBorders>
              <w:top w:val="single" w:sz="4" w:space="0" w:color="auto"/>
              <w:left w:val="single" w:sz="4" w:space="0" w:color="auto"/>
              <w:bottom w:val="single" w:sz="4" w:space="0" w:color="auto"/>
              <w:right w:val="single" w:sz="4" w:space="0" w:color="auto"/>
            </w:tcBorders>
            <w:vAlign w:val="center"/>
          </w:tcPr>
          <w:p w14:paraId="79A126AE" w14:textId="77777777" w:rsidR="000140E2" w:rsidRPr="001479A5" w:rsidRDefault="000140E2" w:rsidP="000140E2">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1479A5">
              <w:rPr>
                <w:rFonts w:ascii="Times New Roman" w:eastAsia="CIDFont+F1" w:hAnsi="Times New Roman" w:cs="Times New Roman"/>
                <w:color w:val="000000"/>
                <w:sz w:val="18"/>
                <w:szCs w:val="18"/>
                <w:lang w:val="en-GB" w:eastAsia="pl-PL"/>
              </w:rPr>
              <w:t>less than 50%</w:t>
            </w:r>
          </w:p>
        </w:tc>
      </w:tr>
    </w:tbl>
    <w:p w14:paraId="14E9B189" w14:textId="77777777" w:rsidR="000140E2" w:rsidRPr="001479A5" w:rsidRDefault="000140E2" w:rsidP="000140E2">
      <w:pPr>
        <w:spacing w:after="0" w:line="240" w:lineRule="auto"/>
        <w:jc w:val="both"/>
        <w:rPr>
          <w:rFonts w:ascii="Times New Roman" w:eastAsia="CIDFont+F1" w:hAnsi="Times New Roman" w:cs="Times New Roman"/>
          <w:color w:val="000000"/>
          <w:kern w:val="0"/>
          <w:sz w:val="24"/>
          <w:szCs w:val="24"/>
          <w:lang w:val="en-GB" w:eastAsia="pl-PL"/>
        </w:rPr>
      </w:pPr>
    </w:p>
    <w:p w14:paraId="644C8C11" w14:textId="77777777" w:rsidR="000140E2" w:rsidRPr="001479A5" w:rsidRDefault="000140E2" w:rsidP="000140E2">
      <w:pPr>
        <w:autoSpaceDE w:val="0"/>
        <w:autoSpaceDN w:val="0"/>
        <w:adjustRightInd w:val="0"/>
        <w:spacing w:after="0" w:line="276" w:lineRule="auto"/>
        <w:jc w:val="both"/>
        <w:rPr>
          <w:rFonts w:ascii="Times New Roman" w:eastAsia="Calibri" w:hAnsi="Times New Roman" w:cs="Times New Roman"/>
          <w:kern w:val="0"/>
          <w:lang w:val="en-GB"/>
        </w:rPr>
      </w:pPr>
      <w:r w:rsidRPr="001479A5">
        <w:rPr>
          <w:rFonts w:ascii="Times New Roman" w:eastAsia="Calibri" w:hAnsi="Times New Roman" w:cs="Times New Roman"/>
          <w:kern w:val="0"/>
          <w:lang w:val="en-GB"/>
        </w:rPr>
        <w:t>Assessment of the achievement of learning outcomes is carried out at the following stages:</w:t>
      </w:r>
    </w:p>
    <w:p w14:paraId="67A643F6" w14:textId="77777777" w:rsidR="000140E2" w:rsidRPr="001479A5" w:rsidRDefault="000140E2" w:rsidP="000140E2">
      <w:pPr>
        <w:numPr>
          <w:ilvl w:val="0"/>
          <w:numId w:val="29"/>
        </w:numPr>
        <w:autoSpaceDE w:val="0"/>
        <w:autoSpaceDN w:val="0"/>
        <w:adjustRightInd w:val="0"/>
        <w:spacing w:after="0" w:line="276" w:lineRule="auto"/>
        <w:jc w:val="both"/>
        <w:rPr>
          <w:rFonts w:ascii="Times New Roman" w:eastAsia="Calibri" w:hAnsi="Times New Roman" w:cs="Times New Roman"/>
          <w:kern w:val="0"/>
          <w:lang w:val="en-GB"/>
        </w:rPr>
      </w:pPr>
      <w:r w:rsidRPr="001479A5">
        <w:rPr>
          <w:rFonts w:ascii="Times New Roman" w:eastAsia="Calibri" w:hAnsi="Times New Roman" w:cs="Times New Roman"/>
          <w:kern w:val="0"/>
          <w:lang w:val="en-GB"/>
        </w:rPr>
        <w:t>during the delivery of learning outcomes within a given course/module and after its completion, through verification of learning outcomes carried out for each student by the teacher/examiner;</w:t>
      </w:r>
    </w:p>
    <w:p w14:paraId="708A21C3" w14:textId="77777777" w:rsidR="000140E2" w:rsidRPr="001479A5" w:rsidRDefault="000140E2" w:rsidP="000140E2">
      <w:pPr>
        <w:numPr>
          <w:ilvl w:val="0"/>
          <w:numId w:val="29"/>
        </w:numPr>
        <w:autoSpaceDE w:val="0"/>
        <w:autoSpaceDN w:val="0"/>
        <w:adjustRightInd w:val="0"/>
        <w:spacing w:after="0" w:line="276" w:lineRule="auto"/>
        <w:jc w:val="both"/>
        <w:rPr>
          <w:rFonts w:ascii="Times New Roman" w:eastAsia="Calibri" w:hAnsi="Times New Roman" w:cs="Times New Roman"/>
          <w:kern w:val="0"/>
          <w:lang w:val="en-GB"/>
        </w:rPr>
      </w:pPr>
      <w:r w:rsidRPr="001479A5">
        <w:rPr>
          <w:rFonts w:ascii="Times New Roman" w:eastAsia="Calibri" w:hAnsi="Times New Roman" w:cs="Times New Roman"/>
          <w:kern w:val="0"/>
          <w:lang w:val="en-GB"/>
        </w:rPr>
        <w:t>after completion of the programme of a given course/module, through verification of learning outcomes carried out by the teacher/course or module coordinator;</w:t>
      </w:r>
    </w:p>
    <w:p w14:paraId="7E3E172B" w14:textId="77777777" w:rsidR="000140E2" w:rsidRPr="001479A5" w:rsidRDefault="000140E2" w:rsidP="000140E2">
      <w:pPr>
        <w:numPr>
          <w:ilvl w:val="0"/>
          <w:numId w:val="29"/>
        </w:numPr>
        <w:autoSpaceDE w:val="0"/>
        <w:autoSpaceDN w:val="0"/>
        <w:adjustRightInd w:val="0"/>
        <w:spacing w:after="0" w:line="276" w:lineRule="auto"/>
        <w:jc w:val="both"/>
        <w:rPr>
          <w:rFonts w:ascii="Times New Roman" w:eastAsia="Calibri" w:hAnsi="Times New Roman" w:cs="Times New Roman"/>
          <w:kern w:val="0"/>
          <w:lang w:val="en-GB"/>
        </w:rPr>
      </w:pPr>
      <w:r w:rsidRPr="001479A5">
        <w:rPr>
          <w:rFonts w:ascii="Times New Roman" w:eastAsia="Calibri" w:hAnsi="Times New Roman" w:cs="Times New Roman"/>
          <w:kern w:val="0"/>
          <w:lang w:val="en-GB"/>
        </w:rPr>
        <w:t>after the end of each semester, through verification of the learning outcomes achieved by the students of the programme;</w:t>
      </w:r>
    </w:p>
    <w:p w14:paraId="2F0BCB07" w14:textId="2776BE03" w:rsidR="000140E2" w:rsidRPr="001479A5" w:rsidRDefault="000140E2" w:rsidP="000140E2">
      <w:pPr>
        <w:numPr>
          <w:ilvl w:val="0"/>
          <w:numId w:val="29"/>
        </w:numPr>
        <w:autoSpaceDE w:val="0"/>
        <w:autoSpaceDN w:val="0"/>
        <w:adjustRightInd w:val="0"/>
        <w:spacing w:after="0" w:line="276" w:lineRule="auto"/>
        <w:jc w:val="both"/>
        <w:rPr>
          <w:rFonts w:ascii="Times New Roman" w:eastAsia="Calibri" w:hAnsi="Times New Roman" w:cs="Times New Roman"/>
          <w:kern w:val="0"/>
          <w:lang w:val="en-GB"/>
        </w:rPr>
      </w:pPr>
      <w:r w:rsidRPr="001479A5">
        <w:rPr>
          <w:rFonts w:ascii="Times New Roman" w:eastAsia="Calibri" w:hAnsi="Times New Roman" w:cs="Times New Roman"/>
          <w:kern w:val="0"/>
          <w:lang w:val="en-GB"/>
        </w:rPr>
        <w:t xml:space="preserve">after completion of </w:t>
      </w:r>
      <w:r w:rsidR="00FF59CB" w:rsidRPr="001479A5">
        <w:rPr>
          <w:rFonts w:ascii="Times New Roman" w:eastAsia="Calibri" w:hAnsi="Times New Roman" w:cs="Times New Roman"/>
          <w:kern w:val="0"/>
          <w:lang w:val="en-GB"/>
        </w:rPr>
        <w:t>Internship</w:t>
      </w:r>
      <w:r w:rsidRPr="001479A5">
        <w:rPr>
          <w:rFonts w:ascii="Times New Roman" w:eastAsia="Calibri" w:hAnsi="Times New Roman" w:cs="Times New Roman"/>
          <w:kern w:val="0"/>
          <w:lang w:val="en-GB"/>
        </w:rPr>
        <w:t>;</w:t>
      </w:r>
    </w:p>
    <w:p w14:paraId="72788F80" w14:textId="77777777" w:rsidR="000140E2" w:rsidRPr="001479A5" w:rsidRDefault="000140E2" w:rsidP="000140E2">
      <w:pPr>
        <w:numPr>
          <w:ilvl w:val="0"/>
          <w:numId w:val="29"/>
        </w:numPr>
        <w:autoSpaceDE w:val="0"/>
        <w:autoSpaceDN w:val="0"/>
        <w:adjustRightInd w:val="0"/>
        <w:spacing w:after="0" w:line="276" w:lineRule="auto"/>
        <w:jc w:val="both"/>
        <w:rPr>
          <w:rFonts w:ascii="Times New Roman" w:eastAsia="Calibri" w:hAnsi="Times New Roman" w:cs="Times New Roman"/>
          <w:kern w:val="0"/>
          <w:lang w:val="en-GB"/>
        </w:rPr>
      </w:pPr>
      <w:r w:rsidRPr="001479A5">
        <w:rPr>
          <w:rFonts w:ascii="Times New Roman" w:eastAsia="Calibri" w:hAnsi="Times New Roman" w:cs="Times New Roman"/>
          <w:kern w:val="0"/>
          <w:lang w:val="en-GB"/>
        </w:rPr>
        <w:t>during the degree examination, through verification of learning outcomes carried out for each student by the examiners participating in the degree examination;</w:t>
      </w:r>
    </w:p>
    <w:p w14:paraId="1626180A" w14:textId="77777777" w:rsidR="000140E2" w:rsidRPr="001479A5" w:rsidRDefault="000140E2" w:rsidP="000140E2">
      <w:pPr>
        <w:numPr>
          <w:ilvl w:val="0"/>
          <w:numId w:val="29"/>
        </w:numPr>
        <w:autoSpaceDE w:val="0"/>
        <w:autoSpaceDN w:val="0"/>
        <w:adjustRightInd w:val="0"/>
        <w:spacing w:after="0" w:line="276" w:lineRule="auto"/>
        <w:jc w:val="both"/>
        <w:rPr>
          <w:rFonts w:ascii="Times New Roman" w:eastAsia="Calibri" w:hAnsi="Times New Roman" w:cs="Times New Roman"/>
          <w:kern w:val="0"/>
          <w:lang w:val="en-GB"/>
        </w:rPr>
      </w:pPr>
      <w:r w:rsidRPr="001479A5">
        <w:rPr>
          <w:rFonts w:ascii="Times New Roman" w:eastAsia="Calibri" w:hAnsi="Times New Roman" w:cs="Times New Roman"/>
          <w:kern w:val="0"/>
          <w:lang w:val="en-GB"/>
        </w:rPr>
        <w:t>on an ongoing basis, through assessment of the implementation of learning outcomes by class observers;</w:t>
      </w:r>
    </w:p>
    <w:p w14:paraId="4E74F8E5" w14:textId="77777777" w:rsidR="000140E2" w:rsidRPr="001479A5" w:rsidRDefault="000140E2" w:rsidP="000140E2">
      <w:pPr>
        <w:numPr>
          <w:ilvl w:val="0"/>
          <w:numId w:val="29"/>
        </w:numPr>
        <w:autoSpaceDE w:val="0"/>
        <w:autoSpaceDN w:val="0"/>
        <w:adjustRightInd w:val="0"/>
        <w:spacing w:after="0" w:line="276" w:lineRule="auto"/>
        <w:jc w:val="both"/>
        <w:rPr>
          <w:rFonts w:ascii="Times New Roman" w:eastAsia="Calibri" w:hAnsi="Times New Roman" w:cs="Times New Roman"/>
          <w:kern w:val="0"/>
          <w:lang w:val="en-GB"/>
        </w:rPr>
      </w:pPr>
      <w:r w:rsidRPr="001479A5">
        <w:rPr>
          <w:rFonts w:ascii="Times New Roman" w:eastAsia="Calibri" w:hAnsi="Times New Roman" w:cs="Times New Roman"/>
          <w:kern w:val="0"/>
          <w:lang w:val="en-GB"/>
        </w:rPr>
        <w:t>after completion of each study cycle, through verification of learning outcomes using quantitative indicators and through monitoring graduates’ career paths and assessing their functioning on the labour market.</w:t>
      </w:r>
    </w:p>
    <w:p w14:paraId="787D4B0B" w14:textId="77777777" w:rsidR="000140E2" w:rsidRPr="001479A5" w:rsidRDefault="000140E2" w:rsidP="000140E2">
      <w:pPr>
        <w:spacing w:after="0" w:line="240" w:lineRule="auto"/>
        <w:rPr>
          <w:rFonts w:ascii="Times New Roman" w:eastAsia="Times New Roman" w:hAnsi="Times New Roman" w:cs="Times New Roman"/>
          <w:kern w:val="0"/>
          <w:sz w:val="24"/>
          <w:szCs w:val="24"/>
          <w:lang w:val="en-GB" w:eastAsia="pl-PL"/>
        </w:rPr>
      </w:pPr>
      <w:r w:rsidRPr="001479A5">
        <w:rPr>
          <w:rFonts w:ascii="Times New Roman" w:eastAsia="Times New Roman" w:hAnsi="Times New Roman" w:cs="Times New Roman"/>
          <w:kern w:val="0"/>
          <w:sz w:val="24"/>
          <w:szCs w:val="24"/>
          <w:lang w:val="en-GB" w:eastAsia="pl-PL"/>
        </w:rPr>
        <w:br w:type="page"/>
      </w:r>
    </w:p>
    <w:p w14:paraId="79B4EDBD" w14:textId="4CC6548F" w:rsidR="000140E2" w:rsidRPr="001479A5" w:rsidRDefault="000140E2" w:rsidP="000140E2">
      <w:pPr>
        <w:autoSpaceDE w:val="0"/>
        <w:autoSpaceDN w:val="0"/>
        <w:adjustRightInd w:val="0"/>
        <w:spacing w:after="0" w:line="360" w:lineRule="auto"/>
        <w:jc w:val="center"/>
        <w:rPr>
          <w:rFonts w:ascii="Times New Roman" w:eastAsia="Times New Roman" w:hAnsi="Times New Roman" w:cs="Times New Roman"/>
          <w:b/>
          <w:kern w:val="0"/>
          <w:sz w:val="24"/>
          <w:szCs w:val="24"/>
          <w:lang w:val="en-GB" w:eastAsia="pl-PL"/>
        </w:rPr>
      </w:pPr>
      <w:r w:rsidRPr="001479A5">
        <w:rPr>
          <w:rFonts w:ascii="Times New Roman" w:eastAsia="Times New Roman" w:hAnsi="Times New Roman" w:cs="Times New Roman"/>
          <w:b/>
          <w:kern w:val="0"/>
          <w:sz w:val="24"/>
          <w:szCs w:val="24"/>
          <w:lang w:val="en-GB" w:eastAsia="pl-PL"/>
        </w:rPr>
        <w:lastRenderedPageBreak/>
        <w:t xml:space="preserve">Rules and form of </w:t>
      </w:r>
      <w:r w:rsidR="00FF59CB" w:rsidRPr="001479A5">
        <w:rPr>
          <w:rFonts w:ascii="Times New Roman" w:eastAsia="Times New Roman" w:hAnsi="Times New Roman" w:cs="Times New Roman"/>
          <w:b/>
          <w:kern w:val="0"/>
          <w:sz w:val="24"/>
          <w:szCs w:val="24"/>
          <w:lang w:val="en-GB" w:eastAsia="pl-PL"/>
        </w:rPr>
        <w:t>Internship</w:t>
      </w:r>
    </w:p>
    <w:p w14:paraId="2D115888" w14:textId="58D0E8C2" w:rsidR="000140E2" w:rsidRPr="001479A5" w:rsidRDefault="000140E2" w:rsidP="00451E85">
      <w:pPr>
        <w:autoSpaceDE w:val="0"/>
        <w:autoSpaceDN w:val="0"/>
        <w:adjustRightInd w:val="0"/>
        <w:spacing w:after="120" w:line="276" w:lineRule="auto"/>
        <w:jc w:val="both"/>
        <w:rPr>
          <w:rFonts w:ascii="Times New Roman" w:eastAsia="Times New Roman" w:hAnsi="Times New Roman" w:cs="Times New Roman"/>
          <w:kern w:val="0"/>
          <w:lang w:val="en-GB" w:eastAsia="pl-PL"/>
        </w:rPr>
      </w:pPr>
      <w:r w:rsidRPr="001479A5">
        <w:rPr>
          <w:rFonts w:ascii="Times New Roman" w:eastAsia="Times New Roman" w:hAnsi="Times New Roman" w:cs="Times New Roman"/>
          <w:kern w:val="0"/>
          <w:lang w:val="en-GB" w:eastAsia="pl-PL"/>
        </w:rPr>
        <w:t xml:space="preserve">The general rules for the organisation of </w:t>
      </w:r>
      <w:r w:rsidR="004F2EBE">
        <w:rPr>
          <w:rFonts w:ascii="Times New Roman" w:eastAsia="Times New Roman" w:hAnsi="Times New Roman" w:cs="Times New Roman"/>
          <w:kern w:val="0"/>
          <w:lang w:val="en-GB" w:eastAsia="pl-PL"/>
        </w:rPr>
        <w:t>i</w:t>
      </w:r>
      <w:r w:rsidR="00FF59CB" w:rsidRPr="001479A5">
        <w:rPr>
          <w:rFonts w:ascii="Times New Roman" w:eastAsia="Times New Roman" w:hAnsi="Times New Roman" w:cs="Times New Roman"/>
          <w:kern w:val="0"/>
          <w:lang w:val="en-GB" w:eastAsia="pl-PL"/>
        </w:rPr>
        <w:t>nternship</w:t>
      </w:r>
      <w:r w:rsidRPr="001479A5">
        <w:rPr>
          <w:rFonts w:ascii="Times New Roman" w:eastAsia="Times New Roman" w:hAnsi="Times New Roman" w:cs="Times New Roman"/>
          <w:kern w:val="0"/>
          <w:lang w:val="en-GB" w:eastAsia="pl-PL"/>
        </w:rPr>
        <w:t xml:space="preserve">, templates of the necessary documents, the tasks of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supervisors and the procedure for completing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are set out in the University </w:t>
      </w:r>
      <w:r w:rsidR="00FF59CB" w:rsidRPr="001479A5">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Regulations of the </w:t>
      </w:r>
      <w:proofErr w:type="spellStart"/>
      <w:r w:rsidR="00024154">
        <w:rPr>
          <w:rFonts w:ascii="Times New Roman" w:eastAsia="Times New Roman" w:hAnsi="Times New Roman" w:cs="Times New Roman"/>
          <w:kern w:val="0"/>
          <w:lang w:val="en-GB" w:eastAsia="pl-PL"/>
        </w:rPr>
        <w:t>VIZJA</w:t>
      </w:r>
      <w:proofErr w:type="spellEnd"/>
      <w:r w:rsidR="00024154">
        <w:rPr>
          <w:rFonts w:ascii="Times New Roman" w:eastAsia="Times New Roman" w:hAnsi="Times New Roman" w:cs="Times New Roman"/>
          <w:kern w:val="0"/>
          <w:lang w:val="en-GB" w:eastAsia="pl-PL"/>
        </w:rPr>
        <w:t xml:space="preserve"> </w:t>
      </w:r>
      <w:r w:rsidR="00831CEA">
        <w:rPr>
          <w:rFonts w:ascii="Times New Roman" w:eastAsia="Times New Roman" w:hAnsi="Times New Roman" w:cs="Times New Roman"/>
          <w:kern w:val="0"/>
          <w:lang w:val="en-GB" w:eastAsia="pl-PL"/>
        </w:rPr>
        <w:t>University</w:t>
      </w:r>
      <w:r w:rsidRPr="001479A5">
        <w:rPr>
          <w:rFonts w:ascii="Times New Roman" w:eastAsia="Times New Roman" w:hAnsi="Times New Roman" w:cs="Times New Roman"/>
          <w:kern w:val="0"/>
          <w:lang w:val="en-GB" w:eastAsia="pl-PL"/>
        </w:rPr>
        <w:t xml:space="preserve">. The Regulations state, among other things, that the University provides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opportunities for students and enters into an agreement with the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provider for this purpose, or approves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venues indicated independently by the student by issuing a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referral. In addition, a student may complete a</w:t>
      </w:r>
      <w:r w:rsidR="004F2EBE">
        <w:rPr>
          <w:rFonts w:ascii="Times New Roman" w:eastAsia="Times New Roman" w:hAnsi="Times New Roman" w:cs="Times New Roman"/>
          <w:kern w:val="0"/>
          <w:lang w:val="en-GB" w:eastAsia="pl-PL"/>
        </w:rPr>
        <w:t>n</w:t>
      </w:r>
      <w:r w:rsidRPr="001479A5">
        <w:rPr>
          <w:rFonts w:ascii="Times New Roman" w:eastAsia="Times New Roman" w:hAnsi="Times New Roman" w:cs="Times New Roman"/>
          <w:kern w:val="0"/>
          <w:lang w:val="en-GB" w:eastAsia="pl-PL"/>
        </w:rPr>
        <w:t xml:space="preserve">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on the basis of their professional work (provided that it enables the achievement of the learning </w:t>
      </w:r>
      <w:r w:rsidRPr="00831CEA">
        <w:rPr>
          <w:rFonts w:ascii="Times New Roman" w:eastAsia="Times New Roman" w:hAnsi="Times New Roman" w:cs="Times New Roman"/>
          <w:kern w:val="0"/>
          <w:lang w:val="en-GB" w:eastAsia="pl-PL"/>
        </w:rPr>
        <w:t xml:space="preserve">outcomes envisaged for </w:t>
      </w:r>
      <w:r w:rsidR="00FB665A" w:rsidRPr="00831CEA">
        <w:rPr>
          <w:rFonts w:ascii="Times New Roman" w:eastAsia="Times New Roman" w:hAnsi="Times New Roman" w:cs="Times New Roman"/>
          <w:kern w:val="0"/>
          <w:lang w:val="en-GB" w:eastAsia="pl-PL"/>
        </w:rPr>
        <w:t>internship</w:t>
      </w:r>
      <w:r w:rsidRPr="00831CEA">
        <w:rPr>
          <w:rFonts w:ascii="Times New Roman" w:eastAsia="Times New Roman" w:hAnsi="Times New Roman" w:cs="Times New Roman"/>
          <w:kern w:val="0"/>
          <w:lang w:val="en-GB" w:eastAsia="pl-PL"/>
        </w:rPr>
        <w:t xml:space="preserve">), within the ERASMUS+ programme, student scientific society activities, at </w:t>
      </w:r>
      <w:r w:rsidR="00831CEA" w:rsidRPr="00831CEA">
        <w:rPr>
          <w:rFonts w:ascii="Times New Roman" w:eastAsia="Times New Roman" w:hAnsi="Times New Roman" w:cs="Times New Roman"/>
          <w:kern w:val="0"/>
          <w:lang w:val="en-GB" w:eastAsia="pl-PL"/>
        </w:rPr>
        <w:t>UV</w:t>
      </w:r>
      <w:r w:rsidRPr="00831CEA">
        <w:rPr>
          <w:rFonts w:ascii="Times New Roman" w:eastAsia="Times New Roman" w:hAnsi="Times New Roman" w:cs="Times New Roman"/>
          <w:kern w:val="0"/>
          <w:lang w:val="en-GB" w:eastAsia="pl-PL"/>
        </w:rPr>
        <w:t>, or as</w:t>
      </w:r>
      <w:r w:rsidRPr="001479A5">
        <w:rPr>
          <w:rFonts w:ascii="Times New Roman" w:eastAsia="Times New Roman" w:hAnsi="Times New Roman" w:cs="Times New Roman"/>
          <w:kern w:val="0"/>
          <w:lang w:val="en-GB" w:eastAsia="pl-PL"/>
        </w:rPr>
        <w:t xml:space="preserve"> part of volunteering.</w:t>
      </w:r>
    </w:p>
    <w:p w14:paraId="0D7E3067" w14:textId="4DA714CD" w:rsidR="000140E2" w:rsidRPr="001479A5" w:rsidRDefault="000140E2" w:rsidP="00451E85">
      <w:pPr>
        <w:autoSpaceDE w:val="0"/>
        <w:autoSpaceDN w:val="0"/>
        <w:adjustRightInd w:val="0"/>
        <w:spacing w:after="120" w:line="276" w:lineRule="auto"/>
        <w:jc w:val="both"/>
        <w:rPr>
          <w:rFonts w:ascii="Times New Roman" w:eastAsia="Times New Roman" w:hAnsi="Times New Roman" w:cs="Times New Roman"/>
          <w:kern w:val="0"/>
          <w:lang w:val="en-GB" w:eastAsia="pl-PL"/>
        </w:rPr>
      </w:pPr>
      <w:r w:rsidRPr="001479A5">
        <w:rPr>
          <w:rFonts w:ascii="Times New Roman" w:eastAsia="Times New Roman" w:hAnsi="Times New Roman" w:cs="Times New Roman"/>
          <w:kern w:val="0"/>
          <w:lang w:val="en-GB" w:eastAsia="pl-PL"/>
        </w:rPr>
        <w:t xml:space="preserve">Detailed rules for the delivery of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on the Cybersecurity programme, including: the purpose of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learning outcomes, programme content, the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of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in the study plan, the duration of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methods of verification and assessment of students’ achievement of the learning outcomes intended for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the method of documenting the course of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and tasks carried out during them, the criteria to be met by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institutions, the rules for approving a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venue independently chosen by the student, and the conditions for qualifying a student for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are set out in the </w:t>
      </w:r>
      <w:r w:rsidR="00FF59CB" w:rsidRPr="001479A5">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Programme for the Cybersecurity programme.</w:t>
      </w:r>
    </w:p>
    <w:p w14:paraId="3D138E79" w14:textId="03E05E5E" w:rsidR="000140E2" w:rsidRPr="001479A5" w:rsidRDefault="00FF59CB" w:rsidP="00451E85">
      <w:pPr>
        <w:autoSpaceDE w:val="0"/>
        <w:autoSpaceDN w:val="0"/>
        <w:adjustRightInd w:val="0"/>
        <w:spacing w:after="120" w:line="276" w:lineRule="auto"/>
        <w:jc w:val="both"/>
        <w:rPr>
          <w:rFonts w:ascii="Times New Roman" w:eastAsia="Times New Roman" w:hAnsi="Times New Roman" w:cs="Times New Roman"/>
          <w:kern w:val="0"/>
          <w:lang w:val="en-GB" w:eastAsia="pl-PL"/>
        </w:rPr>
      </w:pPr>
      <w:r w:rsidRPr="001479A5">
        <w:rPr>
          <w:rFonts w:ascii="Times New Roman" w:eastAsia="Times New Roman" w:hAnsi="Times New Roman" w:cs="Times New Roman"/>
          <w:kern w:val="0"/>
          <w:lang w:val="en-GB" w:eastAsia="pl-PL"/>
        </w:rPr>
        <w:t>Internship</w:t>
      </w:r>
      <w:r w:rsidR="000140E2" w:rsidRPr="001479A5">
        <w:rPr>
          <w:rFonts w:ascii="Times New Roman" w:eastAsia="Times New Roman" w:hAnsi="Times New Roman" w:cs="Times New Roman"/>
          <w:kern w:val="0"/>
          <w:lang w:val="en-GB" w:eastAsia="pl-PL"/>
        </w:rPr>
        <w:t xml:space="preserve"> undertaken by students of the Cybersecurity programme are intended to enable them to verify previously acquired theoretical knowledge and to acquire practical skills in applying this knowledge in the work of a cybersecurity specialist or analyst. They also aim to develop teamwork skills, a sense of professional ethics, and an understanding of the importance of carrying out practical professional tasks.</w:t>
      </w:r>
    </w:p>
    <w:p w14:paraId="324D947F" w14:textId="713CF2F5" w:rsidR="000140E2" w:rsidRPr="001479A5" w:rsidRDefault="004F2EBE" w:rsidP="00451E85">
      <w:pPr>
        <w:autoSpaceDE w:val="0"/>
        <w:autoSpaceDN w:val="0"/>
        <w:adjustRightInd w:val="0"/>
        <w:spacing w:after="120" w:line="276" w:lineRule="auto"/>
        <w:jc w:val="both"/>
        <w:rPr>
          <w:rFonts w:ascii="Times New Roman" w:eastAsia="Times New Roman" w:hAnsi="Times New Roman" w:cs="Times New Roman"/>
          <w:kern w:val="0"/>
          <w:lang w:val="en-GB" w:eastAsia="pl-PL"/>
        </w:rPr>
      </w:pPr>
      <w:r>
        <w:rPr>
          <w:rFonts w:ascii="Times New Roman" w:eastAsia="Times New Roman" w:hAnsi="Times New Roman" w:cs="Times New Roman"/>
          <w:kern w:val="0"/>
          <w:lang w:val="en-GB" w:eastAsia="pl-PL"/>
        </w:rPr>
        <w:t>Internships</w:t>
      </w:r>
      <w:r w:rsidRPr="001479A5">
        <w:rPr>
          <w:rFonts w:ascii="Times New Roman" w:eastAsia="Times New Roman" w:hAnsi="Times New Roman" w:cs="Times New Roman"/>
          <w:kern w:val="0"/>
          <w:lang w:val="en-GB" w:eastAsia="pl-PL"/>
        </w:rPr>
        <w:t xml:space="preserve"> </w:t>
      </w:r>
      <w:r w:rsidR="000140E2" w:rsidRPr="001479A5">
        <w:rPr>
          <w:rFonts w:ascii="Times New Roman" w:eastAsia="Times New Roman" w:hAnsi="Times New Roman" w:cs="Times New Roman"/>
          <w:kern w:val="0"/>
          <w:lang w:val="en-GB" w:eastAsia="pl-PL"/>
        </w:rPr>
        <w:t>on the Cybersecurity programme are compulsory and are planned as follows:</w:t>
      </w:r>
    </w:p>
    <w:p w14:paraId="65468C20" w14:textId="3E511951" w:rsidR="000140E2" w:rsidRPr="001479A5" w:rsidRDefault="000140E2" w:rsidP="000140E2">
      <w:pPr>
        <w:autoSpaceDE w:val="0"/>
        <w:autoSpaceDN w:val="0"/>
        <w:adjustRightInd w:val="0"/>
        <w:spacing w:after="0" w:line="276" w:lineRule="auto"/>
        <w:ind w:firstLine="426"/>
        <w:jc w:val="both"/>
        <w:rPr>
          <w:rFonts w:ascii="Times New Roman" w:eastAsia="Times New Roman" w:hAnsi="Times New Roman" w:cs="Times New Roman"/>
          <w:kern w:val="0"/>
          <w:lang w:val="en-GB" w:eastAsia="pl-PL"/>
        </w:rPr>
      </w:pPr>
      <w:r w:rsidRPr="001479A5">
        <w:rPr>
          <w:rFonts w:ascii="Times New Roman" w:eastAsia="Times New Roman" w:hAnsi="Times New Roman" w:cs="Times New Roman"/>
          <w:kern w:val="0"/>
          <w:lang w:val="en-GB" w:eastAsia="pl-PL"/>
        </w:rPr>
        <w:t xml:space="preserve">- in the third semester (year 2 of studies) – </w:t>
      </w:r>
      <w:r w:rsidR="00FF59CB" w:rsidRPr="001479A5">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totalling 180 hours,</w:t>
      </w:r>
    </w:p>
    <w:p w14:paraId="5E7A861C" w14:textId="1BCF3868" w:rsidR="000140E2" w:rsidRPr="001479A5" w:rsidRDefault="000140E2" w:rsidP="000140E2">
      <w:pPr>
        <w:autoSpaceDE w:val="0"/>
        <w:autoSpaceDN w:val="0"/>
        <w:adjustRightInd w:val="0"/>
        <w:spacing w:after="0" w:line="276" w:lineRule="auto"/>
        <w:ind w:firstLine="426"/>
        <w:jc w:val="both"/>
        <w:rPr>
          <w:rFonts w:ascii="Times New Roman" w:eastAsia="Times New Roman" w:hAnsi="Times New Roman" w:cs="Times New Roman"/>
          <w:kern w:val="0"/>
          <w:lang w:val="en-GB" w:eastAsia="pl-PL"/>
        </w:rPr>
      </w:pPr>
      <w:r w:rsidRPr="001479A5">
        <w:rPr>
          <w:rFonts w:ascii="Times New Roman" w:eastAsia="Times New Roman" w:hAnsi="Times New Roman" w:cs="Times New Roman"/>
          <w:kern w:val="0"/>
          <w:lang w:val="en-GB" w:eastAsia="pl-PL"/>
        </w:rPr>
        <w:t xml:space="preserve">- in the fourth semester (year 2 of studies) – </w:t>
      </w:r>
      <w:r w:rsidR="00FF59CB" w:rsidRPr="001479A5">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totalling 180 hours,</w:t>
      </w:r>
    </w:p>
    <w:p w14:paraId="1D77BBE3" w14:textId="411E9412" w:rsidR="000140E2" w:rsidRPr="001479A5" w:rsidRDefault="000140E2" w:rsidP="000140E2">
      <w:pPr>
        <w:autoSpaceDE w:val="0"/>
        <w:autoSpaceDN w:val="0"/>
        <w:adjustRightInd w:val="0"/>
        <w:spacing w:after="0" w:line="276" w:lineRule="auto"/>
        <w:ind w:firstLine="426"/>
        <w:jc w:val="both"/>
        <w:rPr>
          <w:rFonts w:ascii="Times New Roman" w:eastAsia="Times New Roman" w:hAnsi="Times New Roman" w:cs="Times New Roman"/>
          <w:kern w:val="0"/>
          <w:lang w:val="en-GB" w:eastAsia="pl-PL"/>
        </w:rPr>
      </w:pPr>
      <w:r w:rsidRPr="001479A5">
        <w:rPr>
          <w:rFonts w:ascii="Times New Roman" w:eastAsia="Times New Roman" w:hAnsi="Times New Roman" w:cs="Times New Roman"/>
          <w:kern w:val="0"/>
          <w:lang w:val="en-GB" w:eastAsia="pl-PL"/>
        </w:rPr>
        <w:t xml:space="preserve">- in the fifth semester (year 3 of studies) – </w:t>
      </w:r>
      <w:r w:rsidR="00FF59CB" w:rsidRPr="001479A5">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totalling 180 hours,</w:t>
      </w:r>
    </w:p>
    <w:p w14:paraId="156FB388" w14:textId="5FCC5F87" w:rsidR="000140E2" w:rsidRPr="001479A5" w:rsidRDefault="000140E2" w:rsidP="000140E2">
      <w:pPr>
        <w:autoSpaceDE w:val="0"/>
        <w:autoSpaceDN w:val="0"/>
        <w:adjustRightInd w:val="0"/>
        <w:spacing w:after="0" w:line="276" w:lineRule="auto"/>
        <w:ind w:firstLine="426"/>
        <w:jc w:val="both"/>
        <w:rPr>
          <w:rFonts w:ascii="Times New Roman" w:eastAsia="Times New Roman" w:hAnsi="Times New Roman" w:cs="Times New Roman"/>
          <w:kern w:val="0"/>
          <w:lang w:val="en-GB" w:eastAsia="pl-PL"/>
        </w:rPr>
      </w:pPr>
      <w:r w:rsidRPr="001479A5">
        <w:rPr>
          <w:rFonts w:ascii="Times New Roman" w:eastAsia="Times New Roman" w:hAnsi="Times New Roman" w:cs="Times New Roman"/>
          <w:kern w:val="0"/>
          <w:lang w:val="en-GB" w:eastAsia="pl-PL"/>
        </w:rPr>
        <w:t xml:space="preserve">- in the sixth semester (year 3 of studies) – </w:t>
      </w:r>
      <w:r w:rsidR="00FF59CB" w:rsidRPr="001479A5">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totalling 180 hours.</w:t>
      </w:r>
    </w:p>
    <w:p w14:paraId="7947277E" w14:textId="54496692" w:rsidR="000140E2" w:rsidRPr="001479A5" w:rsidRDefault="000140E2" w:rsidP="00451E85">
      <w:pPr>
        <w:autoSpaceDE w:val="0"/>
        <w:autoSpaceDN w:val="0"/>
        <w:adjustRightInd w:val="0"/>
        <w:spacing w:after="120" w:line="276" w:lineRule="auto"/>
        <w:jc w:val="both"/>
        <w:rPr>
          <w:rFonts w:ascii="Times New Roman" w:eastAsia="Times New Roman" w:hAnsi="Times New Roman" w:cs="Times New Roman"/>
          <w:kern w:val="0"/>
          <w:lang w:val="en-GB" w:eastAsia="pl-PL"/>
        </w:rPr>
      </w:pPr>
      <w:r w:rsidRPr="001479A5">
        <w:rPr>
          <w:rFonts w:ascii="Times New Roman" w:eastAsia="Times New Roman" w:hAnsi="Times New Roman" w:cs="Times New Roman"/>
          <w:kern w:val="0"/>
          <w:lang w:val="en-GB" w:eastAsia="pl-PL"/>
        </w:rPr>
        <w:t xml:space="preserve">The total duration of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is 720 hours completed over a period of 6 months. The student obtains 28 ECTS credits for completed </w:t>
      </w:r>
      <w:r w:rsidR="00FF59CB" w:rsidRPr="001479A5">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w:t>
      </w:r>
    </w:p>
    <w:p w14:paraId="39C30ABB" w14:textId="53B275EA" w:rsidR="000140E2" w:rsidRPr="001479A5" w:rsidRDefault="000140E2" w:rsidP="00451E85">
      <w:pPr>
        <w:autoSpaceDE w:val="0"/>
        <w:autoSpaceDN w:val="0"/>
        <w:adjustRightInd w:val="0"/>
        <w:spacing w:after="120" w:line="276" w:lineRule="auto"/>
        <w:jc w:val="both"/>
        <w:rPr>
          <w:rFonts w:ascii="Times New Roman" w:eastAsia="Times New Roman" w:hAnsi="Times New Roman" w:cs="Times New Roman"/>
          <w:kern w:val="0"/>
          <w:lang w:val="en-GB" w:eastAsia="pl-PL"/>
        </w:rPr>
      </w:pPr>
      <w:r w:rsidRPr="001479A5">
        <w:rPr>
          <w:rFonts w:ascii="Times New Roman" w:eastAsia="Times New Roman" w:hAnsi="Times New Roman" w:cs="Times New Roman"/>
          <w:kern w:val="0"/>
          <w:lang w:val="en-GB" w:eastAsia="pl-PL"/>
        </w:rPr>
        <w:t xml:space="preserve">The programme content delivered during </w:t>
      </w:r>
      <w:r w:rsidR="004F2EBE">
        <w:rPr>
          <w:rFonts w:ascii="Times New Roman" w:eastAsia="Times New Roman" w:hAnsi="Times New Roman" w:cs="Times New Roman"/>
          <w:kern w:val="0"/>
          <w:lang w:val="en-GB" w:eastAsia="pl-PL"/>
        </w:rPr>
        <w:t>the i</w:t>
      </w:r>
      <w:r w:rsidR="00FF59CB" w:rsidRPr="001479A5">
        <w:rPr>
          <w:rFonts w:ascii="Times New Roman" w:eastAsia="Times New Roman" w:hAnsi="Times New Roman" w:cs="Times New Roman"/>
          <w:kern w:val="0"/>
          <w:lang w:val="en-GB" w:eastAsia="pl-PL"/>
        </w:rPr>
        <w:t>nternship</w:t>
      </w:r>
      <w:r w:rsidRPr="001479A5">
        <w:rPr>
          <w:rFonts w:ascii="Times New Roman" w:eastAsia="Times New Roman" w:hAnsi="Times New Roman" w:cs="Times New Roman"/>
          <w:kern w:val="0"/>
          <w:lang w:val="en-GB" w:eastAsia="pl-PL"/>
        </w:rPr>
        <w:t xml:space="preserve"> should reflect the specific nature of the tasks entrusted to specialists in cybersecurity in a given institution. During </w:t>
      </w:r>
      <w:r w:rsidR="004F2EBE">
        <w:rPr>
          <w:rFonts w:ascii="Times New Roman" w:eastAsia="Times New Roman" w:hAnsi="Times New Roman" w:cs="Times New Roman"/>
          <w:kern w:val="0"/>
          <w:lang w:val="en-GB" w:eastAsia="pl-PL"/>
        </w:rPr>
        <w:t>the i</w:t>
      </w:r>
      <w:r w:rsidR="00FF59CB" w:rsidRPr="001479A5">
        <w:rPr>
          <w:rFonts w:ascii="Times New Roman" w:eastAsia="Times New Roman" w:hAnsi="Times New Roman" w:cs="Times New Roman"/>
          <w:kern w:val="0"/>
          <w:lang w:val="en-GB" w:eastAsia="pl-PL"/>
        </w:rPr>
        <w:t>nternship</w:t>
      </w:r>
      <w:r w:rsidRPr="001479A5">
        <w:rPr>
          <w:rFonts w:ascii="Times New Roman" w:eastAsia="Times New Roman" w:hAnsi="Times New Roman" w:cs="Times New Roman"/>
          <w:kern w:val="0"/>
          <w:lang w:val="en-GB" w:eastAsia="pl-PL"/>
        </w:rPr>
        <w:t>, the student undertakes practical training in units of a varied nature due to the broad range of professional tasks of a cybersecurity specialist. These may include the following tasks:</w:t>
      </w:r>
    </w:p>
    <w:p w14:paraId="0A7F6873" w14:textId="2FB0EB0E" w:rsidR="000140E2" w:rsidRPr="001479A5" w:rsidRDefault="000140E2" w:rsidP="00FD7D1E">
      <w:pPr>
        <w:pStyle w:val="Akapitzlist"/>
        <w:numPr>
          <w:ilvl w:val="0"/>
          <w:numId w:val="33"/>
        </w:numPr>
        <w:autoSpaceDE w:val="0"/>
        <w:autoSpaceDN w:val="0"/>
        <w:adjustRightInd w:val="0"/>
        <w:spacing w:after="0"/>
        <w:ind w:left="284" w:hanging="284"/>
        <w:jc w:val="both"/>
        <w:rPr>
          <w:rFonts w:ascii="Times New Roman" w:eastAsia="Times New Roman" w:hAnsi="Times New Roman"/>
          <w:lang w:val="en-GB" w:eastAsia="pl-PL"/>
        </w:rPr>
      </w:pPr>
      <w:r w:rsidRPr="001479A5">
        <w:rPr>
          <w:rFonts w:ascii="Times New Roman" w:eastAsia="Times New Roman" w:hAnsi="Times New Roman"/>
          <w:lang w:val="en-GB" w:eastAsia="pl-PL"/>
        </w:rPr>
        <w:t xml:space="preserve">Analytical – the student uses and develops their ability to collect and process information relevant to the institution in which they carry out their </w:t>
      </w:r>
      <w:r w:rsidR="00FB665A">
        <w:rPr>
          <w:rFonts w:ascii="Times New Roman" w:eastAsia="Times New Roman" w:hAnsi="Times New Roman"/>
          <w:lang w:val="en-GB" w:eastAsia="pl-PL"/>
        </w:rPr>
        <w:t>internship</w:t>
      </w:r>
      <w:r w:rsidRPr="001479A5">
        <w:rPr>
          <w:rFonts w:ascii="Times New Roman" w:eastAsia="Times New Roman" w:hAnsi="Times New Roman"/>
          <w:lang w:val="en-GB" w:eastAsia="pl-PL"/>
        </w:rPr>
        <w:t>. They verify the accuracy of information, draw conclusions, and make decisions intended to contribute to the completion of the tasks entrusted to them.</w:t>
      </w:r>
    </w:p>
    <w:p w14:paraId="54D6C650" w14:textId="0998FDCD" w:rsidR="000140E2" w:rsidRPr="001479A5" w:rsidRDefault="000140E2" w:rsidP="00FD7D1E">
      <w:pPr>
        <w:pStyle w:val="Akapitzlist"/>
        <w:numPr>
          <w:ilvl w:val="0"/>
          <w:numId w:val="33"/>
        </w:numPr>
        <w:autoSpaceDE w:val="0"/>
        <w:autoSpaceDN w:val="0"/>
        <w:adjustRightInd w:val="0"/>
        <w:spacing w:after="0"/>
        <w:ind w:left="284" w:hanging="284"/>
        <w:jc w:val="both"/>
        <w:rPr>
          <w:rFonts w:ascii="Times New Roman" w:eastAsia="Times New Roman" w:hAnsi="Times New Roman"/>
          <w:lang w:val="en-GB" w:eastAsia="pl-PL"/>
        </w:rPr>
      </w:pPr>
      <w:r w:rsidRPr="001479A5">
        <w:rPr>
          <w:rFonts w:ascii="Times New Roman" w:eastAsia="Times New Roman" w:hAnsi="Times New Roman"/>
          <w:lang w:val="en-GB" w:eastAsia="pl-PL"/>
        </w:rPr>
        <w:t xml:space="preserve">Forecasting – the student uses and develops their ability to anticipate events and processes relevant to the institution in which they carry out their </w:t>
      </w:r>
      <w:r w:rsidR="00FB665A">
        <w:rPr>
          <w:rFonts w:ascii="Times New Roman" w:eastAsia="Times New Roman" w:hAnsi="Times New Roman"/>
          <w:lang w:val="en-GB" w:eastAsia="pl-PL"/>
        </w:rPr>
        <w:t>internship</w:t>
      </w:r>
      <w:r w:rsidRPr="001479A5">
        <w:rPr>
          <w:rFonts w:ascii="Times New Roman" w:eastAsia="Times New Roman" w:hAnsi="Times New Roman"/>
          <w:lang w:val="en-GB" w:eastAsia="pl-PL"/>
        </w:rPr>
        <w:t>.</w:t>
      </w:r>
    </w:p>
    <w:p w14:paraId="4E82D04A" w14:textId="5206845C" w:rsidR="000140E2" w:rsidRPr="001479A5" w:rsidRDefault="000140E2" w:rsidP="00FD7D1E">
      <w:pPr>
        <w:pStyle w:val="Akapitzlist"/>
        <w:numPr>
          <w:ilvl w:val="0"/>
          <w:numId w:val="33"/>
        </w:numPr>
        <w:autoSpaceDE w:val="0"/>
        <w:autoSpaceDN w:val="0"/>
        <w:adjustRightInd w:val="0"/>
        <w:spacing w:after="0"/>
        <w:ind w:left="284" w:hanging="284"/>
        <w:jc w:val="both"/>
        <w:rPr>
          <w:rFonts w:ascii="Times New Roman" w:eastAsia="Times New Roman" w:hAnsi="Times New Roman"/>
          <w:lang w:val="en-GB" w:eastAsia="pl-PL"/>
        </w:rPr>
      </w:pPr>
      <w:r w:rsidRPr="001479A5">
        <w:rPr>
          <w:rFonts w:ascii="Times New Roman" w:eastAsia="Times New Roman" w:hAnsi="Times New Roman"/>
          <w:lang w:val="en-GB" w:eastAsia="pl-PL"/>
        </w:rPr>
        <w:t>Recruitment-related – the student uses and develops persuasive skills in tasks of a recruitment-related nature entrusted to them.</w:t>
      </w:r>
    </w:p>
    <w:p w14:paraId="0B7D8FF0" w14:textId="2D4782DA" w:rsidR="000140E2" w:rsidRPr="001479A5" w:rsidRDefault="000140E2" w:rsidP="00FD7D1E">
      <w:pPr>
        <w:pStyle w:val="Akapitzlist"/>
        <w:numPr>
          <w:ilvl w:val="0"/>
          <w:numId w:val="33"/>
        </w:numPr>
        <w:autoSpaceDE w:val="0"/>
        <w:autoSpaceDN w:val="0"/>
        <w:adjustRightInd w:val="0"/>
        <w:spacing w:after="0"/>
        <w:ind w:left="284" w:hanging="284"/>
        <w:jc w:val="both"/>
        <w:rPr>
          <w:rFonts w:ascii="Times New Roman" w:eastAsia="Times New Roman" w:hAnsi="Times New Roman"/>
          <w:lang w:val="en-GB" w:eastAsia="pl-PL"/>
        </w:rPr>
      </w:pPr>
      <w:r w:rsidRPr="001479A5">
        <w:rPr>
          <w:rFonts w:ascii="Times New Roman" w:eastAsia="Times New Roman" w:hAnsi="Times New Roman"/>
          <w:lang w:val="en-GB" w:eastAsia="pl-PL"/>
        </w:rPr>
        <w:t xml:space="preserve">Administrative – the student efficiently and effectively performs the administrative tasks entrusted to them that are appropriate to the institution in which they carry out their </w:t>
      </w:r>
      <w:r w:rsidR="00FB665A">
        <w:rPr>
          <w:rFonts w:ascii="Times New Roman" w:eastAsia="Times New Roman" w:hAnsi="Times New Roman"/>
          <w:lang w:val="en-GB" w:eastAsia="pl-PL"/>
        </w:rPr>
        <w:t>internship</w:t>
      </w:r>
      <w:r w:rsidRPr="001479A5">
        <w:rPr>
          <w:rFonts w:ascii="Times New Roman" w:eastAsia="Times New Roman" w:hAnsi="Times New Roman"/>
          <w:lang w:val="en-GB" w:eastAsia="pl-PL"/>
        </w:rPr>
        <w:t>.</w:t>
      </w:r>
    </w:p>
    <w:p w14:paraId="6B0790A0" w14:textId="116939F9" w:rsidR="000140E2" w:rsidRPr="001479A5" w:rsidRDefault="000140E2" w:rsidP="00FD7D1E">
      <w:pPr>
        <w:pStyle w:val="Akapitzlist"/>
        <w:numPr>
          <w:ilvl w:val="0"/>
          <w:numId w:val="33"/>
        </w:numPr>
        <w:autoSpaceDE w:val="0"/>
        <w:autoSpaceDN w:val="0"/>
        <w:adjustRightInd w:val="0"/>
        <w:spacing w:after="0"/>
        <w:ind w:left="284" w:hanging="284"/>
        <w:jc w:val="both"/>
        <w:rPr>
          <w:rFonts w:ascii="Times New Roman" w:eastAsia="Times New Roman" w:hAnsi="Times New Roman"/>
          <w:lang w:val="en-GB" w:eastAsia="pl-PL"/>
        </w:rPr>
      </w:pPr>
      <w:r w:rsidRPr="001479A5">
        <w:rPr>
          <w:rFonts w:ascii="Times New Roman" w:eastAsia="Times New Roman" w:hAnsi="Times New Roman"/>
          <w:lang w:val="en-GB" w:eastAsia="pl-PL"/>
        </w:rPr>
        <w:t xml:space="preserve">Drafting opinions and expert reports – the student prepares opinions and expert reports related to issues relevant to the </w:t>
      </w:r>
      <w:r w:rsidR="00FB665A">
        <w:rPr>
          <w:rFonts w:ascii="Times New Roman" w:eastAsia="Times New Roman" w:hAnsi="Times New Roman"/>
          <w:lang w:val="en-GB" w:eastAsia="pl-PL"/>
        </w:rPr>
        <w:t>internship</w:t>
      </w:r>
      <w:r w:rsidRPr="001479A5">
        <w:rPr>
          <w:rFonts w:ascii="Times New Roman" w:eastAsia="Times New Roman" w:hAnsi="Times New Roman"/>
          <w:lang w:val="en-GB" w:eastAsia="pl-PL"/>
        </w:rPr>
        <w:t xml:space="preserve"> venue.</w:t>
      </w:r>
    </w:p>
    <w:p w14:paraId="1C442AEF" w14:textId="7EF0B38D" w:rsidR="000140E2" w:rsidRPr="001479A5" w:rsidRDefault="000140E2" w:rsidP="00FD7D1E">
      <w:pPr>
        <w:pStyle w:val="Akapitzlist"/>
        <w:numPr>
          <w:ilvl w:val="0"/>
          <w:numId w:val="33"/>
        </w:numPr>
        <w:autoSpaceDE w:val="0"/>
        <w:autoSpaceDN w:val="0"/>
        <w:adjustRightInd w:val="0"/>
        <w:spacing w:after="0"/>
        <w:ind w:left="284" w:hanging="284"/>
        <w:jc w:val="both"/>
        <w:rPr>
          <w:rFonts w:ascii="Times New Roman" w:eastAsia="Times New Roman" w:hAnsi="Times New Roman"/>
          <w:lang w:val="en-GB" w:eastAsia="pl-PL"/>
        </w:rPr>
      </w:pPr>
      <w:r w:rsidRPr="001479A5">
        <w:rPr>
          <w:rFonts w:ascii="Times New Roman" w:eastAsia="Times New Roman" w:hAnsi="Times New Roman"/>
          <w:lang w:val="en-GB" w:eastAsia="pl-PL"/>
        </w:rPr>
        <w:lastRenderedPageBreak/>
        <w:t>Research – the student strives to update their knowledge continuously, actively participates in research, and prepares studies on topics connected with the relevant area of interest.</w:t>
      </w:r>
    </w:p>
    <w:p w14:paraId="7E2FE05F" w14:textId="647C0AC5" w:rsidR="000140E2" w:rsidRPr="001479A5" w:rsidRDefault="000140E2" w:rsidP="00FD7D1E">
      <w:pPr>
        <w:pStyle w:val="Akapitzlist"/>
        <w:numPr>
          <w:ilvl w:val="0"/>
          <w:numId w:val="33"/>
        </w:numPr>
        <w:autoSpaceDE w:val="0"/>
        <w:autoSpaceDN w:val="0"/>
        <w:adjustRightInd w:val="0"/>
        <w:spacing w:after="0"/>
        <w:ind w:left="284" w:hanging="284"/>
        <w:jc w:val="both"/>
        <w:rPr>
          <w:rFonts w:ascii="Times New Roman" w:eastAsia="Times New Roman" w:hAnsi="Times New Roman"/>
          <w:lang w:val="en-GB" w:eastAsia="pl-PL"/>
        </w:rPr>
      </w:pPr>
      <w:r w:rsidRPr="001479A5">
        <w:rPr>
          <w:rFonts w:ascii="Times New Roman" w:eastAsia="Times New Roman" w:hAnsi="Times New Roman"/>
          <w:lang w:val="en-GB" w:eastAsia="pl-PL"/>
        </w:rPr>
        <w:t>Other tasks</w:t>
      </w:r>
    </w:p>
    <w:p w14:paraId="0DBF9CA4" w14:textId="006263D5" w:rsidR="000140E2" w:rsidRPr="001479A5" w:rsidRDefault="000140E2" w:rsidP="00451E85">
      <w:pPr>
        <w:autoSpaceDE w:val="0"/>
        <w:autoSpaceDN w:val="0"/>
        <w:adjustRightInd w:val="0"/>
        <w:spacing w:after="120" w:line="276" w:lineRule="auto"/>
        <w:jc w:val="both"/>
        <w:rPr>
          <w:rFonts w:ascii="Times New Roman" w:eastAsia="Times New Roman" w:hAnsi="Times New Roman" w:cs="Times New Roman"/>
          <w:kern w:val="0"/>
          <w:lang w:val="en-GB" w:eastAsia="pl-PL"/>
        </w:rPr>
      </w:pPr>
      <w:r w:rsidRPr="001479A5">
        <w:rPr>
          <w:rFonts w:ascii="Times New Roman" w:eastAsia="Times New Roman" w:hAnsi="Times New Roman" w:cs="Times New Roman"/>
          <w:kern w:val="0"/>
          <w:lang w:val="en-GB" w:eastAsia="pl-PL"/>
        </w:rPr>
        <w:t xml:space="preserve">The programme content delivered during </w:t>
      </w:r>
      <w:r w:rsidR="004F2EBE">
        <w:rPr>
          <w:rFonts w:ascii="Times New Roman" w:eastAsia="Times New Roman" w:hAnsi="Times New Roman" w:cs="Times New Roman"/>
          <w:kern w:val="0"/>
          <w:lang w:val="en-GB" w:eastAsia="pl-PL"/>
        </w:rPr>
        <w:t>the i</w:t>
      </w:r>
      <w:r w:rsidR="00FF59CB" w:rsidRPr="001479A5">
        <w:rPr>
          <w:rFonts w:ascii="Times New Roman" w:eastAsia="Times New Roman" w:hAnsi="Times New Roman" w:cs="Times New Roman"/>
          <w:kern w:val="0"/>
          <w:lang w:val="en-GB" w:eastAsia="pl-PL"/>
        </w:rPr>
        <w:t>nternship</w:t>
      </w:r>
      <w:r w:rsidRPr="001479A5">
        <w:rPr>
          <w:rFonts w:ascii="Times New Roman" w:eastAsia="Times New Roman" w:hAnsi="Times New Roman" w:cs="Times New Roman"/>
          <w:kern w:val="0"/>
          <w:lang w:val="en-GB" w:eastAsia="pl-PL"/>
        </w:rPr>
        <w:t xml:space="preserve"> reflects the specific nature of the tasks entrusted to a cybersecurity specialist in a given institution. During the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the student acquires knowledge, skills and competences in the following thematic areas: the characteristics of the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venue, the characteristics of the main departments operating within a given unit, and familiarisation with health and safety rules and regulations. Depending on the nature of the unit, the student learns to work in the specific conditions of the workplace – they should be acquainted with the rules applicable when carrying out professional tasks and with the principles of professional contact with clients, patients and co-workers. The student should become familiar with the methods and tools used in the work of a cybersecurity specialist and learn how to apply them correctly depending on the nature of the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venue and, in the future, the workplace.</w:t>
      </w:r>
      <w:bookmarkStart w:id="22" w:name="_Hlk124411964"/>
      <w:bookmarkEnd w:id="22"/>
    </w:p>
    <w:p w14:paraId="0AE90A6F" w14:textId="1921E550" w:rsidR="000140E2" w:rsidRPr="001479A5" w:rsidRDefault="000140E2" w:rsidP="00451E85">
      <w:pPr>
        <w:autoSpaceDE w:val="0"/>
        <w:autoSpaceDN w:val="0"/>
        <w:adjustRightInd w:val="0"/>
        <w:spacing w:after="120" w:line="276" w:lineRule="auto"/>
        <w:jc w:val="both"/>
        <w:rPr>
          <w:rFonts w:ascii="Times New Roman" w:eastAsia="Times New Roman" w:hAnsi="Times New Roman" w:cs="Times New Roman"/>
          <w:kern w:val="0"/>
          <w:lang w:val="en-GB" w:eastAsia="pl-PL"/>
        </w:rPr>
      </w:pPr>
      <w:r w:rsidRPr="001479A5">
        <w:rPr>
          <w:rFonts w:ascii="Times New Roman" w:eastAsia="Times New Roman" w:hAnsi="Times New Roman" w:cs="Times New Roman"/>
          <w:kern w:val="0"/>
          <w:lang w:val="en-GB" w:eastAsia="pl-PL"/>
        </w:rPr>
        <w:t xml:space="preserve">The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venue may be an institution offering the possibility of completing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under the care/supervision of a workplace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supervisor or a person directly supervising the activities performed by the student during the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The type of employment contract of the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 xml:space="preserve"> supervisor in a given institution or company is not material (it may be an employment contract, mandate contract, self-employment, etc.); what matters is that the extent of their employment allows them to provide ongoing supervision of the student, observe their work and verify the achievement of the learning outcomes intended for the </w:t>
      </w:r>
      <w:r w:rsidR="00FB665A">
        <w:rPr>
          <w:rFonts w:ascii="Times New Roman" w:eastAsia="Times New Roman" w:hAnsi="Times New Roman" w:cs="Times New Roman"/>
          <w:kern w:val="0"/>
          <w:lang w:val="en-GB" w:eastAsia="pl-PL"/>
        </w:rPr>
        <w:t>internship</w:t>
      </w:r>
      <w:r w:rsidRPr="001479A5">
        <w:rPr>
          <w:rFonts w:ascii="Times New Roman" w:eastAsia="Times New Roman" w:hAnsi="Times New Roman" w:cs="Times New Roman"/>
          <w:kern w:val="0"/>
          <w:lang w:val="en-GB" w:eastAsia="pl-PL"/>
        </w:rPr>
        <w:t>.</w:t>
      </w:r>
    </w:p>
    <w:p w14:paraId="29420969" w14:textId="77777777" w:rsidR="000140E2" w:rsidRPr="001479A5" w:rsidRDefault="000140E2" w:rsidP="000140E2">
      <w:pPr>
        <w:rPr>
          <w:lang w:val="en-GB"/>
        </w:rPr>
      </w:pPr>
    </w:p>
    <w:p w14:paraId="656FC6C0" w14:textId="77777777" w:rsidR="000140E2" w:rsidRPr="001479A5" w:rsidRDefault="000140E2">
      <w:pPr>
        <w:rPr>
          <w:lang w:val="en-GB"/>
        </w:rPr>
      </w:pPr>
    </w:p>
    <w:sectPr w:rsidR="000140E2" w:rsidRPr="001479A5" w:rsidSect="002B282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D1C843B" w16cex:dateUtc="2026-04-19T07: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88F91" w14:textId="77777777" w:rsidR="003B1E69" w:rsidRDefault="003B1E69">
      <w:pPr>
        <w:spacing w:after="0" w:line="240" w:lineRule="auto"/>
      </w:pPr>
      <w:r>
        <w:separator/>
      </w:r>
    </w:p>
  </w:endnote>
  <w:endnote w:type="continuationSeparator" w:id="0">
    <w:p w14:paraId="7955CC0D" w14:textId="77777777" w:rsidR="003B1E69" w:rsidRDefault="003B1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1">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F5535" w14:textId="77777777" w:rsidR="00024154" w:rsidRPr="00881F7F" w:rsidRDefault="00024154" w:rsidP="00451E85">
    <w:pPr>
      <w:pStyle w:val="Stopka"/>
      <w:jc w:val="center"/>
      <w:rPr>
        <w:rFonts w:ascii="Times New Roman" w:hAnsi="Times New Roman"/>
      </w:rPr>
    </w:pPr>
    <w:r w:rsidRPr="00881F7F">
      <w:rPr>
        <w:rFonts w:ascii="Times New Roman" w:hAnsi="Times New Roman"/>
      </w:rPr>
      <w:fldChar w:fldCharType="begin"/>
    </w:r>
    <w:r w:rsidRPr="00881F7F">
      <w:rPr>
        <w:rFonts w:ascii="Times New Roman" w:hAnsi="Times New Roman"/>
      </w:rPr>
      <w:instrText>PAGE   \* MERGEFORMAT</w:instrText>
    </w:r>
    <w:r w:rsidRPr="00881F7F">
      <w:rPr>
        <w:rFonts w:ascii="Times New Roman" w:hAnsi="Times New Roman"/>
      </w:rPr>
      <w:fldChar w:fldCharType="separate"/>
    </w:r>
    <w:r>
      <w:rPr>
        <w:rFonts w:ascii="Times New Roman" w:hAnsi="Times New Roman"/>
        <w:noProof/>
      </w:rPr>
      <w:t>13</w:t>
    </w:r>
    <w:r w:rsidRPr="00881F7F">
      <w:rPr>
        <w:rFonts w:ascii="Times New Roman" w:hAnsi="Times New Roman"/>
        <w:noProof/>
      </w:rPr>
      <w:fldChar w:fldCharType="end"/>
    </w:r>
  </w:p>
  <w:p w14:paraId="00348E5A" w14:textId="77777777" w:rsidR="00024154" w:rsidRDefault="000241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77B88" w14:textId="77777777" w:rsidR="003B1E69" w:rsidRDefault="003B1E69">
      <w:pPr>
        <w:spacing w:after="0" w:line="240" w:lineRule="auto"/>
      </w:pPr>
      <w:r>
        <w:separator/>
      </w:r>
    </w:p>
  </w:footnote>
  <w:footnote w:type="continuationSeparator" w:id="0">
    <w:p w14:paraId="31741601" w14:textId="77777777" w:rsidR="003B1E69" w:rsidRDefault="003B1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248C6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1925F59"/>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07B85749"/>
    <w:multiLevelType w:val="hybridMultilevel"/>
    <w:tmpl w:val="993861E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641030"/>
    <w:multiLevelType w:val="hybridMultilevel"/>
    <w:tmpl w:val="C71AE90E"/>
    <w:lvl w:ilvl="0" w:tplc="DEC275F6">
      <w:start w:val="3"/>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D64B96"/>
    <w:multiLevelType w:val="hybridMultilevel"/>
    <w:tmpl w:val="DDA0D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CE144E"/>
    <w:multiLevelType w:val="hybridMultilevel"/>
    <w:tmpl w:val="5B682D9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1D381CE3"/>
    <w:multiLevelType w:val="hybridMultilevel"/>
    <w:tmpl w:val="C5CCD0FC"/>
    <w:lvl w:ilvl="0" w:tplc="102E1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1F3B29"/>
    <w:multiLevelType w:val="hybridMultilevel"/>
    <w:tmpl w:val="6366D894"/>
    <w:lvl w:ilvl="0" w:tplc="102E1DD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8" w15:restartNumberingAfterBreak="0">
    <w:nsid w:val="230C3CA8"/>
    <w:multiLevelType w:val="hybridMultilevel"/>
    <w:tmpl w:val="5B682D9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25DE5CBA"/>
    <w:multiLevelType w:val="hybridMultilevel"/>
    <w:tmpl w:val="5150C0F0"/>
    <w:lvl w:ilvl="0" w:tplc="E76C9EDE">
      <w:start w:val="13"/>
      <w:numFmt w:val="bullet"/>
      <w:lvlText w:val="-"/>
      <w:lvlJc w:val="left"/>
      <w:pPr>
        <w:ind w:left="720" w:hanging="360"/>
      </w:pPr>
      <w:rPr>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0D46D4"/>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36BC0FB9"/>
    <w:multiLevelType w:val="hybridMultilevel"/>
    <w:tmpl w:val="3C34FFAE"/>
    <w:lvl w:ilvl="0" w:tplc="FB72D27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3CBD70BF"/>
    <w:multiLevelType w:val="hybridMultilevel"/>
    <w:tmpl w:val="48F07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EA0274"/>
    <w:multiLevelType w:val="hybridMultilevel"/>
    <w:tmpl w:val="FB5EF3B2"/>
    <w:lvl w:ilvl="0" w:tplc="261EBC9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E784A39"/>
    <w:multiLevelType w:val="hybridMultilevel"/>
    <w:tmpl w:val="5B309CAE"/>
    <w:lvl w:ilvl="0" w:tplc="E76C9EDE">
      <w:start w:val="13"/>
      <w:numFmt w:val="bullet"/>
      <w:lvlText w:val="-"/>
      <w:lvlJc w:val="left"/>
      <w:pPr>
        <w:ind w:left="720" w:hanging="360"/>
      </w:pPr>
      <w:rPr>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F79ED"/>
    <w:multiLevelType w:val="hybridMultilevel"/>
    <w:tmpl w:val="64F2F3D2"/>
    <w:lvl w:ilvl="0" w:tplc="1A8A9FD0">
      <w:start w:val="3"/>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401F236E"/>
    <w:multiLevelType w:val="hybridMultilevel"/>
    <w:tmpl w:val="BFC2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16B4F"/>
    <w:multiLevelType w:val="hybridMultilevel"/>
    <w:tmpl w:val="FD3223C4"/>
    <w:lvl w:ilvl="0" w:tplc="E76C9EDE">
      <w:start w:val="13"/>
      <w:numFmt w:val="bullet"/>
      <w:lvlText w:val="-"/>
      <w:lvlJc w:val="left"/>
      <w:pPr>
        <w:ind w:left="720" w:hanging="360"/>
      </w:pPr>
      <w:rPr>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3EB2154"/>
    <w:multiLevelType w:val="hybridMultilevel"/>
    <w:tmpl w:val="A98E4C36"/>
    <w:lvl w:ilvl="0" w:tplc="056AF2E4">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6945A8"/>
    <w:multiLevelType w:val="hybridMultilevel"/>
    <w:tmpl w:val="E38E4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1E23CF"/>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5A512EE8"/>
    <w:multiLevelType w:val="hybridMultilevel"/>
    <w:tmpl w:val="65A4D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033896"/>
    <w:multiLevelType w:val="hybridMultilevel"/>
    <w:tmpl w:val="0270E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DA1DF8"/>
    <w:multiLevelType w:val="hybridMultilevel"/>
    <w:tmpl w:val="E4563D22"/>
    <w:lvl w:ilvl="0" w:tplc="BCC69CD2">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4777BE"/>
    <w:multiLevelType w:val="hybridMultilevel"/>
    <w:tmpl w:val="005E71A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6EE51959"/>
    <w:multiLevelType w:val="hybridMultilevel"/>
    <w:tmpl w:val="F33E2F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6416F1"/>
    <w:multiLevelType w:val="hybridMultilevel"/>
    <w:tmpl w:val="8A708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0A94E86"/>
    <w:multiLevelType w:val="hybridMultilevel"/>
    <w:tmpl w:val="63FE85F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15:restartNumberingAfterBreak="0">
    <w:nsid w:val="71354458"/>
    <w:multiLevelType w:val="multilevel"/>
    <w:tmpl w:val="6B2628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13E2BC5"/>
    <w:multiLevelType w:val="hybridMultilevel"/>
    <w:tmpl w:val="CE04E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FE4D60"/>
    <w:multiLevelType w:val="hybridMultilevel"/>
    <w:tmpl w:val="4F84CD66"/>
    <w:lvl w:ilvl="0" w:tplc="581A3D3E">
      <w:start w:val="1"/>
      <w:numFmt w:val="decimal"/>
      <w:lvlText w:val="%1."/>
      <w:lvlJc w:val="left"/>
      <w:pPr>
        <w:ind w:left="1428" w:hanging="360"/>
      </w:pPr>
      <w:rPr>
        <w:rFonts w:ascii="Times New Roman" w:hAnsi="Times New Roman" w:cs="Times New Roman" w:hint="default"/>
        <w:b w:val="0"/>
        <w:i w:val="0"/>
        <w:caps w:val="0"/>
        <w:strike w:val="0"/>
        <w:dstrike w:val="0"/>
        <w:vanish w:val="0"/>
        <w:color w:val="auto"/>
        <w:spacing w:val="0"/>
        <w:w w:val="100"/>
        <w:kern w:val="0"/>
        <w:position w:val="0"/>
        <w:u w:val="none"/>
        <w:vertAlign w:val="baseline"/>
        <w14:cntxtAlts w14: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15:restartNumberingAfterBreak="0">
    <w:nsid w:val="751C0E0C"/>
    <w:multiLevelType w:val="hybridMultilevel"/>
    <w:tmpl w:val="4BCA0E6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A63961"/>
    <w:multiLevelType w:val="hybridMultilevel"/>
    <w:tmpl w:val="92624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9"/>
  </w:num>
  <w:num w:numId="3">
    <w:abstractNumId w:val="17"/>
  </w:num>
  <w:num w:numId="4">
    <w:abstractNumId w:val="13"/>
  </w:num>
  <w:num w:numId="5">
    <w:abstractNumId w:val="6"/>
  </w:num>
  <w:num w:numId="6">
    <w:abstractNumId w:val="7"/>
  </w:num>
  <w:num w:numId="7">
    <w:abstractNumId w:val="28"/>
  </w:num>
  <w:num w:numId="8">
    <w:abstractNumId w:val="14"/>
  </w:num>
  <w:num w:numId="9">
    <w:abstractNumId w:val="4"/>
  </w:num>
  <w:num w:numId="10">
    <w:abstractNumId w:val="26"/>
  </w:num>
  <w:num w:numId="11">
    <w:abstractNumId w:val="29"/>
  </w:num>
  <w:num w:numId="12">
    <w:abstractNumId w:val="19"/>
  </w:num>
  <w:num w:numId="13">
    <w:abstractNumId w:val="16"/>
  </w:num>
  <w:num w:numId="14">
    <w:abstractNumId w:val="10"/>
  </w:num>
  <w:num w:numId="15">
    <w:abstractNumId w:val="20"/>
  </w:num>
  <w:num w:numId="16">
    <w:abstractNumId w:val="1"/>
  </w:num>
  <w:num w:numId="17">
    <w:abstractNumId w:val="22"/>
  </w:num>
  <w:num w:numId="18">
    <w:abstractNumId w:val="3"/>
  </w:num>
  <w:num w:numId="19">
    <w:abstractNumId w:val="25"/>
  </w:num>
  <w:num w:numId="20">
    <w:abstractNumId w:val="12"/>
  </w:num>
  <w:num w:numId="21">
    <w:abstractNumId w:val="8"/>
  </w:num>
  <w:num w:numId="22">
    <w:abstractNumId w:val="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4"/>
  </w:num>
  <w:num w:numId="26">
    <w:abstractNumId w:val="31"/>
  </w:num>
  <w:num w:numId="27">
    <w:abstractNumId w:val="2"/>
  </w:num>
  <w:num w:numId="28">
    <w:abstractNumId w:val="15"/>
  </w:num>
  <w:num w:numId="29">
    <w:abstractNumId w:val="21"/>
  </w:num>
  <w:num w:numId="30">
    <w:abstractNumId w:val="32"/>
  </w:num>
  <w:num w:numId="31">
    <w:abstractNumId w:val="23"/>
  </w:num>
  <w:num w:numId="32">
    <w:abstractNumId w:val="18"/>
  </w:num>
  <w:num w:numId="33">
    <w:abstractNumId w:val="3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E2"/>
    <w:rsid w:val="000140E2"/>
    <w:rsid w:val="00024154"/>
    <w:rsid w:val="000327DF"/>
    <w:rsid w:val="000506A8"/>
    <w:rsid w:val="00065BF2"/>
    <w:rsid w:val="0006614B"/>
    <w:rsid w:val="00095C50"/>
    <w:rsid w:val="000C5749"/>
    <w:rsid w:val="000E4677"/>
    <w:rsid w:val="001479A5"/>
    <w:rsid w:val="00170644"/>
    <w:rsid w:val="00170D6F"/>
    <w:rsid w:val="00180441"/>
    <w:rsid w:val="001D3351"/>
    <w:rsid w:val="00235D1C"/>
    <w:rsid w:val="002361DC"/>
    <w:rsid w:val="002563D3"/>
    <w:rsid w:val="002B2820"/>
    <w:rsid w:val="002C5A2D"/>
    <w:rsid w:val="002D0F36"/>
    <w:rsid w:val="00330973"/>
    <w:rsid w:val="00331A03"/>
    <w:rsid w:val="00371FAF"/>
    <w:rsid w:val="003A7CB8"/>
    <w:rsid w:val="003B1E69"/>
    <w:rsid w:val="003C192F"/>
    <w:rsid w:val="00451E85"/>
    <w:rsid w:val="004B7C5B"/>
    <w:rsid w:val="004F2EBE"/>
    <w:rsid w:val="00505309"/>
    <w:rsid w:val="00517296"/>
    <w:rsid w:val="005315FE"/>
    <w:rsid w:val="00532D22"/>
    <w:rsid w:val="00534D5D"/>
    <w:rsid w:val="00565EA3"/>
    <w:rsid w:val="005A775B"/>
    <w:rsid w:val="0064178B"/>
    <w:rsid w:val="0065661E"/>
    <w:rsid w:val="00662AAE"/>
    <w:rsid w:val="006675C0"/>
    <w:rsid w:val="0068779A"/>
    <w:rsid w:val="006C51BE"/>
    <w:rsid w:val="0070748D"/>
    <w:rsid w:val="0071565B"/>
    <w:rsid w:val="00733B77"/>
    <w:rsid w:val="007400DD"/>
    <w:rsid w:val="007451E6"/>
    <w:rsid w:val="0079145B"/>
    <w:rsid w:val="007A000A"/>
    <w:rsid w:val="007B3AA9"/>
    <w:rsid w:val="007C6FFE"/>
    <w:rsid w:val="007F7F9D"/>
    <w:rsid w:val="00807CBA"/>
    <w:rsid w:val="008143BB"/>
    <w:rsid w:val="00831CEA"/>
    <w:rsid w:val="0083314D"/>
    <w:rsid w:val="008B7321"/>
    <w:rsid w:val="008F7865"/>
    <w:rsid w:val="009003B4"/>
    <w:rsid w:val="00922337"/>
    <w:rsid w:val="00923C5E"/>
    <w:rsid w:val="00994A25"/>
    <w:rsid w:val="00A441BD"/>
    <w:rsid w:val="00AC66A9"/>
    <w:rsid w:val="00AD3CE6"/>
    <w:rsid w:val="00AE10A0"/>
    <w:rsid w:val="00B0443B"/>
    <w:rsid w:val="00B22398"/>
    <w:rsid w:val="00B53288"/>
    <w:rsid w:val="00BB1934"/>
    <w:rsid w:val="00BF6585"/>
    <w:rsid w:val="00C00A3D"/>
    <w:rsid w:val="00C400A2"/>
    <w:rsid w:val="00C82E0A"/>
    <w:rsid w:val="00C87338"/>
    <w:rsid w:val="00C95531"/>
    <w:rsid w:val="00CB5958"/>
    <w:rsid w:val="00CD059C"/>
    <w:rsid w:val="00CD4EA2"/>
    <w:rsid w:val="00CE0C2B"/>
    <w:rsid w:val="00CF15A9"/>
    <w:rsid w:val="00D32A65"/>
    <w:rsid w:val="00D416AF"/>
    <w:rsid w:val="00D46D67"/>
    <w:rsid w:val="00D70EA8"/>
    <w:rsid w:val="00D835D7"/>
    <w:rsid w:val="00DA0F93"/>
    <w:rsid w:val="00DB6409"/>
    <w:rsid w:val="00DE6D5D"/>
    <w:rsid w:val="00DF52FB"/>
    <w:rsid w:val="00E13414"/>
    <w:rsid w:val="00E91A05"/>
    <w:rsid w:val="00E95DD0"/>
    <w:rsid w:val="00EB3F5A"/>
    <w:rsid w:val="00ED62A3"/>
    <w:rsid w:val="00EE05AE"/>
    <w:rsid w:val="00F0573A"/>
    <w:rsid w:val="00F2338F"/>
    <w:rsid w:val="00F4426F"/>
    <w:rsid w:val="00F45601"/>
    <w:rsid w:val="00F86D2C"/>
    <w:rsid w:val="00FB665A"/>
    <w:rsid w:val="00FD7D1E"/>
    <w:rsid w:val="00FE0EA4"/>
    <w:rsid w:val="00FF5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5FF9"/>
  <w15:docId w15:val="{F86658CD-61AF-4BAF-8044-A42E2A56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2820"/>
  </w:style>
  <w:style w:type="paragraph" w:styleId="Nagwek1">
    <w:name w:val="heading 1"/>
    <w:basedOn w:val="Normalny"/>
    <w:next w:val="Normalny"/>
    <w:link w:val="Nagwek1Znak"/>
    <w:uiPriority w:val="9"/>
    <w:qFormat/>
    <w:rsid w:val="000140E2"/>
    <w:pPr>
      <w:keepNext/>
      <w:keepLines/>
      <w:spacing w:before="240" w:after="0" w:line="276" w:lineRule="auto"/>
      <w:outlineLvl w:val="0"/>
    </w:pPr>
    <w:rPr>
      <w:rFonts w:ascii="Cambria" w:eastAsia="MS Gothic" w:hAnsi="Cambria" w:cs="Times New Roman"/>
      <w:color w:val="365F91"/>
      <w:kern w:val="0"/>
      <w:sz w:val="32"/>
      <w:szCs w:val="32"/>
    </w:rPr>
  </w:style>
  <w:style w:type="paragraph" w:styleId="Nagwek2">
    <w:name w:val="heading 2"/>
    <w:basedOn w:val="Normalny"/>
    <w:next w:val="Normalny"/>
    <w:link w:val="Nagwek2Znak"/>
    <w:uiPriority w:val="9"/>
    <w:unhideWhenUsed/>
    <w:qFormat/>
    <w:rsid w:val="000140E2"/>
    <w:pPr>
      <w:keepNext/>
      <w:keepLines/>
      <w:spacing w:before="40" w:after="0" w:line="276" w:lineRule="auto"/>
      <w:outlineLvl w:val="1"/>
    </w:pPr>
    <w:rPr>
      <w:rFonts w:ascii="Cambria" w:eastAsia="MS Gothic" w:hAnsi="Cambria" w:cs="Times New Roman"/>
      <w:color w:val="365F91"/>
      <w:kern w:val="0"/>
      <w:sz w:val="26"/>
      <w:szCs w:val="26"/>
    </w:rPr>
  </w:style>
  <w:style w:type="paragraph" w:styleId="Nagwek3">
    <w:name w:val="heading 3"/>
    <w:basedOn w:val="Normalny"/>
    <w:next w:val="Normalny"/>
    <w:link w:val="Nagwek3Znak"/>
    <w:uiPriority w:val="9"/>
    <w:unhideWhenUsed/>
    <w:qFormat/>
    <w:rsid w:val="000140E2"/>
    <w:pPr>
      <w:keepNext/>
      <w:keepLines/>
      <w:spacing w:before="40" w:after="0" w:line="276" w:lineRule="auto"/>
      <w:outlineLvl w:val="2"/>
    </w:pPr>
    <w:rPr>
      <w:rFonts w:ascii="Cambria" w:eastAsia="MS Gothic" w:hAnsi="Cambria" w:cs="Times New Roman"/>
      <w:color w:val="243F60"/>
      <w:kern w:val="0"/>
      <w:sz w:val="24"/>
      <w:szCs w:val="24"/>
    </w:rPr>
  </w:style>
  <w:style w:type="paragraph" w:styleId="Nagwek4">
    <w:name w:val="heading 4"/>
    <w:basedOn w:val="Normalny"/>
    <w:next w:val="Normalny"/>
    <w:link w:val="Nagwek4Znak"/>
    <w:uiPriority w:val="9"/>
    <w:unhideWhenUsed/>
    <w:qFormat/>
    <w:rsid w:val="000140E2"/>
    <w:pPr>
      <w:keepNext/>
      <w:keepLines/>
      <w:spacing w:before="40" w:after="0" w:line="276" w:lineRule="auto"/>
      <w:outlineLvl w:val="3"/>
    </w:pPr>
    <w:rPr>
      <w:rFonts w:ascii="Cambria" w:eastAsia="MS Gothic" w:hAnsi="Cambria" w:cs="Times New Roman"/>
      <w:i/>
      <w:iCs/>
      <w:color w:val="365F91"/>
      <w:kern w:val="0"/>
      <w:sz w:val="20"/>
      <w:szCs w:val="20"/>
    </w:rPr>
  </w:style>
  <w:style w:type="paragraph" w:styleId="Nagwek5">
    <w:name w:val="heading 5"/>
    <w:basedOn w:val="Normalny"/>
    <w:next w:val="Normalny"/>
    <w:link w:val="Nagwek5Znak"/>
    <w:uiPriority w:val="9"/>
    <w:unhideWhenUsed/>
    <w:qFormat/>
    <w:rsid w:val="000140E2"/>
    <w:pPr>
      <w:keepNext/>
      <w:keepLines/>
      <w:spacing w:before="40" w:after="0" w:line="276" w:lineRule="auto"/>
      <w:outlineLvl w:val="4"/>
    </w:pPr>
    <w:rPr>
      <w:rFonts w:ascii="Cambria" w:eastAsia="MS Gothic" w:hAnsi="Cambria" w:cs="Times New Roman"/>
      <w:color w:val="365F91"/>
      <w:kern w:val="0"/>
      <w:sz w:val="20"/>
      <w:szCs w:val="20"/>
    </w:rPr>
  </w:style>
  <w:style w:type="paragraph" w:styleId="Nagwek6">
    <w:name w:val="heading 6"/>
    <w:basedOn w:val="Normalny"/>
    <w:next w:val="Normalny"/>
    <w:link w:val="Nagwek6Znak"/>
    <w:uiPriority w:val="9"/>
    <w:unhideWhenUsed/>
    <w:qFormat/>
    <w:rsid w:val="000140E2"/>
    <w:pPr>
      <w:keepNext/>
      <w:keepLines/>
      <w:spacing w:before="40" w:after="0" w:line="276" w:lineRule="auto"/>
      <w:outlineLvl w:val="5"/>
    </w:pPr>
    <w:rPr>
      <w:rFonts w:ascii="Cambria" w:eastAsia="MS Gothic" w:hAnsi="Cambria" w:cs="Times New Roman"/>
      <w:color w:val="243F60"/>
      <w:kern w:val="0"/>
      <w:sz w:val="20"/>
      <w:szCs w:val="20"/>
    </w:rPr>
  </w:style>
  <w:style w:type="paragraph" w:styleId="Nagwek7">
    <w:name w:val="heading 7"/>
    <w:basedOn w:val="Normalny"/>
    <w:next w:val="Normalny"/>
    <w:link w:val="Nagwek7Znak"/>
    <w:uiPriority w:val="9"/>
    <w:unhideWhenUsed/>
    <w:qFormat/>
    <w:rsid w:val="000140E2"/>
    <w:pPr>
      <w:keepNext/>
      <w:keepLines/>
      <w:spacing w:before="40" w:after="0" w:line="276" w:lineRule="auto"/>
      <w:outlineLvl w:val="6"/>
    </w:pPr>
    <w:rPr>
      <w:rFonts w:ascii="Cambria" w:eastAsia="MS Gothic" w:hAnsi="Cambria" w:cs="Times New Roman"/>
      <w:i/>
      <w:iCs/>
      <w:color w:val="243F60"/>
      <w:kern w:val="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140E2"/>
    <w:rPr>
      <w:rFonts w:ascii="Cambria" w:eastAsia="MS Gothic" w:hAnsi="Cambria" w:cs="Times New Roman"/>
      <w:color w:val="365F91"/>
      <w:kern w:val="0"/>
      <w:sz w:val="32"/>
      <w:szCs w:val="32"/>
    </w:rPr>
  </w:style>
  <w:style w:type="character" w:customStyle="1" w:styleId="Nagwek2Znak">
    <w:name w:val="Nagłówek 2 Znak"/>
    <w:basedOn w:val="Domylnaczcionkaakapitu"/>
    <w:link w:val="Nagwek2"/>
    <w:uiPriority w:val="9"/>
    <w:rsid w:val="000140E2"/>
    <w:rPr>
      <w:rFonts w:ascii="Cambria" w:eastAsia="MS Gothic" w:hAnsi="Cambria" w:cs="Times New Roman"/>
      <w:color w:val="365F91"/>
      <w:kern w:val="0"/>
      <w:sz w:val="26"/>
      <w:szCs w:val="26"/>
    </w:rPr>
  </w:style>
  <w:style w:type="character" w:customStyle="1" w:styleId="Nagwek3Znak">
    <w:name w:val="Nagłówek 3 Znak"/>
    <w:basedOn w:val="Domylnaczcionkaakapitu"/>
    <w:link w:val="Nagwek3"/>
    <w:uiPriority w:val="9"/>
    <w:rsid w:val="000140E2"/>
    <w:rPr>
      <w:rFonts w:ascii="Cambria" w:eastAsia="MS Gothic" w:hAnsi="Cambria" w:cs="Times New Roman"/>
      <w:color w:val="243F60"/>
      <w:kern w:val="0"/>
      <w:sz w:val="24"/>
      <w:szCs w:val="24"/>
    </w:rPr>
  </w:style>
  <w:style w:type="character" w:customStyle="1" w:styleId="Nagwek4Znak">
    <w:name w:val="Nagłówek 4 Znak"/>
    <w:basedOn w:val="Domylnaczcionkaakapitu"/>
    <w:link w:val="Nagwek4"/>
    <w:uiPriority w:val="9"/>
    <w:rsid w:val="000140E2"/>
    <w:rPr>
      <w:rFonts w:ascii="Cambria" w:eastAsia="MS Gothic" w:hAnsi="Cambria" w:cs="Times New Roman"/>
      <w:i/>
      <w:iCs/>
      <w:color w:val="365F91"/>
      <w:kern w:val="0"/>
      <w:sz w:val="20"/>
      <w:szCs w:val="20"/>
    </w:rPr>
  </w:style>
  <w:style w:type="character" w:customStyle="1" w:styleId="Nagwek5Znak">
    <w:name w:val="Nagłówek 5 Znak"/>
    <w:basedOn w:val="Domylnaczcionkaakapitu"/>
    <w:link w:val="Nagwek5"/>
    <w:uiPriority w:val="9"/>
    <w:rsid w:val="000140E2"/>
    <w:rPr>
      <w:rFonts w:ascii="Cambria" w:eastAsia="MS Gothic" w:hAnsi="Cambria" w:cs="Times New Roman"/>
      <w:color w:val="365F91"/>
      <w:kern w:val="0"/>
      <w:sz w:val="20"/>
      <w:szCs w:val="20"/>
    </w:rPr>
  </w:style>
  <w:style w:type="character" w:customStyle="1" w:styleId="Nagwek6Znak">
    <w:name w:val="Nagłówek 6 Znak"/>
    <w:basedOn w:val="Domylnaczcionkaakapitu"/>
    <w:link w:val="Nagwek6"/>
    <w:uiPriority w:val="9"/>
    <w:rsid w:val="000140E2"/>
    <w:rPr>
      <w:rFonts w:ascii="Cambria" w:eastAsia="MS Gothic" w:hAnsi="Cambria" w:cs="Times New Roman"/>
      <w:color w:val="243F60"/>
      <w:kern w:val="0"/>
      <w:sz w:val="20"/>
      <w:szCs w:val="20"/>
    </w:rPr>
  </w:style>
  <w:style w:type="character" w:customStyle="1" w:styleId="Nagwek7Znak">
    <w:name w:val="Nagłówek 7 Znak"/>
    <w:basedOn w:val="Domylnaczcionkaakapitu"/>
    <w:link w:val="Nagwek7"/>
    <w:uiPriority w:val="9"/>
    <w:rsid w:val="000140E2"/>
    <w:rPr>
      <w:rFonts w:ascii="Cambria" w:eastAsia="MS Gothic" w:hAnsi="Cambria" w:cs="Times New Roman"/>
      <w:i/>
      <w:iCs/>
      <w:color w:val="243F60"/>
      <w:kern w:val="0"/>
      <w:sz w:val="20"/>
      <w:szCs w:val="20"/>
    </w:rPr>
  </w:style>
  <w:style w:type="numbering" w:customStyle="1" w:styleId="Bezlisty1">
    <w:name w:val="Bez listy1"/>
    <w:next w:val="Bezlisty"/>
    <w:uiPriority w:val="99"/>
    <w:semiHidden/>
    <w:unhideWhenUsed/>
    <w:rsid w:val="000140E2"/>
  </w:style>
  <w:style w:type="numbering" w:customStyle="1" w:styleId="Bezlisty11">
    <w:name w:val="Bez listy11"/>
    <w:next w:val="Bezlisty"/>
    <w:uiPriority w:val="99"/>
    <w:semiHidden/>
    <w:unhideWhenUsed/>
    <w:rsid w:val="000140E2"/>
  </w:style>
  <w:style w:type="table" w:styleId="Tabela-Siatka">
    <w:name w:val="Table Grid"/>
    <w:basedOn w:val="Standardowy"/>
    <w:uiPriority w:val="39"/>
    <w:rsid w:val="000140E2"/>
    <w:pPr>
      <w:spacing w:after="0" w:line="240" w:lineRule="auto"/>
    </w:pPr>
    <w:rPr>
      <w:rFonts w:ascii="Calibri" w:eastAsia="Calibri" w:hAnsi="Calibri" w:cs="Times New Roman"/>
      <w:kern w:val="0"/>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0140E2"/>
    <w:rPr>
      <w:sz w:val="16"/>
      <w:szCs w:val="16"/>
    </w:rPr>
  </w:style>
  <w:style w:type="paragraph" w:styleId="Tekstkomentarza">
    <w:name w:val="annotation text"/>
    <w:basedOn w:val="Normalny"/>
    <w:link w:val="TekstkomentarzaZnak"/>
    <w:uiPriority w:val="99"/>
    <w:unhideWhenUsed/>
    <w:rsid w:val="000140E2"/>
    <w:pPr>
      <w:spacing w:after="200" w:line="240" w:lineRule="auto"/>
    </w:pPr>
    <w:rPr>
      <w:rFonts w:ascii="Calibri" w:eastAsia="Calibri" w:hAnsi="Calibri" w:cs="Times New Roman"/>
      <w:kern w:val="0"/>
      <w:sz w:val="20"/>
      <w:szCs w:val="20"/>
    </w:rPr>
  </w:style>
  <w:style w:type="character" w:customStyle="1" w:styleId="TekstkomentarzaZnak">
    <w:name w:val="Tekst komentarza Znak"/>
    <w:basedOn w:val="Domylnaczcionkaakapitu"/>
    <w:link w:val="Tekstkomentarza"/>
    <w:uiPriority w:val="99"/>
    <w:rsid w:val="000140E2"/>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0140E2"/>
    <w:rPr>
      <w:b/>
      <w:bCs/>
    </w:rPr>
  </w:style>
  <w:style w:type="character" w:customStyle="1" w:styleId="TematkomentarzaZnak">
    <w:name w:val="Temat komentarza Znak"/>
    <w:basedOn w:val="TekstkomentarzaZnak"/>
    <w:link w:val="Tematkomentarza"/>
    <w:uiPriority w:val="99"/>
    <w:semiHidden/>
    <w:rsid w:val="000140E2"/>
    <w:rPr>
      <w:rFonts w:ascii="Calibri" w:eastAsia="Calibri" w:hAnsi="Calibri" w:cs="Times New Roman"/>
      <w:b/>
      <w:bCs/>
      <w:kern w:val="0"/>
      <w:sz w:val="20"/>
      <w:szCs w:val="20"/>
    </w:rPr>
  </w:style>
  <w:style w:type="paragraph" w:styleId="Tekstdymka">
    <w:name w:val="Balloon Text"/>
    <w:basedOn w:val="Normalny"/>
    <w:link w:val="TekstdymkaZnak"/>
    <w:uiPriority w:val="99"/>
    <w:semiHidden/>
    <w:unhideWhenUsed/>
    <w:rsid w:val="000140E2"/>
    <w:pPr>
      <w:spacing w:after="0" w:line="240" w:lineRule="auto"/>
    </w:pPr>
    <w:rPr>
      <w:rFonts w:ascii="Times New Roman" w:eastAsia="Calibri" w:hAnsi="Times New Roman" w:cs="Times New Roman"/>
      <w:kern w:val="0"/>
      <w:sz w:val="18"/>
      <w:szCs w:val="18"/>
    </w:rPr>
  </w:style>
  <w:style w:type="character" w:customStyle="1" w:styleId="TekstdymkaZnak">
    <w:name w:val="Tekst dymka Znak"/>
    <w:basedOn w:val="Domylnaczcionkaakapitu"/>
    <w:link w:val="Tekstdymka"/>
    <w:uiPriority w:val="99"/>
    <w:semiHidden/>
    <w:rsid w:val="000140E2"/>
    <w:rPr>
      <w:rFonts w:ascii="Times New Roman" w:eastAsia="Calibri" w:hAnsi="Times New Roman" w:cs="Times New Roman"/>
      <w:kern w:val="0"/>
      <w:sz w:val="18"/>
      <w:szCs w:val="18"/>
    </w:rPr>
  </w:style>
  <w:style w:type="paragraph" w:styleId="Nagwek">
    <w:name w:val="header"/>
    <w:basedOn w:val="Normalny"/>
    <w:link w:val="NagwekZnak"/>
    <w:uiPriority w:val="99"/>
    <w:unhideWhenUsed/>
    <w:rsid w:val="000140E2"/>
    <w:pPr>
      <w:tabs>
        <w:tab w:val="center" w:pos="4536"/>
        <w:tab w:val="right" w:pos="9072"/>
      </w:tabs>
      <w:spacing w:after="0" w:line="240" w:lineRule="auto"/>
    </w:pPr>
    <w:rPr>
      <w:rFonts w:ascii="Calibri" w:eastAsia="Calibri" w:hAnsi="Calibri" w:cs="Times New Roman"/>
      <w:kern w:val="0"/>
    </w:rPr>
  </w:style>
  <w:style w:type="character" w:customStyle="1" w:styleId="NagwekZnak">
    <w:name w:val="Nagłówek Znak"/>
    <w:basedOn w:val="Domylnaczcionkaakapitu"/>
    <w:link w:val="Nagwek"/>
    <w:uiPriority w:val="99"/>
    <w:rsid w:val="000140E2"/>
    <w:rPr>
      <w:rFonts w:ascii="Calibri" w:eastAsia="Calibri" w:hAnsi="Calibri" w:cs="Times New Roman"/>
      <w:kern w:val="0"/>
    </w:rPr>
  </w:style>
  <w:style w:type="paragraph" w:styleId="Stopka">
    <w:name w:val="footer"/>
    <w:basedOn w:val="Normalny"/>
    <w:link w:val="StopkaZnak"/>
    <w:uiPriority w:val="99"/>
    <w:unhideWhenUsed/>
    <w:rsid w:val="000140E2"/>
    <w:pPr>
      <w:tabs>
        <w:tab w:val="center" w:pos="4536"/>
        <w:tab w:val="right" w:pos="9072"/>
      </w:tabs>
      <w:spacing w:after="0" w:line="240" w:lineRule="auto"/>
    </w:pPr>
    <w:rPr>
      <w:rFonts w:ascii="Calibri" w:eastAsia="Calibri" w:hAnsi="Calibri" w:cs="Times New Roman"/>
      <w:kern w:val="0"/>
    </w:rPr>
  </w:style>
  <w:style w:type="character" w:customStyle="1" w:styleId="StopkaZnak">
    <w:name w:val="Stopka Znak"/>
    <w:basedOn w:val="Domylnaczcionkaakapitu"/>
    <w:link w:val="Stopka"/>
    <w:uiPriority w:val="99"/>
    <w:rsid w:val="000140E2"/>
    <w:rPr>
      <w:rFonts w:ascii="Calibri" w:eastAsia="Calibri" w:hAnsi="Calibri" w:cs="Times New Roman"/>
      <w:kern w:val="0"/>
    </w:rPr>
  </w:style>
  <w:style w:type="paragraph" w:styleId="Akapitzlist">
    <w:name w:val="List Paragraph"/>
    <w:basedOn w:val="Normalny"/>
    <w:link w:val="AkapitzlistZnak"/>
    <w:uiPriority w:val="34"/>
    <w:qFormat/>
    <w:rsid w:val="000140E2"/>
    <w:pPr>
      <w:spacing w:after="200" w:line="276" w:lineRule="auto"/>
      <w:ind w:left="720"/>
      <w:contextualSpacing/>
    </w:pPr>
    <w:rPr>
      <w:rFonts w:ascii="Calibri" w:eastAsia="Calibri" w:hAnsi="Calibri" w:cs="Times New Roman"/>
      <w:kern w:val="0"/>
    </w:rPr>
  </w:style>
  <w:style w:type="paragraph" w:customStyle="1" w:styleId="Default">
    <w:name w:val="Default"/>
    <w:rsid w:val="000140E2"/>
    <w:pPr>
      <w:autoSpaceDE w:val="0"/>
      <w:autoSpaceDN w:val="0"/>
      <w:adjustRightInd w:val="0"/>
      <w:spacing w:after="0" w:line="240" w:lineRule="auto"/>
    </w:pPr>
    <w:rPr>
      <w:rFonts w:ascii="Times New Roman" w:eastAsia="Calibri" w:hAnsi="Times New Roman" w:cs="Times New Roman"/>
      <w:color w:val="000000"/>
      <w:kern w:val="0"/>
      <w:sz w:val="24"/>
      <w:szCs w:val="24"/>
      <w:lang w:val="en-GB"/>
    </w:rPr>
  </w:style>
  <w:style w:type="character" w:styleId="Hipercze">
    <w:name w:val="Hyperlink"/>
    <w:uiPriority w:val="99"/>
    <w:semiHidden/>
    <w:unhideWhenUsed/>
    <w:rsid w:val="000140E2"/>
    <w:rPr>
      <w:color w:val="0000FF"/>
      <w:u w:val="single"/>
    </w:rPr>
  </w:style>
  <w:style w:type="paragraph" w:customStyle="1" w:styleId="xl82">
    <w:name w:val="xl82"/>
    <w:basedOn w:val="Normalny"/>
    <w:rsid w:val="000140E2"/>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l-PL"/>
    </w:rPr>
  </w:style>
  <w:style w:type="paragraph" w:customStyle="1" w:styleId="xl83">
    <w:name w:val="xl83"/>
    <w:basedOn w:val="Normalny"/>
    <w:rsid w:val="000140E2"/>
    <w:pPr>
      <w:spacing w:before="100" w:beforeAutospacing="1" w:after="100" w:afterAutospacing="1" w:line="240" w:lineRule="auto"/>
    </w:pPr>
    <w:rPr>
      <w:rFonts w:ascii="Times New Roman" w:eastAsia="Times New Roman" w:hAnsi="Times New Roman" w:cs="Times New Roman"/>
      <w:kern w:val="0"/>
      <w:sz w:val="20"/>
      <w:szCs w:val="20"/>
      <w:lang w:eastAsia="pl-PL"/>
    </w:rPr>
  </w:style>
  <w:style w:type="paragraph" w:customStyle="1" w:styleId="xl84">
    <w:name w:val="xl84"/>
    <w:basedOn w:val="Normalny"/>
    <w:rsid w:val="000140E2"/>
    <w:pPr>
      <w:shd w:val="clear" w:color="DDDDDD" w:fill="DDDDDD"/>
      <w:spacing w:before="100" w:beforeAutospacing="1" w:after="100" w:afterAutospacing="1" w:line="240" w:lineRule="auto"/>
      <w:jc w:val="center"/>
    </w:pPr>
    <w:rPr>
      <w:rFonts w:ascii="Times New Roman" w:eastAsia="Times New Roman" w:hAnsi="Times New Roman" w:cs="Times New Roman"/>
      <w:b/>
      <w:bCs/>
      <w:kern w:val="0"/>
      <w:sz w:val="20"/>
      <w:szCs w:val="20"/>
      <w:lang w:eastAsia="pl-PL"/>
    </w:rPr>
  </w:style>
  <w:style w:type="paragraph" w:customStyle="1" w:styleId="xl85">
    <w:name w:val="xl85"/>
    <w:basedOn w:val="Normalny"/>
    <w:rsid w:val="000140E2"/>
    <w:pPr>
      <w:shd w:val="clear" w:color="DDDDDD" w:fill="DDDDDD"/>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86">
    <w:name w:val="xl86"/>
    <w:basedOn w:val="Normalny"/>
    <w:rsid w:val="000140E2"/>
    <w:pPr>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87">
    <w:name w:val="xl87"/>
    <w:basedOn w:val="Normalny"/>
    <w:rsid w:val="000140E2"/>
    <w:pPr>
      <w:spacing w:before="100" w:beforeAutospacing="1" w:after="100" w:afterAutospacing="1" w:line="240" w:lineRule="auto"/>
      <w:jc w:val="center"/>
    </w:pPr>
    <w:rPr>
      <w:rFonts w:ascii="Times New Roman" w:eastAsia="Times New Roman" w:hAnsi="Times New Roman" w:cs="Times New Roman"/>
      <w:kern w:val="0"/>
      <w:sz w:val="20"/>
      <w:szCs w:val="20"/>
      <w:lang w:eastAsia="pl-PL"/>
    </w:rPr>
  </w:style>
  <w:style w:type="paragraph" w:customStyle="1" w:styleId="xl88">
    <w:name w:val="xl88"/>
    <w:basedOn w:val="Normalny"/>
    <w:rsid w:val="000140E2"/>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l-PL"/>
    </w:rPr>
  </w:style>
  <w:style w:type="paragraph" w:customStyle="1" w:styleId="xl89">
    <w:name w:val="xl89"/>
    <w:basedOn w:val="Normalny"/>
    <w:rsid w:val="000140E2"/>
    <w:pPr>
      <w:spacing w:before="100" w:beforeAutospacing="1" w:after="100" w:afterAutospacing="1" w:line="240" w:lineRule="auto"/>
      <w:jc w:val="center"/>
    </w:pPr>
    <w:rPr>
      <w:rFonts w:ascii="Times New Roman" w:eastAsia="Times New Roman" w:hAnsi="Times New Roman" w:cs="Times New Roman"/>
      <w:b/>
      <w:bCs/>
      <w:kern w:val="0"/>
      <w:sz w:val="20"/>
      <w:szCs w:val="20"/>
      <w:lang w:eastAsia="pl-PL"/>
    </w:rPr>
  </w:style>
  <w:style w:type="paragraph" w:customStyle="1" w:styleId="xl90">
    <w:name w:val="xl90"/>
    <w:basedOn w:val="Normalny"/>
    <w:rsid w:val="00014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pl-PL"/>
    </w:rPr>
  </w:style>
  <w:style w:type="paragraph" w:customStyle="1" w:styleId="xl91">
    <w:name w:val="xl91"/>
    <w:basedOn w:val="Normalny"/>
    <w:rsid w:val="00014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pl-PL"/>
    </w:rPr>
  </w:style>
  <w:style w:type="paragraph" w:customStyle="1" w:styleId="xl92">
    <w:name w:val="xl92"/>
    <w:basedOn w:val="Normalny"/>
    <w:rsid w:val="000140E2"/>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kern w:val="0"/>
      <w:sz w:val="20"/>
      <w:szCs w:val="20"/>
      <w:lang w:eastAsia="pl-PL"/>
    </w:rPr>
  </w:style>
  <w:style w:type="paragraph" w:customStyle="1" w:styleId="xl93">
    <w:name w:val="xl93"/>
    <w:basedOn w:val="Normalny"/>
    <w:rsid w:val="00014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pl-PL"/>
    </w:rPr>
  </w:style>
  <w:style w:type="paragraph" w:customStyle="1" w:styleId="xl94">
    <w:name w:val="xl94"/>
    <w:basedOn w:val="Normalny"/>
    <w:rsid w:val="00014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l-PL"/>
    </w:rPr>
  </w:style>
  <w:style w:type="paragraph" w:customStyle="1" w:styleId="xl95">
    <w:name w:val="xl95"/>
    <w:basedOn w:val="Normalny"/>
    <w:rsid w:val="000140E2"/>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l-PL"/>
    </w:rPr>
  </w:style>
  <w:style w:type="paragraph" w:customStyle="1" w:styleId="xl96">
    <w:name w:val="xl96"/>
    <w:basedOn w:val="Normalny"/>
    <w:rsid w:val="000140E2"/>
    <w:pPr>
      <w:spacing w:before="100" w:beforeAutospacing="1" w:after="100" w:afterAutospacing="1" w:line="240" w:lineRule="auto"/>
      <w:jc w:val="center"/>
    </w:pPr>
    <w:rPr>
      <w:rFonts w:ascii="Times New Roman" w:eastAsia="Times New Roman" w:hAnsi="Times New Roman" w:cs="Times New Roman"/>
      <w:kern w:val="0"/>
      <w:sz w:val="20"/>
      <w:szCs w:val="20"/>
      <w:lang w:eastAsia="pl-PL"/>
    </w:rPr>
  </w:style>
  <w:style w:type="paragraph" w:customStyle="1" w:styleId="xl97">
    <w:name w:val="xl97"/>
    <w:basedOn w:val="Normalny"/>
    <w:rsid w:val="000140E2"/>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98">
    <w:name w:val="xl98"/>
    <w:basedOn w:val="Normalny"/>
    <w:rsid w:val="000140E2"/>
    <w:pPr>
      <w:shd w:val="clear" w:color="000000" w:fill="D8D8D8"/>
      <w:spacing w:before="100" w:beforeAutospacing="1" w:after="100" w:afterAutospacing="1" w:line="240" w:lineRule="auto"/>
    </w:pPr>
    <w:rPr>
      <w:rFonts w:ascii="Times New Roman" w:eastAsia="Times New Roman" w:hAnsi="Times New Roman" w:cs="Times New Roman"/>
      <w:kern w:val="0"/>
      <w:sz w:val="20"/>
      <w:szCs w:val="20"/>
      <w:lang w:eastAsia="pl-PL"/>
    </w:rPr>
  </w:style>
  <w:style w:type="paragraph" w:customStyle="1" w:styleId="xl99">
    <w:name w:val="xl99"/>
    <w:basedOn w:val="Normalny"/>
    <w:rsid w:val="000140E2"/>
    <w:pPr>
      <w:shd w:val="clear" w:color="DDDDDD" w:fill="D8D8D8"/>
      <w:spacing w:before="100" w:beforeAutospacing="1" w:after="100" w:afterAutospacing="1" w:line="240" w:lineRule="auto"/>
      <w:jc w:val="center"/>
    </w:pPr>
    <w:rPr>
      <w:rFonts w:ascii="Times New Roman" w:eastAsia="Times New Roman" w:hAnsi="Times New Roman" w:cs="Times New Roman"/>
      <w:b/>
      <w:bCs/>
      <w:kern w:val="0"/>
      <w:sz w:val="20"/>
      <w:szCs w:val="20"/>
      <w:lang w:eastAsia="pl-PL"/>
    </w:rPr>
  </w:style>
  <w:style w:type="paragraph" w:customStyle="1" w:styleId="xl100">
    <w:name w:val="xl100"/>
    <w:basedOn w:val="Normalny"/>
    <w:rsid w:val="000140E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01">
    <w:name w:val="xl101"/>
    <w:basedOn w:val="Normalny"/>
    <w:rsid w:val="000140E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kern w:val="0"/>
      <w:sz w:val="20"/>
      <w:szCs w:val="20"/>
      <w:lang w:eastAsia="pl-PL"/>
    </w:rPr>
  </w:style>
  <w:style w:type="paragraph" w:customStyle="1" w:styleId="xl102">
    <w:name w:val="xl102"/>
    <w:basedOn w:val="Normalny"/>
    <w:rsid w:val="000140E2"/>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kern w:val="0"/>
      <w:sz w:val="20"/>
      <w:szCs w:val="20"/>
      <w:lang w:eastAsia="pl-PL"/>
    </w:rPr>
  </w:style>
  <w:style w:type="paragraph" w:customStyle="1" w:styleId="xl103">
    <w:name w:val="xl103"/>
    <w:basedOn w:val="Normalny"/>
    <w:rsid w:val="000140E2"/>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04">
    <w:name w:val="xl104"/>
    <w:basedOn w:val="Normalny"/>
    <w:rsid w:val="00014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lang w:eastAsia="pl-PL"/>
    </w:rPr>
  </w:style>
  <w:style w:type="paragraph" w:customStyle="1" w:styleId="xl105">
    <w:name w:val="xl105"/>
    <w:basedOn w:val="Normalny"/>
    <w:rsid w:val="000140E2"/>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l-PL"/>
    </w:rPr>
  </w:style>
  <w:style w:type="paragraph" w:customStyle="1" w:styleId="xl106">
    <w:name w:val="xl106"/>
    <w:basedOn w:val="Normalny"/>
    <w:rsid w:val="000140E2"/>
    <w:pPr>
      <w:spacing w:before="100" w:beforeAutospacing="1" w:after="100" w:afterAutospacing="1" w:line="240" w:lineRule="auto"/>
      <w:jc w:val="center"/>
    </w:pPr>
    <w:rPr>
      <w:rFonts w:ascii="Times New Roman" w:eastAsia="Times New Roman" w:hAnsi="Times New Roman" w:cs="Times New Roman"/>
      <w:b/>
      <w:bCs/>
      <w:kern w:val="0"/>
      <w:sz w:val="24"/>
      <w:szCs w:val="24"/>
      <w:lang w:eastAsia="pl-PL"/>
    </w:rPr>
  </w:style>
  <w:style w:type="paragraph" w:customStyle="1" w:styleId="xl107">
    <w:name w:val="xl107"/>
    <w:basedOn w:val="Normalny"/>
    <w:rsid w:val="000140E2"/>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pl-PL"/>
    </w:rPr>
  </w:style>
  <w:style w:type="paragraph" w:customStyle="1" w:styleId="xl108">
    <w:name w:val="xl108"/>
    <w:basedOn w:val="Normalny"/>
    <w:rsid w:val="000140E2"/>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pl-PL"/>
    </w:rPr>
  </w:style>
  <w:style w:type="paragraph" w:customStyle="1" w:styleId="xl109">
    <w:name w:val="xl109"/>
    <w:basedOn w:val="Normalny"/>
    <w:rsid w:val="000140E2"/>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pl-PL"/>
    </w:rPr>
  </w:style>
  <w:style w:type="paragraph" w:customStyle="1" w:styleId="xl110">
    <w:name w:val="xl110"/>
    <w:basedOn w:val="Normalny"/>
    <w:rsid w:val="00014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11">
    <w:name w:val="xl111"/>
    <w:basedOn w:val="Normalny"/>
    <w:rsid w:val="00014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l-PL"/>
    </w:rPr>
  </w:style>
  <w:style w:type="paragraph" w:customStyle="1" w:styleId="xl112">
    <w:name w:val="xl112"/>
    <w:basedOn w:val="Normalny"/>
    <w:rsid w:val="000140E2"/>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13">
    <w:name w:val="xl113"/>
    <w:basedOn w:val="Normalny"/>
    <w:rsid w:val="000140E2"/>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14">
    <w:name w:val="xl114"/>
    <w:basedOn w:val="Normalny"/>
    <w:rsid w:val="000140E2"/>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15">
    <w:name w:val="xl115"/>
    <w:basedOn w:val="Normalny"/>
    <w:rsid w:val="000140E2"/>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16">
    <w:name w:val="xl116"/>
    <w:basedOn w:val="Normalny"/>
    <w:rsid w:val="000140E2"/>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17">
    <w:name w:val="xl117"/>
    <w:basedOn w:val="Normalny"/>
    <w:rsid w:val="000140E2"/>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18">
    <w:name w:val="xl118"/>
    <w:basedOn w:val="Normalny"/>
    <w:rsid w:val="000140E2"/>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kern w:val="0"/>
      <w:sz w:val="20"/>
      <w:szCs w:val="20"/>
      <w:lang w:eastAsia="pl-PL"/>
    </w:rPr>
  </w:style>
  <w:style w:type="paragraph" w:customStyle="1" w:styleId="xl119">
    <w:name w:val="xl119"/>
    <w:basedOn w:val="Normalny"/>
    <w:rsid w:val="000140E2"/>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kern w:val="0"/>
      <w:sz w:val="20"/>
      <w:szCs w:val="20"/>
      <w:lang w:eastAsia="pl-PL"/>
    </w:rPr>
  </w:style>
  <w:style w:type="paragraph" w:customStyle="1" w:styleId="xl120">
    <w:name w:val="xl120"/>
    <w:basedOn w:val="Normalny"/>
    <w:rsid w:val="000140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l-PL"/>
    </w:rPr>
  </w:style>
  <w:style w:type="table" w:customStyle="1" w:styleId="TableNormal1">
    <w:name w:val="Table Normal1"/>
    <w:uiPriority w:val="2"/>
    <w:qFormat/>
    <w:rsid w:val="000140E2"/>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pl-PL"/>
    </w:rPr>
    <w:tblPr>
      <w:tblInd w:w="0" w:type="dxa"/>
      <w:tblCellMar>
        <w:top w:w="0" w:type="dxa"/>
        <w:left w:w="0" w:type="dxa"/>
        <w:bottom w:w="0" w:type="dxa"/>
        <w:right w:w="0" w:type="dxa"/>
      </w:tblCellMar>
    </w:tblPr>
  </w:style>
  <w:style w:type="paragraph" w:customStyle="1" w:styleId="TableStyle2">
    <w:name w:val="Table Style 2"/>
    <w:rsid w:val="000140E2"/>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lang w:eastAsia="pl-PL"/>
    </w:rPr>
  </w:style>
  <w:style w:type="paragraph" w:customStyle="1" w:styleId="xl80">
    <w:name w:val="xl80"/>
    <w:basedOn w:val="Normalny"/>
    <w:rsid w:val="000140E2"/>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l-PL"/>
    </w:rPr>
  </w:style>
  <w:style w:type="paragraph" w:customStyle="1" w:styleId="xl81">
    <w:name w:val="xl81"/>
    <w:basedOn w:val="Normalny"/>
    <w:rsid w:val="000140E2"/>
    <w:pPr>
      <w:spacing w:before="100" w:beforeAutospacing="1" w:after="100" w:afterAutospacing="1" w:line="240" w:lineRule="auto"/>
    </w:pPr>
    <w:rPr>
      <w:rFonts w:ascii="Times New Roman" w:eastAsia="Times New Roman" w:hAnsi="Times New Roman" w:cs="Times New Roman"/>
      <w:kern w:val="0"/>
      <w:sz w:val="20"/>
      <w:szCs w:val="20"/>
      <w:lang w:eastAsia="pl-PL"/>
    </w:rPr>
  </w:style>
  <w:style w:type="character" w:customStyle="1" w:styleId="HTML-wstpniesformatowanyZnak">
    <w:name w:val="HTML - wstępnie sformatowany Znak"/>
    <w:link w:val="HTML-wstpniesformatowany"/>
    <w:uiPriority w:val="99"/>
    <w:rsid w:val="000140E2"/>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unhideWhenUsed/>
    <w:rsid w:val="00014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rsid w:val="000140E2"/>
    <w:rPr>
      <w:rFonts w:ascii="Consolas" w:hAnsi="Consolas"/>
      <w:sz w:val="20"/>
      <w:szCs w:val="20"/>
    </w:rPr>
  </w:style>
  <w:style w:type="paragraph" w:styleId="NormalnyWeb">
    <w:name w:val="Normal (Web)"/>
    <w:basedOn w:val="Normalny"/>
    <w:uiPriority w:val="99"/>
    <w:unhideWhenUsed/>
    <w:rsid w:val="000140E2"/>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paragraph" w:styleId="Listapunktowana">
    <w:name w:val="List Bullet"/>
    <w:basedOn w:val="Normalny"/>
    <w:uiPriority w:val="99"/>
    <w:unhideWhenUsed/>
    <w:rsid w:val="000140E2"/>
    <w:pPr>
      <w:numPr>
        <w:numId w:val="1"/>
      </w:numPr>
      <w:spacing w:after="200" w:line="276" w:lineRule="auto"/>
      <w:contextualSpacing/>
    </w:pPr>
    <w:rPr>
      <w:rFonts w:ascii="Calibri" w:eastAsia="Calibri" w:hAnsi="Calibri" w:cs="Times New Roman"/>
      <w:kern w:val="0"/>
    </w:rPr>
  </w:style>
  <w:style w:type="paragraph" w:styleId="Legenda">
    <w:name w:val="caption"/>
    <w:basedOn w:val="Normalny"/>
    <w:next w:val="Normalny"/>
    <w:uiPriority w:val="35"/>
    <w:unhideWhenUsed/>
    <w:qFormat/>
    <w:rsid w:val="000140E2"/>
    <w:pPr>
      <w:spacing w:after="200" w:line="240" w:lineRule="auto"/>
    </w:pPr>
    <w:rPr>
      <w:rFonts w:ascii="Calibri" w:eastAsia="Calibri" w:hAnsi="Calibri" w:cs="Times New Roman"/>
      <w:i/>
      <w:iCs/>
      <w:color w:val="1F497D"/>
      <w:kern w:val="0"/>
      <w:sz w:val="18"/>
      <w:szCs w:val="18"/>
    </w:rPr>
  </w:style>
  <w:style w:type="paragraph" w:styleId="Tekstpodstawowy">
    <w:name w:val="Body Text"/>
    <w:basedOn w:val="Normalny"/>
    <w:link w:val="TekstpodstawowyZnak"/>
    <w:uiPriority w:val="99"/>
    <w:unhideWhenUsed/>
    <w:rsid w:val="000140E2"/>
    <w:pPr>
      <w:spacing w:after="120" w:line="276" w:lineRule="auto"/>
    </w:pPr>
    <w:rPr>
      <w:rFonts w:ascii="Calibri" w:eastAsia="Calibri" w:hAnsi="Calibri" w:cs="Times New Roman"/>
      <w:kern w:val="0"/>
    </w:rPr>
  </w:style>
  <w:style w:type="character" w:customStyle="1" w:styleId="TekstpodstawowyZnak">
    <w:name w:val="Tekst podstawowy Znak"/>
    <w:basedOn w:val="Domylnaczcionkaakapitu"/>
    <w:link w:val="Tekstpodstawowy"/>
    <w:uiPriority w:val="99"/>
    <w:rsid w:val="000140E2"/>
    <w:rPr>
      <w:rFonts w:ascii="Calibri" w:eastAsia="Calibri" w:hAnsi="Calibri" w:cs="Times New Roman"/>
      <w:kern w:val="0"/>
    </w:rPr>
  </w:style>
  <w:style w:type="paragraph" w:styleId="Bezodstpw">
    <w:name w:val="No Spacing"/>
    <w:uiPriority w:val="1"/>
    <w:qFormat/>
    <w:rsid w:val="000140E2"/>
    <w:pPr>
      <w:spacing w:after="0" w:line="240" w:lineRule="auto"/>
    </w:pPr>
    <w:rPr>
      <w:rFonts w:ascii="Calibri" w:eastAsia="Calibri" w:hAnsi="Calibri" w:cs="Times New Roman"/>
      <w:kern w:val="0"/>
    </w:rPr>
  </w:style>
  <w:style w:type="paragraph" w:styleId="Tytu">
    <w:name w:val="Title"/>
    <w:basedOn w:val="Normalny"/>
    <w:next w:val="Normalny"/>
    <w:link w:val="TytuZnak"/>
    <w:uiPriority w:val="10"/>
    <w:qFormat/>
    <w:rsid w:val="000140E2"/>
    <w:pPr>
      <w:spacing w:after="0" w:line="240" w:lineRule="auto"/>
      <w:contextualSpacing/>
    </w:pPr>
    <w:rPr>
      <w:rFonts w:ascii="Cambria" w:eastAsia="MS Gothic" w:hAnsi="Cambria" w:cs="Times New Roman"/>
      <w:spacing w:val="-10"/>
      <w:kern w:val="28"/>
      <w:sz w:val="56"/>
      <w:szCs w:val="56"/>
    </w:rPr>
  </w:style>
  <w:style w:type="character" w:customStyle="1" w:styleId="TytuZnak">
    <w:name w:val="Tytuł Znak"/>
    <w:basedOn w:val="Domylnaczcionkaakapitu"/>
    <w:link w:val="Tytu"/>
    <w:uiPriority w:val="10"/>
    <w:rsid w:val="000140E2"/>
    <w:rPr>
      <w:rFonts w:ascii="Cambria" w:eastAsia="MS Gothic" w:hAnsi="Cambria" w:cs="Times New Roman"/>
      <w:spacing w:val="-10"/>
      <w:kern w:val="28"/>
      <w:sz w:val="56"/>
      <w:szCs w:val="56"/>
    </w:rPr>
  </w:style>
  <w:style w:type="paragraph" w:customStyle="1" w:styleId="PKA-tekstcigy">
    <w:name w:val="PKA- tekst ciągły"/>
    <w:autoRedefine/>
    <w:qFormat/>
    <w:rsid w:val="000140E2"/>
    <w:pPr>
      <w:tabs>
        <w:tab w:val="left" w:pos="0"/>
        <w:tab w:val="left" w:pos="708"/>
      </w:tabs>
      <w:spacing w:before="40" w:after="0" w:line="276" w:lineRule="auto"/>
      <w:jc w:val="both"/>
    </w:pPr>
    <w:rPr>
      <w:rFonts w:ascii="Calibri" w:eastAsia="Times New Roman" w:hAnsi="Calibri" w:cs="Arial"/>
      <w:kern w:val="0"/>
      <w:szCs w:val="20"/>
      <w:lang w:eastAsia="pl-PL"/>
    </w:rPr>
  </w:style>
  <w:style w:type="character" w:customStyle="1" w:styleId="Teksttreci">
    <w:name w:val="Tekst treści_"/>
    <w:link w:val="Teksttreci1"/>
    <w:uiPriority w:val="99"/>
    <w:rsid w:val="000140E2"/>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0140E2"/>
    <w:pPr>
      <w:widowControl w:val="0"/>
      <w:shd w:val="clear" w:color="auto" w:fill="FFFFFF"/>
      <w:spacing w:before="600" w:after="780" w:line="414" w:lineRule="exact"/>
      <w:ind w:hanging="720"/>
      <w:jc w:val="both"/>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0140E2"/>
    <w:pPr>
      <w:widowControl w:val="0"/>
      <w:spacing w:after="120" w:line="240" w:lineRule="auto"/>
      <w:ind w:left="283"/>
    </w:pPr>
    <w:rPr>
      <w:rFonts w:ascii="Calibri" w:eastAsia="Calibri" w:hAnsi="Calibri" w:cs="Times New Roman"/>
      <w:kern w:val="0"/>
      <w:sz w:val="20"/>
      <w:szCs w:val="20"/>
      <w:lang w:val="en-US"/>
    </w:rPr>
  </w:style>
  <w:style w:type="character" w:customStyle="1" w:styleId="TekstpodstawowywcityZnak">
    <w:name w:val="Tekst podstawowy wcięty Znak"/>
    <w:basedOn w:val="Domylnaczcionkaakapitu"/>
    <w:link w:val="Tekstpodstawowywcity"/>
    <w:uiPriority w:val="99"/>
    <w:semiHidden/>
    <w:rsid w:val="000140E2"/>
    <w:rPr>
      <w:rFonts w:ascii="Calibri" w:eastAsia="Calibri" w:hAnsi="Calibri" w:cs="Times New Roman"/>
      <w:kern w:val="0"/>
      <w:sz w:val="20"/>
      <w:szCs w:val="20"/>
      <w:lang w:val="en-US"/>
    </w:rPr>
  </w:style>
  <w:style w:type="paragraph" w:styleId="Tekstpodstawowy3">
    <w:name w:val="Body Text 3"/>
    <w:basedOn w:val="Normalny"/>
    <w:link w:val="Tekstpodstawowy3Znak"/>
    <w:uiPriority w:val="99"/>
    <w:semiHidden/>
    <w:unhideWhenUsed/>
    <w:rsid w:val="000140E2"/>
    <w:pPr>
      <w:spacing w:after="120" w:line="240" w:lineRule="auto"/>
    </w:pPr>
    <w:rPr>
      <w:rFonts w:ascii="Calibri" w:eastAsia="Calibri" w:hAnsi="Calibri" w:cs="Times New Roman"/>
      <w:kern w:val="0"/>
      <w:sz w:val="16"/>
      <w:szCs w:val="16"/>
    </w:rPr>
  </w:style>
  <w:style w:type="character" w:customStyle="1" w:styleId="Tekstpodstawowy3Znak">
    <w:name w:val="Tekst podstawowy 3 Znak"/>
    <w:basedOn w:val="Domylnaczcionkaakapitu"/>
    <w:link w:val="Tekstpodstawowy3"/>
    <w:uiPriority w:val="99"/>
    <w:semiHidden/>
    <w:rsid w:val="000140E2"/>
    <w:rPr>
      <w:rFonts w:ascii="Calibri" w:eastAsia="Calibri" w:hAnsi="Calibri" w:cs="Times New Roman"/>
      <w:kern w:val="0"/>
      <w:sz w:val="16"/>
      <w:szCs w:val="16"/>
    </w:rPr>
  </w:style>
  <w:style w:type="paragraph" w:customStyle="1" w:styleId="Akapitzlist2">
    <w:name w:val="Akapit z listą2"/>
    <w:basedOn w:val="Normalny"/>
    <w:rsid w:val="000140E2"/>
    <w:pPr>
      <w:spacing w:after="200" w:line="276" w:lineRule="auto"/>
      <w:ind w:left="720"/>
    </w:pPr>
    <w:rPr>
      <w:rFonts w:ascii="Calibri" w:eastAsia="Times New Roman" w:hAnsi="Calibri" w:cs="Times New Roman"/>
      <w:kern w:val="0"/>
      <w:lang w:eastAsia="pl-PL"/>
    </w:rPr>
  </w:style>
  <w:style w:type="paragraph" w:customStyle="1" w:styleId="Akapitzlist1">
    <w:name w:val="Akapit z listą1"/>
    <w:basedOn w:val="Normalny"/>
    <w:rsid w:val="000140E2"/>
    <w:pPr>
      <w:spacing w:after="200" w:line="276" w:lineRule="auto"/>
      <w:ind w:left="720"/>
    </w:pPr>
    <w:rPr>
      <w:rFonts w:ascii="Calibri" w:eastAsia="Times New Roman" w:hAnsi="Calibri" w:cs="Times New Roman"/>
      <w:kern w:val="0"/>
    </w:rPr>
  </w:style>
  <w:style w:type="character" w:customStyle="1" w:styleId="h1">
    <w:name w:val="h1"/>
    <w:basedOn w:val="Domylnaczcionkaakapitu"/>
    <w:rsid w:val="000140E2"/>
  </w:style>
  <w:style w:type="paragraph" w:customStyle="1" w:styleId="TableParagraph">
    <w:name w:val="Table Paragraph"/>
    <w:basedOn w:val="Normalny"/>
    <w:uiPriority w:val="1"/>
    <w:qFormat/>
    <w:rsid w:val="000140E2"/>
    <w:pPr>
      <w:widowControl w:val="0"/>
      <w:spacing w:after="0" w:line="240" w:lineRule="auto"/>
    </w:pPr>
    <w:rPr>
      <w:rFonts w:ascii="Calibri" w:eastAsia="Calibri" w:hAnsi="Calibri" w:cs="Times New Roman"/>
      <w:kern w:val="0"/>
    </w:rPr>
  </w:style>
  <w:style w:type="table" w:customStyle="1" w:styleId="Tabela-Siatka1">
    <w:name w:val="Tabela - Siatka1"/>
    <w:basedOn w:val="Standardowy"/>
    <w:next w:val="Tabela-Siatka"/>
    <w:uiPriority w:val="59"/>
    <w:rsid w:val="000140E2"/>
    <w:pPr>
      <w:spacing w:after="0" w:line="240" w:lineRule="auto"/>
    </w:pPr>
    <w:rPr>
      <w:rFonts w:ascii="Calibri" w:eastAsia="Calibri" w:hAnsi="Calibri" w:cs="Times New Roman"/>
      <w:kern w:val="0"/>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0140E2"/>
    <w:rPr>
      <w:rFonts w:ascii="Calibri" w:eastAsia="Calibri" w:hAnsi="Calibri" w:cs="Times New Roman"/>
      <w:kern w:val="0"/>
    </w:rPr>
  </w:style>
  <w:style w:type="character" w:customStyle="1" w:styleId="fontstyle01">
    <w:name w:val="fontstyle01"/>
    <w:rsid w:val="000140E2"/>
    <w:rPr>
      <w:rFonts w:ascii="Cambria" w:hAnsi="Cambria" w:hint="default"/>
      <w:b w:val="0"/>
      <w:bCs w:val="0"/>
      <w:i w:val="0"/>
      <w:iCs w:val="0"/>
      <w:color w:val="000000"/>
      <w:sz w:val="22"/>
      <w:szCs w:val="22"/>
    </w:rPr>
  </w:style>
  <w:style w:type="character" w:styleId="Uwydatnienie">
    <w:name w:val="Emphasis"/>
    <w:uiPriority w:val="20"/>
    <w:qFormat/>
    <w:rsid w:val="000140E2"/>
    <w:rPr>
      <w:i/>
      <w:iCs/>
    </w:rPr>
  </w:style>
  <w:style w:type="character" w:customStyle="1" w:styleId="jlqj4b">
    <w:name w:val="jlqj4b"/>
    <w:basedOn w:val="Domylnaczcionkaakapitu"/>
    <w:rsid w:val="000140E2"/>
  </w:style>
  <w:style w:type="paragraph" w:styleId="Poprawka">
    <w:name w:val="Revision"/>
    <w:hidden/>
    <w:uiPriority w:val="99"/>
    <w:semiHidden/>
    <w:rsid w:val="000140E2"/>
    <w:pPr>
      <w:spacing w:after="0" w:line="240" w:lineRule="auto"/>
    </w:pPr>
  </w:style>
  <w:style w:type="paragraph" w:customStyle="1" w:styleId="Standard">
    <w:name w:val="Standard"/>
    <w:rsid w:val="000140E2"/>
    <w:pPr>
      <w:suppressAutoHyphens/>
      <w:autoSpaceDN w:val="0"/>
      <w:spacing w:after="200" w:line="276" w:lineRule="auto"/>
      <w:textAlignment w:val="baseline"/>
    </w:pPr>
    <w:rPr>
      <w:rFonts w:ascii="Calibri" w:eastAsia="Calibri" w:hAnsi="Calibri" w:cs="Tahom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30819">
      <w:bodyDiv w:val="1"/>
      <w:marLeft w:val="0"/>
      <w:marRight w:val="0"/>
      <w:marTop w:val="0"/>
      <w:marBottom w:val="0"/>
      <w:divBdr>
        <w:top w:val="none" w:sz="0" w:space="0" w:color="auto"/>
        <w:left w:val="none" w:sz="0" w:space="0" w:color="auto"/>
        <w:bottom w:val="none" w:sz="0" w:space="0" w:color="auto"/>
        <w:right w:val="none" w:sz="0" w:space="0" w:color="auto"/>
      </w:divBdr>
    </w:div>
    <w:div w:id="638850269">
      <w:bodyDiv w:val="1"/>
      <w:marLeft w:val="0"/>
      <w:marRight w:val="0"/>
      <w:marTop w:val="0"/>
      <w:marBottom w:val="0"/>
      <w:divBdr>
        <w:top w:val="none" w:sz="0" w:space="0" w:color="auto"/>
        <w:left w:val="none" w:sz="0" w:space="0" w:color="auto"/>
        <w:bottom w:val="none" w:sz="0" w:space="0" w:color="auto"/>
        <w:right w:val="none" w:sz="0" w:space="0" w:color="auto"/>
      </w:divBdr>
    </w:div>
    <w:div w:id="646785260">
      <w:bodyDiv w:val="1"/>
      <w:marLeft w:val="0"/>
      <w:marRight w:val="0"/>
      <w:marTop w:val="0"/>
      <w:marBottom w:val="0"/>
      <w:divBdr>
        <w:top w:val="none" w:sz="0" w:space="0" w:color="auto"/>
        <w:left w:val="none" w:sz="0" w:space="0" w:color="auto"/>
        <w:bottom w:val="none" w:sz="0" w:space="0" w:color="auto"/>
        <w:right w:val="none" w:sz="0" w:space="0" w:color="auto"/>
      </w:divBdr>
    </w:div>
    <w:div w:id="1114861183">
      <w:bodyDiv w:val="1"/>
      <w:marLeft w:val="0"/>
      <w:marRight w:val="0"/>
      <w:marTop w:val="0"/>
      <w:marBottom w:val="0"/>
      <w:divBdr>
        <w:top w:val="none" w:sz="0" w:space="0" w:color="auto"/>
        <w:left w:val="none" w:sz="0" w:space="0" w:color="auto"/>
        <w:bottom w:val="none" w:sz="0" w:space="0" w:color="auto"/>
        <w:right w:val="none" w:sz="0" w:space="0" w:color="auto"/>
      </w:divBdr>
    </w:div>
    <w:div w:id="1166477409">
      <w:bodyDiv w:val="1"/>
      <w:marLeft w:val="0"/>
      <w:marRight w:val="0"/>
      <w:marTop w:val="0"/>
      <w:marBottom w:val="0"/>
      <w:divBdr>
        <w:top w:val="none" w:sz="0" w:space="0" w:color="auto"/>
        <w:left w:val="none" w:sz="0" w:space="0" w:color="auto"/>
        <w:bottom w:val="none" w:sz="0" w:space="0" w:color="auto"/>
        <w:right w:val="none" w:sz="0" w:space="0" w:color="auto"/>
      </w:divBdr>
    </w:div>
    <w:div w:id="1170102152">
      <w:bodyDiv w:val="1"/>
      <w:marLeft w:val="0"/>
      <w:marRight w:val="0"/>
      <w:marTop w:val="0"/>
      <w:marBottom w:val="0"/>
      <w:divBdr>
        <w:top w:val="none" w:sz="0" w:space="0" w:color="auto"/>
        <w:left w:val="none" w:sz="0" w:space="0" w:color="auto"/>
        <w:bottom w:val="none" w:sz="0" w:space="0" w:color="auto"/>
        <w:right w:val="none" w:sz="0" w:space="0" w:color="auto"/>
      </w:divBdr>
    </w:div>
    <w:div w:id="1291981654">
      <w:bodyDiv w:val="1"/>
      <w:marLeft w:val="0"/>
      <w:marRight w:val="0"/>
      <w:marTop w:val="0"/>
      <w:marBottom w:val="0"/>
      <w:divBdr>
        <w:top w:val="none" w:sz="0" w:space="0" w:color="auto"/>
        <w:left w:val="none" w:sz="0" w:space="0" w:color="auto"/>
        <w:bottom w:val="none" w:sz="0" w:space="0" w:color="auto"/>
        <w:right w:val="none" w:sz="0" w:space="0" w:color="auto"/>
      </w:divBdr>
    </w:div>
    <w:div w:id="1420056643">
      <w:bodyDiv w:val="1"/>
      <w:marLeft w:val="0"/>
      <w:marRight w:val="0"/>
      <w:marTop w:val="0"/>
      <w:marBottom w:val="0"/>
      <w:divBdr>
        <w:top w:val="none" w:sz="0" w:space="0" w:color="auto"/>
        <w:left w:val="none" w:sz="0" w:space="0" w:color="auto"/>
        <w:bottom w:val="none" w:sz="0" w:space="0" w:color="auto"/>
        <w:right w:val="none" w:sz="0" w:space="0" w:color="auto"/>
      </w:divBdr>
    </w:div>
    <w:div w:id="1491404804">
      <w:bodyDiv w:val="1"/>
      <w:marLeft w:val="0"/>
      <w:marRight w:val="0"/>
      <w:marTop w:val="0"/>
      <w:marBottom w:val="0"/>
      <w:divBdr>
        <w:top w:val="none" w:sz="0" w:space="0" w:color="auto"/>
        <w:left w:val="none" w:sz="0" w:space="0" w:color="auto"/>
        <w:bottom w:val="none" w:sz="0" w:space="0" w:color="auto"/>
        <w:right w:val="none" w:sz="0" w:space="0" w:color="auto"/>
      </w:divBdr>
    </w:div>
    <w:div w:id="1662002973">
      <w:bodyDiv w:val="1"/>
      <w:marLeft w:val="0"/>
      <w:marRight w:val="0"/>
      <w:marTop w:val="0"/>
      <w:marBottom w:val="0"/>
      <w:divBdr>
        <w:top w:val="none" w:sz="0" w:space="0" w:color="auto"/>
        <w:left w:val="none" w:sz="0" w:space="0" w:color="auto"/>
        <w:bottom w:val="none" w:sz="0" w:space="0" w:color="auto"/>
        <w:right w:val="none" w:sz="0" w:space="0" w:color="auto"/>
      </w:divBdr>
    </w:div>
    <w:div w:id="1986618087">
      <w:bodyDiv w:val="1"/>
      <w:marLeft w:val="0"/>
      <w:marRight w:val="0"/>
      <w:marTop w:val="0"/>
      <w:marBottom w:val="0"/>
      <w:divBdr>
        <w:top w:val="none" w:sz="0" w:space="0" w:color="auto"/>
        <w:left w:val="none" w:sz="0" w:space="0" w:color="auto"/>
        <w:bottom w:val="none" w:sz="0" w:space="0" w:color="auto"/>
        <w:right w:val="none" w:sz="0" w:space="0" w:color="auto"/>
      </w:divBdr>
    </w:div>
    <w:div w:id="1998724086">
      <w:bodyDiv w:val="1"/>
      <w:marLeft w:val="0"/>
      <w:marRight w:val="0"/>
      <w:marTop w:val="0"/>
      <w:marBottom w:val="0"/>
      <w:divBdr>
        <w:top w:val="none" w:sz="0" w:space="0" w:color="auto"/>
        <w:left w:val="none" w:sz="0" w:space="0" w:color="auto"/>
        <w:bottom w:val="none" w:sz="0" w:space="0" w:color="auto"/>
        <w:right w:val="none" w:sz="0" w:space="0" w:color="auto"/>
      </w:divBdr>
    </w:div>
    <w:div w:id="205049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30</Pages>
  <Words>13097</Words>
  <Characters>78582</Characters>
  <Application>Microsoft Office Word</Application>
  <DocSecurity>0</DocSecurity>
  <Lines>654</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Wierzchowska AEH</dc:creator>
  <cp:keywords/>
  <dc:description/>
  <cp:lastModifiedBy>Marcin Domagała AEH</cp:lastModifiedBy>
  <cp:revision>8</cp:revision>
  <cp:lastPrinted>2025-07-08T06:57:00Z</cp:lastPrinted>
  <dcterms:created xsi:type="dcterms:W3CDTF">2026-04-07T10:16:00Z</dcterms:created>
  <dcterms:modified xsi:type="dcterms:W3CDTF">2026-04-22T08:41:00Z</dcterms:modified>
</cp:coreProperties>
</file>