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572"/>
        <w:gridCol w:w="2551"/>
      </w:tblGrid>
      <w:tr w:rsidR="001F7DBB" w:rsidRPr="00F71C0A" w:rsidTr="001732C3">
        <w:trPr>
          <w:trHeight w:val="850"/>
          <w:jc w:val="center"/>
        </w:trPr>
        <w:tc>
          <w:tcPr>
            <w:tcW w:w="5949" w:type="dxa"/>
          </w:tcPr>
          <w:p w:rsidR="00813870" w:rsidRPr="00F71C0A" w:rsidRDefault="00A23660" w:rsidP="001732C3">
            <w:pPr>
              <w:ind w:left="-216"/>
              <w:rPr>
                <w:rFonts w:ascii="Times New Roman" w:hAnsi="Times New Roman" w:cs="Times New Roman"/>
                <w:b/>
                <w:lang w:val="en-GB"/>
              </w:rPr>
            </w:pPr>
            <w:r w:rsidRPr="00F71C0A">
              <w:rPr>
                <w:rFonts w:ascii="Times New Roman" w:hAnsi="Times New Roman" w:cs="Times New Roman"/>
                <w:b/>
                <w:lang w:val="en-GB"/>
              </w:rPr>
              <w:t>f</w:t>
            </w:r>
          </w:p>
        </w:tc>
        <w:tc>
          <w:tcPr>
            <w:tcW w:w="3123" w:type="dxa"/>
            <w:gridSpan w:val="2"/>
          </w:tcPr>
          <w:p w:rsidR="000C35DB" w:rsidRPr="00F71C0A" w:rsidRDefault="00813870" w:rsidP="001732C3">
            <w:pPr>
              <w:rPr>
                <w:rFonts w:ascii="Times New Roman" w:hAnsi="Times New Roman"/>
                <w:b/>
                <w:sz w:val="20"/>
                <w:lang w:val="en-GB"/>
              </w:rPr>
            </w:pPr>
            <w:r w:rsidRPr="00F71C0A">
              <w:rPr>
                <w:rFonts w:ascii="Times New Roman" w:hAnsi="Times New Roman"/>
                <w:b/>
                <w:sz w:val="20"/>
                <w:lang w:val="en-GB"/>
              </w:rPr>
              <w:t>Appendix</w:t>
            </w:r>
            <w:r w:rsidR="000C35DB" w:rsidRPr="00F71C0A">
              <w:rPr>
                <w:rFonts w:ascii="Times New Roman" w:hAnsi="Times New Roman"/>
                <w:b/>
                <w:sz w:val="20"/>
                <w:lang w:val="en-GB"/>
              </w:rPr>
              <w:t xml:space="preserve"> </w:t>
            </w:r>
            <w:r w:rsidRPr="00F71C0A">
              <w:rPr>
                <w:rFonts w:ascii="Times New Roman" w:hAnsi="Times New Roman"/>
                <w:b/>
                <w:sz w:val="20"/>
                <w:lang w:val="en-GB"/>
              </w:rPr>
              <w:t xml:space="preserve">to Resolution </w:t>
            </w:r>
          </w:p>
          <w:p w:rsidR="00813870" w:rsidRPr="00F71C0A" w:rsidRDefault="00813870" w:rsidP="001732C3">
            <w:pPr>
              <w:rPr>
                <w:rFonts w:ascii="Times New Roman" w:hAnsi="Times New Roman" w:cs="Times New Roman"/>
                <w:b/>
                <w:sz w:val="20"/>
                <w:szCs w:val="20"/>
                <w:lang w:val="en-GB"/>
              </w:rPr>
            </w:pPr>
            <w:r w:rsidRPr="00F71C0A">
              <w:rPr>
                <w:rFonts w:ascii="Times New Roman" w:hAnsi="Times New Roman"/>
                <w:b/>
                <w:sz w:val="20"/>
                <w:lang w:val="en-GB"/>
              </w:rPr>
              <w:t>No. 1/21/02/2025</w:t>
            </w:r>
            <w:r w:rsidRPr="00F71C0A">
              <w:rPr>
                <w:rFonts w:ascii="Times New Roman" w:hAnsi="Times New Roman"/>
                <w:b/>
                <w:sz w:val="20"/>
                <w:lang w:val="en-GB"/>
              </w:rPr>
              <w:br/>
              <w:t>of the Senate of the University of Economics and Human Sciences in Warsaw</w:t>
            </w:r>
            <w:r w:rsidRPr="00F71C0A">
              <w:rPr>
                <w:rFonts w:ascii="Times New Roman" w:hAnsi="Times New Roman"/>
                <w:b/>
                <w:sz w:val="20"/>
                <w:lang w:val="en-GB"/>
              </w:rPr>
              <w:br/>
              <w:t>of 21 February 2025</w:t>
            </w:r>
          </w:p>
        </w:tc>
      </w:tr>
      <w:tr w:rsidR="001F7DBB" w:rsidRPr="00F71C0A" w:rsidTr="001732C3">
        <w:trPr>
          <w:jc w:val="center"/>
        </w:trPr>
        <w:tc>
          <w:tcPr>
            <w:tcW w:w="9072" w:type="dxa"/>
            <w:gridSpan w:val="3"/>
          </w:tcPr>
          <w:p w:rsidR="00813870" w:rsidRPr="00F71C0A" w:rsidRDefault="00813870" w:rsidP="001732C3">
            <w:pPr>
              <w:ind w:left="-216"/>
              <w:rPr>
                <w:rFonts w:ascii="Times New Roman" w:hAnsi="Times New Roman" w:cs="Times New Roman"/>
                <w:b/>
                <w:lang w:val="en-GB"/>
              </w:rPr>
            </w:pPr>
          </w:p>
        </w:tc>
      </w:tr>
      <w:tr w:rsidR="001F7DBB" w:rsidRPr="00F71C0A" w:rsidTr="001732C3">
        <w:trPr>
          <w:trHeight w:val="1531"/>
          <w:jc w:val="center"/>
        </w:trPr>
        <w:tc>
          <w:tcPr>
            <w:tcW w:w="9072" w:type="dxa"/>
            <w:gridSpan w:val="3"/>
            <w:vAlign w:val="center"/>
          </w:tcPr>
          <w:p w:rsidR="00813870" w:rsidRPr="00F71C0A" w:rsidRDefault="001732C3" w:rsidP="001732C3">
            <w:pPr>
              <w:ind w:left="-216"/>
              <w:jc w:val="center"/>
              <w:rPr>
                <w:rFonts w:ascii="Times New Roman" w:hAnsi="Times New Roman" w:cs="Times New Roman"/>
                <w:b/>
                <w:lang w:val="en-GB"/>
              </w:rPr>
            </w:pPr>
            <w:r w:rsidRPr="00F71C0A">
              <w:rPr>
                <w:rFonts w:ascii="Times New Roman" w:hAnsi="Times New Roman"/>
                <w:b/>
                <w:noProof/>
                <w:sz w:val="18"/>
                <w:szCs w:val="18"/>
                <w:lang w:val="en-GB"/>
              </w:rPr>
              <w:drawing>
                <wp:inline distT="0" distB="0" distL="0" distR="0" wp14:anchorId="5A65861C" wp14:editId="03D6CC99">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1F7DBB" w:rsidRPr="00F71C0A" w:rsidTr="001732C3">
        <w:trPr>
          <w:trHeight w:val="1417"/>
          <w:jc w:val="center"/>
        </w:trPr>
        <w:tc>
          <w:tcPr>
            <w:tcW w:w="9072" w:type="dxa"/>
            <w:gridSpan w:val="3"/>
          </w:tcPr>
          <w:p w:rsidR="00813870" w:rsidRPr="00F71C0A" w:rsidRDefault="00813870" w:rsidP="001732C3">
            <w:pPr>
              <w:ind w:left="-216"/>
              <w:rPr>
                <w:rFonts w:ascii="Times New Roman" w:hAnsi="Times New Roman" w:cs="Times New Roman"/>
                <w:b/>
                <w:lang w:val="en-GB"/>
              </w:rPr>
            </w:pPr>
          </w:p>
        </w:tc>
      </w:tr>
      <w:tr w:rsidR="001F7DBB" w:rsidRPr="00F71C0A" w:rsidTr="001732C3">
        <w:trPr>
          <w:trHeight w:val="717"/>
          <w:jc w:val="center"/>
        </w:trPr>
        <w:tc>
          <w:tcPr>
            <w:tcW w:w="9072" w:type="dxa"/>
            <w:gridSpan w:val="3"/>
            <w:vAlign w:val="center"/>
          </w:tcPr>
          <w:p w:rsidR="00813870" w:rsidRPr="00F71C0A" w:rsidRDefault="00813870" w:rsidP="001732C3">
            <w:pPr>
              <w:ind w:left="-216"/>
              <w:jc w:val="center"/>
              <w:rPr>
                <w:rFonts w:ascii="Times New Roman" w:hAnsi="Times New Roman" w:cs="Times New Roman"/>
                <w:b/>
                <w:sz w:val="44"/>
                <w:lang w:val="en-GB"/>
              </w:rPr>
            </w:pPr>
            <w:r w:rsidRPr="00F71C0A">
              <w:rPr>
                <w:rFonts w:ascii="Times New Roman" w:hAnsi="Times New Roman"/>
                <w:b/>
                <w:sz w:val="44"/>
                <w:lang w:val="en-GB"/>
              </w:rPr>
              <w:t>CURRICULUM</w:t>
            </w:r>
          </w:p>
        </w:tc>
      </w:tr>
      <w:tr w:rsidR="001F7DBB" w:rsidRPr="00F71C0A" w:rsidTr="001732C3">
        <w:trPr>
          <w:trHeight w:val="567"/>
          <w:jc w:val="center"/>
        </w:trPr>
        <w:tc>
          <w:tcPr>
            <w:tcW w:w="9072" w:type="dxa"/>
            <w:gridSpan w:val="3"/>
            <w:vAlign w:val="center"/>
          </w:tcPr>
          <w:p w:rsidR="00813870" w:rsidRPr="00F71C0A" w:rsidRDefault="00813870" w:rsidP="001732C3">
            <w:pPr>
              <w:ind w:left="-216"/>
              <w:jc w:val="center"/>
              <w:rPr>
                <w:rFonts w:ascii="Times New Roman" w:hAnsi="Times New Roman" w:cs="Times New Roman"/>
                <w:b/>
                <w:sz w:val="44"/>
                <w:lang w:val="en-GB"/>
              </w:rPr>
            </w:pPr>
          </w:p>
        </w:tc>
      </w:tr>
      <w:tr w:rsidR="001F7DBB" w:rsidRPr="00F71C0A" w:rsidTr="001732C3">
        <w:trPr>
          <w:trHeight w:val="1254"/>
          <w:jc w:val="center"/>
        </w:trPr>
        <w:tc>
          <w:tcPr>
            <w:tcW w:w="9072" w:type="dxa"/>
            <w:gridSpan w:val="3"/>
            <w:vAlign w:val="center"/>
          </w:tcPr>
          <w:p w:rsidR="00813870" w:rsidRPr="00F71C0A" w:rsidRDefault="00813870" w:rsidP="001732C3">
            <w:pPr>
              <w:jc w:val="center"/>
              <w:rPr>
                <w:rFonts w:ascii="Times New Roman" w:hAnsi="Times New Roman" w:cs="Times New Roman"/>
                <w:b/>
                <w:spacing w:val="80"/>
                <w:sz w:val="52"/>
                <w:szCs w:val="52"/>
                <w:lang w:val="en-GB"/>
              </w:rPr>
            </w:pPr>
            <w:r w:rsidRPr="00F71C0A">
              <w:rPr>
                <w:rFonts w:ascii="Times New Roman" w:hAnsi="Times New Roman"/>
                <w:b/>
                <w:spacing w:val="80"/>
                <w:sz w:val="52"/>
                <w:lang w:val="en-GB"/>
              </w:rPr>
              <w:t>PHARMACY</w:t>
            </w:r>
          </w:p>
        </w:tc>
      </w:tr>
      <w:tr w:rsidR="001F7DBB" w:rsidRPr="00F71C0A" w:rsidTr="001732C3">
        <w:trPr>
          <w:trHeight w:val="567"/>
          <w:jc w:val="center"/>
        </w:trPr>
        <w:tc>
          <w:tcPr>
            <w:tcW w:w="9072" w:type="dxa"/>
            <w:gridSpan w:val="3"/>
            <w:vAlign w:val="center"/>
          </w:tcPr>
          <w:p w:rsidR="00813870" w:rsidRPr="00F71C0A" w:rsidRDefault="00813870" w:rsidP="001732C3">
            <w:pPr>
              <w:ind w:left="-216"/>
              <w:jc w:val="center"/>
              <w:rPr>
                <w:rFonts w:ascii="Times New Roman" w:eastAsia="SimSun" w:hAnsi="Times New Roman" w:cs="Times New Roman"/>
                <w:bCs/>
                <w:spacing w:val="20"/>
                <w:sz w:val="56"/>
                <w:lang w:val="en-GB"/>
              </w:rPr>
            </w:pPr>
          </w:p>
        </w:tc>
      </w:tr>
      <w:tr w:rsidR="001F7DBB" w:rsidRPr="00F71C0A" w:rsidTr="001732C3">
        <w:trPr>
          <w:trHeight w:val="567"/>
          <w:jc w:val="center"/>
        </w:trPr>
        <w:tc>
          <w:tcPr>
            <w:tcW w:w="9072" w:type="dxa"/>
            <w:gridSpan w:val="3"/>
            <w:vAlign w:val="center"/>
          </w:tcPr>
          <w:p w:rsidR="00813870" w:rsidRPr="00F71C0A" w:rsidRDefault="00813870" w:rsidP="001732C3">
            <w:pPr>
              <w:ind w:left="-216"/>
              <w:jc w:val="center"/>
              <w:rPr>
                <w:rFonts w:ascii="Times New Roman" w:hAnsi="Times New Roman" w:cs="Times New Roman"/>
                <w:b/>
                <w:sz w:val="32"/>
                <w:lang w:val="en-GB"/>
              </w:rPr>
            </w:pPr>
            <w:r w:rsidRPr="00F71C0A">
              <w:rPr>
                <w:rFonts w:ascii="Times New Roman" w:hAnsi="Times New Roman"/>
                <w:b/>
                <w:sz w:val="32"/>
                <w:lang w:val="en-GB"/>
              </w:rPr>
              <w:t>LONG-CYCLE MASTER'S STUDIES</w:t>
            </w:r>
          </w:p>
        </w:tc>
      </w:tr>
      <w:tr w:rsidR="001F7DBB" w:rsidRPr="00F71C0A" w:rsidTr="001732C3">
        <w:trPr>
          <w:trHeight w:val="567"/>
          <w:jc w:val="center"/>
        </w:trPr>
        <w:tc>
          <w:tcPr>
            <w:tcW w:w="9072" w:type="dxa"/>
            <w:gridSpan w:val="3"/>
            <w:vAlign w:val="center"/>
          </w:tcPr>
          <w:p w:rsidR="00813870" w:rsidRPr="00F71C0A" w:rsidRDefault="00813870" w:rsidP="001732C3">
            <w:pPr>
              <w:ind w:left="-216"/>
              <w:jc w:val="center"/>
              <w:rPr>
                <w:rFonts w:ascii="Times New Roman" w:hAnsi="Times New Roman" w:cs="Times New Roman"/>
                <w:b/>
                <w:sz w:val="32"/>
                <w:lang w:val="en-GB"/>
              </w:rPr>
            </w:pPr>
            <w:r w:rsidRPr="00F71C0A">
              <w:rPr>
                <w:rFonts w:ascii="Times New Roman" w:hAnsi="Times New Roman"/>
                <w:b/>
                <w:sz w:val="32"/>
                <w:lang w:val="en-GB"/>
              </w:rPr>
              <w:t>PRACTICAL PROFILE</w:t>
            </w:r>
          </w:p>
        </w:tc>
      </w:tr>
      <w:tr w:rsidR="001F7DBB" w:rsidRPr="00F71C0A" w:rsidTr="001732C3">
        <w:trPr>
          <w:trHeight w:val="567"/>
          <w:jc w:val="center"/>
        </w:trPr>
        <w:tc>
          <w:tcPr>
            <w:tcW w:w="9072" w:type="dxa"/>
            <w:gridSpan w:val="3"/>
            <w:vAlign w:val="center"/>
          </w:tcPr>
          <w:p w:rsidR="00813870" w:rsidRPr="00F71C0A" w:rsidRDefault="00813870" w:rsidP="001732C3">
            <w:pPr>
              <w:ind w:left="-216"/>
              <w:jc w:val="center"/>
              <w:rPr>
                <w:rFonts w:ascii="Times New Roman" w:hAnsi="Times New Roman" w:cs="Times New Roman"/>
                <w:b/>
                <w:sz w:val="32"/>
                <w:lang w:val="en-GB"/>
              </w:rPr>
            </w:pPr>
          </w:p>
        </w:tc>
      </w:tr>
      <w:tr w:rsidR="001F7DBB" w:rsidRPr="00F71C0A" w:rsidTr="001732C3">
        <w:trPr>
          <w:trHeight w:val="567"/>
          <w:jc w:val="center"/>
        </w:trPr>
        <w:tc>
          <w:tcPr>
            <w:tcW w:w="9072" w:type="dxa"/>
            <w:gridSpan w:val="3"/>
            <w:vAlign w:val="center"/>
          </w:tcPr>
          <w:p w:rsidR="00813870" w:rsidRPr="00F71C0A" w:rsidRDefault="000C35DB" w:rsidP="001732C3">
            <w:pPr>
              <w:ind w:left="-216"/>
              <w:jc w:val="center"/>
              <w:rPr>
                <w:rFonts w:ascii="Times New Roman" w:hAnsi="Times New Roman"/>
                <w:lang w:val="en-GB"/>
              </w:rPr>
            </w:pPr>
            <w:r w:rsidRPr="00F71C0A">
              <w:rPr>
                <w:rFonts w:ascii="Times New Roman" w:hAnsi="Times New Roman"/>
                <w:lang w:val="en-GB"/>
              </w:rPr>
              <w:t>Academic year in which the study cycle begins: 2025/2026</w:t>
            </w: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p w:rsidR="00DA4696" w:rsidRPr="00F71C0A" w:rsidRDefault="00DA4696" w:rsidP="001732C3">
            <w:pPr>
              <w:ind w:left="-216"/>
              <w:jc w:val="center"/>
              <w:rPr>
                <w:rFonts w:ascii="Times New Roman" w:hAnsi="Times New Roman" w:cs="Times New Roman"/>
                <w:b/>
                <w:sz w:val="32"/>
                <w:lang w:val="en-GB"/>
              </w:rPr>
            </w:pPr>
          </w:p>
        </w:tc>
      </w:tr>
      <w:tr w:rsidR="001F7DBB" w:rsidRPr="00F71C0A" w:rsidTr="001732C3">
        <w:trPr>
          <w:trHeight w:val="567"/>
          <w:jc w:val="center"/>
        </w:trPr>
        <w:tc>
          <w:tcPr>
            <w:tcW w:w="6521" w:type="dxa"/>
            <w:gridSpan w:val="2"/>
            <w:vAlign w:val="center"/>
          </w:tcPr>
          <w:p w:rsidR="00813870" w:rsidRPr="00F71C0A" w:rsidRDefault="00813870" w:rsidP="001732C3">
            <w:pPr>
              <w:rPr>
                <w:rFonts w:ascii="Times New Roman" w:hAnsi="Times New Roman" w:cs="Times New Roman"/>
                <w:sz w:val="20"/>
                <w:szCs w:val="20"/>
                <w:lang w:val="en-GB"/>
              </w:rPr>
            </w:pPr>
            <w:r w:rsidRPr="00F71C0A">
              <w:rPr>
                <w:rFonts w:ascii="Times New Roman" w:hAnsi="Times New Roman"/>
                <w:lang w:val="en-GB"/>
              </w:rPr>
              <w:t>Date of approval by the Dean of the Faculty:</w:t>
            </w:r>
            <w:r w:rsidRPr="00F71C0A">
              <w:rPr>
                <w:rFonts w:ascii="Times New Roman" w:hAnsi="Times New Roman"/>
                <w:lang w:val="en-GB"/>
              </w:rPr>
              <w:br/>
              <w:t>Date of approval by the Vice-Rector for Education:</w:t>
            </w:r>
            <w:r w:rsidRPr="00F71C0A">
              <w:rPr>
                <w:rFonts w:ascii="Times New Roman" w:hAnsi="Times New Roman"/>
                <w:lang w:val="en-GB"/>
              </w:rPr>
              <w:br/>
              <w:t>Date of adoption by the University Senate:</w:t>
            </w:r>
          </w:p>
        </w:tc>
        <w:tc>
          <w:tcPr>
            <w:tcW w:w="2551" w:type="dxa"/>
            <w:vAlign w:val="center"/>
          </w:tcPr>
          <w:p w:rsidR="00813870" w:rsidRPr="00F71C0A" w:rsidRDefault="00813870" w:rsidP="00813870">
            <w:pPr>
              <w:jc w:val="right"/>
              <w:rPr>
                <w:rFonts w:ascii="Times New Roman" w:hAnsi="Times New Roman" w:cs="Times New Roman"/>
                <w:sz w:val="20"/>
                <w:szCs w:val="20"/>
                <w:lang w:val="en-GB"/>
              </w:rPr>
            </w:pPr>
            <w:r w:rsidRPr="00F71C0A">
              <w:rPr>
                <w:rFonts w:ascii="Times New Roman" w:hAnsi="Times New Roman"/>
                <w:sz w:val="20"/>
                <w:lang w:val="en-GB"/>
              </w:rPr>
              <w:t>1 February 2025</w:t>
            </w:r>
            <w:r w:rsidRPr="00F71C0A">
              <w:rPr>
                <w:rFonts w:ascii="Times New Roman" w:hAnsi="Times New Roman"/>
                <w:sz w:val="20"/>
                <w:lang w:val="en-GB"/>
              </w:rPr>
              <w:br/>
              <w:t>14 February 2025</w:t>
            </w:r>
            <w:r w:rsidRPr="00F71C0A">
              <w:rPr>
                <w:rFonts w:ascii="Times New Roman" w:hAnsi="Times New Roman"/>
                <w:sz w:val="20"/>
                <w:lang w:val="en-GB"/>
              </w:rPr>
              <w:br/>
              <w:t>21 February 2025</w:t>
            </w:r>
          </w:p>
        </w:tc>
      </w:tr>
    </w:tbl>
    <w:p w:rsidR="00813870" w:rsidRPr="00F71C0A" w:rsidRDefault="00813870">
      <w:pPr>
        <w:rPr>
          <w:rFonts w:ascii="Times New Roman" w:eastAsia="Times New Roman" w:hAnsi="Times New Roman" w:cs="Times New Roman"/>
          <w:b/>
          <w:sz w:val="20"/>
          <w:szCs w:val="20"/>
          <w:lang w:val="en-GB"/>
        </w:rPr>
      </w:pPr>
    </w:p>
    <w:p w:rsidR="00331015" w:rsidRPr="00F71C0A" w:rsidRDefault="00813870">
      <w:pPr>
        <w:pBdr>
          <w:top w:val="nil"/>
          <w:left w:val="nil"/>
          <w:bottom w:val="nil"/>
          <w:right w:val="nil"/>
          <w:between w:val="nil"/>
        </w:pBdr>
        <w:spacing w:after="0" w:line="240" w:lineRule="auto"/>
        <w:ind w:left="360"/>
        <w:jc w:val="center"/>
        <w:rPr>
          <w:rFonts w:ascii="Times New Roman" w:eastAsia="Times New Roman" w:hAnsi="Times New Roman" w:cs="Times New Roman"/>
          <w:b/>
          <w:lang w:val="en-GB"/>
        </w:rPr>
      </w:pPr>
      <w:r w:rsidRPr="00F71C0A">
        <w:rPr>
          <w:rFonts w:ascii="Times New Roman" w:hAnsi="Times New Roman"/>
          <w:b/>
          <w:lang w:val="en-GB"/>
        </w:rPr>
        <w:lastRenderedPageBreak/>
        <w:t>General information and indicators concerning the study programme</w:t>
      </w:r>
    </w:p>
    <w:p w:rsidR="00331015" w:rsidRPr="00F71C0A" w:rsidRDefault="00331015">
      <w:pPr>
        <w:spacing w:after="0" w:line="240" w:lineRule="auto"/>
        <w:jc w:val="both"/>
        <w:rPr>
          <w:rFonts w:ascii="Times New Roman" w:eastAsia="Times New Roman" w:hAnsi="Times New Roman" w:cs="Times New Roman"/>
          <w:sz w:val="24"/>
          <w:szCs w:val="24"/>
          <w:lang w:val="en-GB"/>
        </w:rPr>
      </w:pPr>
    </w:p>
    <w:tbl>
      <w:tblPr>
        <w:tblStyle w:val="a"/>
        <w:tblW w:w="9060" w:type="dxa"/>
        <w:jc w:val="center"/>
        <w:tblLayout w:type="fixed"/>
        <w:tblCellMar>
          <w:top w:w="28" w:type="dxa"/>
          <w:left w:w="28" w:type="dxa"/>
          <w:bottom w:w="28" w:type="dxa"/>
          <w:right w:w="28" w:type="dxa"/>
        </w:tblCellMar>
        <w:tblLook w:val="0000" w:firstRow="0" w:lastRow="0" w:firstColumn="0" w:lastColumn="0" w:noHBand="0" w:noVBand="0"/>
      </w:tblPr>
      <w:tblGrid>
        <w:gridCol w:w="4891"/>
        <w:gridCol w:w="3183"/>
        <w:gridCol w:w="986"/>
      </w:tblGrid>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713F8F" w:rsidP="00ED3C54">
            <w:pPr>
              <w:widowControl w:val="0"/>
              <w:jc w:val="both"/>
              <w:rPr>
                <w:lang w:val="en-GB"/>
              </w:rPr>
            </w:pPr>
            <w:r w:rsidRPr="00F71C0A">
              <w:rPr>
                <w:lang w:val="en-GB"/>
              </w:rPr>
              <w:t>Professional title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813870" w:rsidP="00813870">
            <w:pPr>
              <w:jc w:val="center"/>
              <w:rPr>
                <w:b/>
                <w:lang w:val="en-GB"/>
              </w:rPr>
            </w:pPr>
            <w:r w:rsidRPr="00F71C0A">
              <w:rPr>
                <w:b/>
                <w:lang w:val="en-GB"/>
              </w:rPr>
              <w:t>Master of Pharmacy</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widowControl w:val="0"/>
              <w:jc w:val="both"/>
              <w:rPr>
                <w:lang w:val="en-GB"/>
              </w:rPr>
            </w:pPr>
            <w:r w:rsidRPr="00F71C0A">
              <w:rPr>
                <w:lang w:val="en-GB"/>
              </w:rPr>
              <w:t>Mode(s) of study</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813870" w:rsidP="00813870">
            <w:pPr>
              <w:jc w:val="center"/>
              <w:rPr>
                <w:b/>
                <w:lang w:val="en-GB"/>
              </w:rPr>
            </w:pPr>
            <w:r w:rsidRPr="00F71C0A">
              <w:rPr>
                <w:b/>
                <w:lang w:val="en-GB"/>
              </w:rPr>
              <w:t>Full-time studies</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widowControl w:val="0"/>
              <w:jc w:val="both"/>
              <w:rPr>
                <w:rFonts w:eastAsia="Calibri"/>
                <w:lang w:val="en-GB"/>
              </w:rPr>
            </w:pPr>
            <w:r w:rsidRPr="00F71C0A">
              <w:rPr>
                <w:lang w:val="en-GB"/>
              </w:rPr>
              <w:t>Number of semesters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813870" w:rsidP="00813870">
            <w:pPr>
              <w:jc w:val="center"/>
              <w:rPr>
                <w:b/>
                <w:lang w:val="en-GB"/>
              </w:rPr>
            </w:pPr>
            <w:r w:rsidRPr="00F71C0A">
              <w:rPr>
                <w:b/>
                <w:lang w:val="en-GB"/>
              </w:rPr>
              <w:t>11</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tabs>
                <w:tab w:val="left" w:pos="575"/>
              </w:tabs>
              <w:jc w:val="both"/>
              <w:rPr>
                <w:rFonts w:eastAsia="Calibri"/>
                <w:lang w:val="en-GB"/>
              </w:rPr>
            </w:pPr>
            <w:r w:rsidRPr="00F71C0A">
              <w:rPr>
                <w:lang w:val="en-GB"/>
              </w:rPr>
              <w:t>Number of ECTS credits required to complete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8762A5" w:rsidP="00813870">
            <w:pPr>
              <w:jc w:val="center"/>
              <w:rPr>
                <w:b/>
                <w:lang w:val="en-GB"/>
              </w:rPr>
            </w:pPr>
            <w:r w:rsidRPr="00F71C0A">
              <w:rPr>
                <w:b/>
                <w:lang w:val="en-GB"/>
              </w:rPr>
              <w:t>363</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widowControl w:val="0"/>
              <w:jc w:val="both"/>
              <w:rPr>
                <w:rFonts w:eastAsia="Calibri"/>
                <w:lang w:val="en-GB"/>
              </w:rPr>
            </w:pPr>
            <w:r w:rsidRPr="00F71C0A">
              <w:rPr>
                <w:lang w:val="en-GB"/>
              </w:rPr>
              <w:t>Total number of teaching hours</w:t>
            </w:r>
          </w:p>
        </w:tc>
        <w:tc>
          <w:tcPr>
            <w:tcW w:w="4169"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13870" w:rsidRPr="00F71C0A" w:rsidRDefault="00451CBE" w:rsidP="00813870">
            <w:pPr>
              <w:ind w:left="284"/>
              <w:jc w:val="center"/>
              <w:rPr>
                <w:b/>
                <w:lang w:val="en-GB"/>
              </w:rPr>
            </w:pPr>
            <w:r w:rsidRPr="00F71C0A">
              <w:rPr>
                <w:b/>
                <w:lang w:val="en-GB"/>
              </w:rPr>
              <w:t>5733 hours</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widowControl w:val="0"/>
              <w:jc w:val="both"/>
              <w:rPr>
                <w:rFonts w:eastAsia="Calibri"/>
                <w:lang w:val="en-GB"/>
              </w:rPr>
            </w:pPr>
            <w:r w:rsidRPr="00F71C0A">
              <w:rPr>
                <w:lang w:val="en-GB"/>
              </w:rPr>
              <w:t>Percentage share of ECTS credits assigned to each discipline to which the programme is attributed in the total number of ECTS credits required to complete studies at the given level – in the case of a programme assigned to more than one discipline</w:t>
            </w:r>
          </w:p>
        </w:tc>
        <w:tc>
          <w:tcPr>
            <w:tcW w:w="3183" w:type="dxa"/>
            <w:tcBorders>
              <w:top w:val="single" w:sz="5" w:space="0" w:color="000000"/>
              <w:left w:val="single" w:sz="5" w:space="0" w:color="000000"/>
              <w:bottom w:val="single" w:sz="5" w:space="0" w:color="000000"/>
            </w:tcBorders>
            <w:vAlign w:val="center"/>
          </w:tcPr>
          <w:p w:rsidR="00813870" w:rsidRPr="00F71C0A" w:rsidRDefault="00813870" w:rsidP="00813870">
            <w:pPr>
              <w:ind w:left="284"/>
              <w:rPr>
                <w:b/>
                <w:sz w:val="18"/>
                <w:szCs w:val="18"/>
                <w:lang w:val="en-GB"/>
              </w:rPr>
            </w:pPr>
            <w:r w:rsidRPr="00F71C0A">
              <w:rPr>
                <w:b/>
                <w:sz w:val="18"/>
                <w:lang w:val="en-GB"/>
              </w:rPr>
              <w:t>Pharmaceutical Sciences</w:t>
            </w:r>
            <w:r w:rsidRPr="00F71C0A">
              <w:rPr>
                <w:b/>
                <w:sz w:val="18"/>
                <w:lang w:val="en-GB"/>
              </w:rPr>
              <w:br/>
              <w:t>Medical Sciences</w:t>
            </w:r>
          </w:p>
        </w:tc>
        <w:tc>
          <w:tcPr>
            <w:tcW w:w="986" w:type="dxa"/>
            <w:tcBorders>
              <w:top w:val="single" w:sz="5" w:space="0" w:color="000000"/>
              <w:left w:val="nil"/>
              <w:bottom w:val="single" w:sz="5" w:space="0" w:color="000000"/>
              <w:right w:val="single" w:sz="5" w:space="0" w:color="000000"/>
            </w:tcBorders>
            <w:vAlign w:val="center"/>
          </w:tcPr>
          <w:p w:rsidR="00813870" w:rsidRPr="00F71C0A" w:rsidRDefault="00813870" w:rsidP="00813870">
            <w:pPr>
              <w:jc w:val="center"/>
              <w:rPr>
                <w:b/>
                <w:sz w:val="18"/>
                <w:szCs w:val="18"/>
                <w:lang w:val="en-GB"/>
              </w:rPr>
            </w:pPr>
            <w:r w:rsidRPr="00F71C0A">
              <w:rPr>
                <w:b/>
                <w:sz w:val="18"/>
                <w:lang w:val="en-GB"/>
              </w:rPr>
              <w:t>80%</w:t>
            </w:r>
            <w:r w:rsidRPr="00F71C0A">
              <w:rPr>
                <w:b/>
                <w:sz w:val="18"/>
                <w:lang w:val="en-GB"/>
              </w:rPr>
              <w:br/>
              <w:t>20%</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widowControl w:val="0"/>
              <w:jc w:val="both"/>
              <w:rPr>
                <w:rFonts w:eastAsia="Calibri"/>
                <w:lang w:val="en-GB"/>
              </w:rPr>
            </w:pPr>
            <w:r w:rsidRPr="00F71C0A">
              <w:rPr>
                <w:lang w:val="en-GB"/>
              </w:rPr>
              <w:t>Total number of ECTS credits that a student must obtain within classes conducted with the direct participation of academic staff or other persons delivering classes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457FBE" w:rsidP="00813870">
            <w:pPr>
              <w:jc w:val="center"/>
              <w:rPr>
                <w:b/>
                <w:color w:val="000000" w:themeColor="text1"/>
                <w:sz w:val="18"/>
                <w:szCs w:val="18"/>
                <w:lang w:val="en-GB"/>
              </w:rPr>
            </w:pPr>
            <w:r w:rsidRPr="00F71C0A">
              <w:rPr>
                <w:b/>
                <w:sz w:val="18"/>
                <w:lang w:val="en-GB"/>
              </w:rPr>
              <w:t>219</w:t>
            </w:r>
            <w:r w:rsidR="00F71C0A" w:rsidRPr="00F71C0A">
              <w:rPr>
                <w:b/>
                <w:sz w:val="18"/>
                <w:lang w:val="en-GB"/>
              </w:rPr>
              <w:t>.</w:t>
            </w:r>
            <w:r w:rsidRPr="00F71C0A">
              <w:rPr>
                <w:b/>
                <w:sz w:val="18"/>
                <w:lang w:val="en-GB"/>
              </w:rPr>
              <w:t>6 (60%)</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widowControl w:val="0"/>
              <w:jc w:val="both"/>
              <w:rPr>
                <w:rFonts w:eastAsia="Calibri"/>
                <w:lang w:val="en-GB"/>
              </w:rPr>
            </w:pPr>
            <w:r w:rsidRPr="00F71C0A">
              <w:rPr>
                <w:lang w:val="en-GB"/>
              </w:rPr>
              <w:t>Total number of ECTS credits that a student must obtain within classes developing practical skills</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rsidR="00813870" w:rsidRPr="00F71C0A" w:rsidRDefault="008762A5" w:rsidP="00813870">
            <w:pPr>
              <w:jc w:val="center"/>
              <w:rPr>
                <w:b/>
                <w:color w:val="000000" w:themeColor="text1"/>
                <w:sz w:val="18"/>
                <w:szCs w:val="18"/>
                <w:lang w:val="en-GB"/>
              </w:rPr>
            </w:pPr>
            <w:r w:rsidRPr="00F71C0A">
              <w:rPr>
                <w:b/>
                <w:sz w:val="18"/>
                <w:lang w:val="en-GB"/>
              </w:rPr>
              <w:t>261</w:t>
            </w:r>
            <w:r w:rsidR="00F71C0A" w:rsidRPr="00F71C0A">
              <w:rPr>
                <w:b/>
                <w:sz w:val="18"/>
                <w:lang w:val="en-GB"/>
              </w:rPr>
              <w:t>.</w:t>
            </w:r>
            <w:r w:rsidRPr="00F71C0A">
              <w:rPr>
                <w:b/>
                <w:sz w:val="18"/>
                <w:lang w:val="en-GB"/>
              </w:rPr>
              <w:t>6 (72</w:t>
            </w:r>
            <w:r w:rsidR="00F71C0A" w:rsidRPr="00F71C0A">
              <w:rPr>
                <w:b/>
                <w:sz w:val="18"/>
                <w:lang w:val="en-GB"/>
              </w:rPr>
              <w:t>.</w:t>
            </w:r>
            <w:r w:rsidRPr="00F71C0A">
              <w:rPr>
                <w:b/>
                <w:sz w:val="18"/>
                <w:lang w:val="en-GB"/>
              </w:rPr>
              <w:t>1%)</w:t>
            </w:r>
          </w:p>
        </w:tc>
      </w:tr>
      <w:tr w:rsidR="001F7DBB" w:rsidRPr="00F71C0A" w:rsidTr="0018170D">
        <w:trPr>
          <w:trHeight w:val="301"/>
          <w:jc w:val="center"/>
        </w:trPr>
        <w:tc>
          <w:tcPr>
            <w:tcW w:w="4891" w:type="dxa"/>
            <w:vMerge w:val="restart"/>
            <w:tcBorders>
              <w:top w:val="single" w:sz="5" w:space="0" w:color="000000"/>
              <w:left w:val="single" w:sz="5" w:space="0" w:color="000000"/>
              <w:right w:val="single" w:sz="6" w:space="0" w:color="000000"/>
            </w:tcBorders>
            <w:shd w:val="clear" w:color="auto" w:fill="F2F2F2"/>
            <w:vAlign w:val="center"/>
          </w:tcPr>
          <w:p w:rsidR="00813870" w:rsidRPr="00F71C0A" w:rsidRDefault="00813870" w:rsidP="00ED3C54">
            <w:pPr>
              <w:tabs>
                <w:tab w:val="left" w:pos="575"/>
              </w:tabs>
              <w:jc w:val="both"/>
              <w:rPr>
                <w:rFonts w:eastAsia="Calibri"/>
                <w:lang w:val="en-GB"/>
              </w:rPr>
            </w:pPr>
            <w:r w:rsidRPr="00F71C0A">
              <w:rPr>
                <w:lang w:val="en-GB"/>
              </w:rPr>
              <w:t>Number of ECTS credits that a student must obtain within classes in the field of humanities or social sciences – in the case of degree programmes assigned to disciplines within fields other than, respectively, humanities or social sciences</w:t>
            </w:r>
          </w:p>
        </w:tc>
        <w:tc>
          <w:tcPr>
            <w:tcW w:w="4169" w:type="dxa"/>
            <w:gridSpan w:val="2"/>
            <w:tcBorders>
              <w:top w:val="single" w:sz="6" w:space="0" w:color="000000"/>
              <w:left w:val="single" w:sz="6" w:space="0" w:color="000000"/>
              <w:right w:val="single" w:sz="6" w:space="0" w:color="000000"/>
            </w:tcBorders>
            <w:vAlign w:val="center"/>
          </w:tcPr>
          <w:p w:rsidR="00813870" w:rsidRPr="00F71C0A" w:rsidRDefault="008762A5" w:rsidP="00813870">
            <w:pPr>
              <w:jc w:val="center"/>
              <w:rPr>
                <w:b/>
                <w:color w:val="000000" w:themeColor="text1"/>
                <w:sz w:val="18"/>
                <w:szCs w:val="18"/>
                <w:lang w:val="en-GB"/>
              </w:rPr>
            </w:pPr>
            <w:r w:rsidRPr="00F71C0A">
              <w:rPr>
                <w:b/>
                <w:sz w:val="18"/>
                <w:lang w:val="en-GB"/>
              </w:rPr>
              <w:t>8 ECTS</w:t>
            </w:r>
          </w:p>
        </w:tc>
      </w:tr>
      <w:tr w:rsidR="001F7DBB" w:rsidRPr="00F71C0A" w:rsidTr="0018170D">
        <w:trPr>
          <w:trHeight w:val="1318"/>
          <w:jc w:val="center"/>
        </w:trPr>
        <w:tc>
          <w:tcPr>
            <w:tcW w:w="4891" w:type="dxa"/>
            <w:vMerge/>
            <w:tcBorders>
              <w:left w:val="single" w:sz="5" w:space="0" w:color="000000"/>
              <w:bottom w:val="single" w:sz="5" w:space="0" w:color="000000"/>
              <w:right w:val="single" w:sz="6" w:space="0" w:color="000000"/>
            </w:tcBorders>
            <w:shd w:val="clear" w:color="auto" w:fill="F2F2F2"/>
            <w:vAlign w:val="center"/>
          </w:tcPr>
          <w:p w:rsidR="00813870" w:rsidRPr="00F71C0A" w:rsidRDefault="00813870" w:rsidP="00ED3C54">
            <w:pPr>
              <w:tabs>
                <w:tab w:val="left" w:pos="575"/>
              </w:tabs>
              <w:jc w:val="both"/>
              <w:rPr>
                <w:rFonts w:eastAsia="Calibri"/>
                <w:lang w:val="en-GB"/>
              </w:rPr>
            </w:pPr>
          </w:p>
        </w:tc>
        <w:tc>
          <w:tcPr>
            <w:tcW w:w="4169" w:type="dxa"/>
            <w:gridSpan w:val="2"/>
            <w:tcBorders>
              <w:left w:val="single" w:sz="6" w:space="0" w:color="000000"/>
              <w:bottom w:val="single" w:sz="6" w:space="0" w:color="000000"/>
              <w:right w:val="single" w:sz="6" w:space="0" w:color="000000"/>
            </w:tcBorders>
            <w:vAlign w:val="center"/>
          </w:tcPr>
          <w:p w:rsidR="00813870" w:rsidRPr="00F71C0A" w:rsidRDefault="00813870" w:rsidP="0056213E">
            <w:pPr>
              <w:ind w:left="213" w:right="130"/>
              <w:rPr>
                <w:color w:val="000000" w:themeColor="text1"/>
                <w:sz w:val="16"/>
                <w:szCs w:val="16"/>
                <w:lang w:val="en-GB"/>
              </w:rPr>
            </w:pPr>
            <w:r w:rsidRPr="00F71C0A">
              <w:rPr>
                <w:b/>
                <w:sz w:val="16"/>
                <w:lang w:val="en-GB"/>
              </w:rPr>
              <w:t xml:space="preserve">Classes in the field of social sciences: </w:t>
            </w:r>
            <w:r w:rsidRPr="00F71C0A">
              <w:rPr>
                <w:sz w:val="16"/>
                <w:lang w:val="en-GB"/>
              </w:rPr>
              <w:t>Theory of Organisation and Management / Fundamentals of Economics (5 ECTS); Psychology and Sociology (2 ECTS)</w:t>
            </w:r>
            <w:r w:rsidRPr="00F71C0A">
              <w:rPr>
                <w:sz w:val="16"/>
                <w:lang w:val="en-GB"/>
              </w:rPr>
              <w:br/>
            </w:r>
            <w:r w:rsidRPr="00F71C0A">
              <w:rPr>
                <w:b/>
                <w:sz w:val="16"/>
                <w:lang w:val="en-GB"/>
              </w:rPr>
              <w:t xml:space="preserve">Classes in the field of humanities: </w:t>
            </w:r>
            <w:r w:rsidRPr="00F71C0A">
              <w:rPr>
                <w:sz w:val="16"/>
                <w:lang w:val="en-GB"/>
              </w:rPr>
              <w:t>History of Philosophy (1 ECTS)</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tabs>
                <w:tab w:val="left" w:pos="575"/>
              </w:tabs>
              <w:jc w:val="both"/>
              <w:rPr>
                <w:rFonts w:eastAsia="Calibri"/>
                <w:lang w:val="en-GB"/>
              </w:rPr>
            </w:pPr>
            <w:r w:rsidRPr="00F71C0A">
              <w:rPr>
                <w:lang w:val="en-GB"/>
              </w:rPr>
              <w:t>Number of ECTS credits assigned to elective classes or groups of classes</w:t>
            </w:r>
          </w:p>
        </w:tc>
        <w:tc>
          <w:tcPr>
            <w:tcW w:w="4169" w:type="dxa"/>
            <w:gridSpan w:val="2"/>
            <w:tcBorders>
              <w:top w:val="single" w:sz="6" w:space="0" w:color="000000"/>
              <w:left w:val="single" w:sz="5" w:space="0" w:color="000000"/>
              <w:bottom w:val="single" w:sz="5" w:space="0" w:color="000000"/>
              <w:right w:val="single" w:sz="5" w:space="0" w:color="000000"/>
            </w:tcBorders>
            <w:vAlign w:val="center"/>
          </w:tcPr>
          <w:p w:rsidR="00813870" w:rsidRPr="00F71C0A" w:rsidRDefault="009A5754" w:rsidP="00813870">
            <w:pPr>
              <w:jc w:val="center"/>
              <w:rPr>
                <w:b/>
                <w:sz w:val="18"/>
                <w:szCs w:val="18"/>
                <w:lang w:val="en-GB"/>
              </w:rPr>
            </w:pPr>
            <w:r w:rsidRPr="00F71C0A">
              <w:rPr>
                <w:b/>
                <w:sz w:val="18"/>
                <w:lang w:val="en-GB"/>
              </w:rPr>
              <w:t>27</w:t>
            </w:r>
            <w:r w:rsidR="00F71C0A" w:rsidRPr="00F71C0A">
              <w:rPr>
                <w:b/>
                <w:sz w:val="18"/>
                <w:lang w:val="en-GB"/>
              </w:rPr>
              <w:t xml:space="preserve"> </w:t>
            </w:r>
            <w:r w:rsidRPr="00F71C0A">
              <w:rPr>
                <w:b/>
                <w:sz w:val="18"/>
                <w:lang w:val="en-GB"/>
              </w:rPr>
              <w:t>(7</w:t>
            </w:r>
            <w:r w:rsidR="00F71C0A" w:rsidRPr="00F71C0A">
              <w:rPr>
                <w:b/>
                <w:sz w:val="18"/>
                <w:lang w:val="en-GB"/>
              </w:rPr>
              <w:t>.</w:t>
            </w:r>
            <w:r w:rsidRPr="00F71C0A">
              <w:rPr>
                <w:b/>
                <w:sz w:val="18"/>
                <w:lang w:val="en-GB"/>
              </w:rPr>
              <w:t>5%)</w:t>
            </w:r>
          </w:p>
        </w:tc>
      </w:tr>
      <w:tr w:rsidR="001F7DBB" w:rsidRPr="00F71C0A" w:rsidTr="0018170D">
        <w:trPr>
          <w:trHeight w:val="378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tabs>
                <w:tab w:val="left" w:pos="575"/>
              </w:tabs>
              <w:jc w:val="both"/>
              <w:rPr>
                <w:rFonts w:eastAsia="Calibri"/>
                <w:lang w:val="en-GB"/>
              </w:rPr>
            </w:pPr>
            <w:r w:rsidRPr="00F71C0A">
              <w:rPr>
                <w:lang w:val="en-GB"/>
              </w:rPr>
              <w:t xml:space="preserve">Duration of </w:t>
            </w:r>
            <w:r w:rsidR="00F71C0A" w:rsidRPr="00F71C0A">
              <w:rPr>
                <w:lang w:val="en-GB"/>
              </w:rPr>
              <w:t>internship</w:t>
            </w:r>
            <w:r w:rsidR="00134705">
              <w:rPr>
                <w:lang w:val="en-GB"/>
              </w:rPr>
              <w:t>s</w:t>
            </w:r>
            <w:r w:rsidRPr="00F71C0A">
              <w:rPr>
                <w:lang w:val="en-GB"/>
              </w:rPr>
              <w:t xml:space="preserve"> and number of ECTS credits that a student must obtain within the</w:t>
            </w:r>
            <w:r w:rsidR="00BF1693">
              <w:rPr>
                <w:lang w:val="en-GB"/>
              </w:rPr>
              <w:t>m</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813870" w:rsidP="001F7DBB">
            <w:pPr>
              <w:jc w:val="center"/>
              <w:rPr>
                <w:bCs/>
                <w:sz w:val="18"/>
                <w:szCs w:val="18"/>
                <w:u w:val="single"/>
                <w:lang w:val="en-GB"/>
              </w:rPr>
            </w:pPr>
            <w:r w:rsidRPr="00F71C0A">
              <w:rPr>
                <w:b/>
                <w:sz w:val="18"/>
                <w:lang w:val="en-GB"/>
              </w:rPr>
              <w:t xml:space="preserve">One-month </w:t>
            </w:r>
            <w:r w:rsidR="00ED3C54" w:rsidRPr="00F71C0A">
              <w:rPr>
                <w:b/>
                <w:sz w:val="18"/>
                <w:lang w:val="en-GB"/>
              </w:rPr>
              <w:t>internship</w:t>
            </w:r>
            <w:r w:rsidRPr="00F71C0A">
              <w:rPr>
                <w:b/>
                <w:sz w:val="18"/>
                <w:lang w:val="en-GB"/>
              </w:rPr>
              <w:t xml:space="preserve"> in a community pharmacy </w:t>
            </w:r>
            <w:r w:rsidRPr="00F71C0A">
              <w:rPr>
                <w:b/>
                <w:sz w:val="18"/>
                <w:lang w:val="en-GB"/>
              </w:rPr>
              <w:br/>
            </w:r>
            <w:r w:rsidRPr="00F71C0A">
              <w:rPr>
                <w:sz w:val="18"/>
                <w:lang w:val="en-GB"/>
              </w:rPr>
              <w:t>after the 3rd year of studies - 160 hours (6 ECTS)</w:t>
            </w:r>
            <w:r w:rsidRPr="00F71C0A">
              <w:rPr>
                <w:b/>
                <w:sz w:val="18"/>
                <w:lang w:val="en-GB"/>
              </w:rPr>
              <w:br/>
            </w:r>
            <w:r w:rsidRPr="00F71C0A">
              <w:rPr>
                <w:b/>
                <w:sz w:val="18"/>
                <w:lang w:val="en-GB"/>
              </w:rPr>
              <w:br/>
              <w:t xml:space="preserve">One-month </w:t>
            </w:r>
            <w:r w:rsidR="00ED3C54" w:rsidRPr="00F71C0A">
              <w:rPr>
                <w:b/>
                <w:sz w:val="18"/>
                <w:lang w:val="en-GB"/>
              </w:rPr>
              <w:t xml:space="preserve">internship </w:t>
            </w:r>
            <w:r w:rsidRPr="00F71C0A">
              <w:rPr>
                <w:b/>
                <w:sz w:val="18"/>
                <w:lang w:val="en-GB"/>
              </w:rPr>
              <w:t xml:space="preserve">in a hospital pharmacy with the possibility of completing part of it </w:t>
            </w:r>
            <w:r w:rsidRPr="00F71C0A">
              <w:rPr>
                <w:sz w:val="18"/>
                <w:lang w:val="en-GB"/>
              </w:rPr>
              <w:t>– in an amount not exceeding 80 hours – in enterprises from the pharmaceutical industry sector, drug control laboratories, sanitary and epidemiological stations, or hospital wards</w:t>
            </w:r>
            <w:r w:rsidRPr="00F71C0A">
              <w:rPr>
                <w:sz w:val="18"/>
                <w:lang w:val="en-GB"/>
              </w:rPr>
              <w:br/>
              <w:t>after the 4th year of studies - 160 hours (6 ECTS)</w:t>
            </w:r>
            <w:r w:rsidRPr="00F71C0A">
              <w:rPr>
                <w:b/>
                <w:sz w:val="18"/>
                <w:lang w:val="en-GB"/>
              </w:rPr>
              <w:br/>
            </w:r>
            <w:r w:rsidRPr="00F71C0A">
              <w:rPr>
                <w:b/>
                <w:sz w:val="18"/>
                <w:lang w:val="en-GB"/>
              </w:rPr>
              <w:br/>
              <w:t xml:space="preserve">Six-month </w:t>
            </w:r>
            <w:r w:rsidR="00ED3C54" w:rsidRPr="00F71C0A">
              <w:rPr>
                <w:b/>
                <w:sz w:val="18"/>
                <w:lang w:val="en-GB"/>
              </w:rPr>
              <w:t xml:space="preserve">internship </w:t>
            </w:r>
            <w:r w:rsidRPr="00F71C0A">
              <w:rPr>
                <w:b/>
                <w:sz w:val="18"/>
                <w:lang w:val="en-GB"/>
              </w:rPr>
              <w:t xml:space="preserve">in a community pharmacy with the possibility of completing part of it </w:t>
            </w:r>
            <w:r w:rsidRPr="00F71C0A">
              <w:rPr>
                <w:sz w:val="18"/>
                <w:lang w:val="en-GB"/>
              </w:rPr>
              <w:t>– in an amount not exceeding 3 months – in a hospital pharmacy</w:t>
            </w:r>
            <w:r w:rsidRPr="00F71C0A">
              <w:rPr>
                <w:sz w:val="18"/>
                <w:lang w:val="en-GB"/>
              </w:rPr>
              <w:br/>
              <w:t>after completion of the diploma thesis and the diploma examination – 960 hours (33 ECTS)</w:t>
            </w:r>
          </w:p>
        </w:tc>
      </w:tr>
      <w:tr w:rsidR="001F7DBB" w:rsidRPr="00F71C0A" w:rsidTr="0018170D">
        <w:trPr>
          <w:trHeight w:val="680"/>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vAlign w:val="center"/>
          </w:tcPr>
          <w:p w:rsidR="00813870" w:rsidRPr="00F71C0A" w:rsidRDefault="00813870" w:rsidP="00ED3C54">
            <w:pPr>
              <w:tabs>
                <w:tab w:val="left" w:pos="575"/>
              </w:tabs>
              <w:jc w:val="both"/>
              <w:rPr>
                <w:rFonts w:eastAsia="Calibri"/>
                <w:lang w:val="en-GB"/>
              </w:rPr>
            </w:pPr>
            <w:r w:rsidRPr="00F71C0A">
              <w:rPr>
                <w:lang w:val="en-GB"/>
              </w:rPr>
              <w:t>Number of hours of physical education classes – in the case of full-time first-cycle studies and long-cycle Master’s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813870" w:rsidRPr="00F71C0A" w:rsidRDefault="00813870" w:rsidP="00813870">
            <w:pPr>
              <w:jc w:val="center"/>
              <w:rPr>
                <w:b/>
                <w:sz w:val="18"/>
                <w:szCs w:val="18"/>
                <w:lang w:val="en-GB"/>
              </w:rPr>
            </w:pPr>
            <w:r w:rsidRPr="00F71C0A">
              <w:rPr>
                <w:b/>
                <w:sz w:val="18"/>
                <w:lang w:val="en-GB"/>
              </w:rPr>
              <w:t>60 hours</w:t>
            </w:r>
          </w:p>
        </w:tc>
      </w:tr>
    </w:tbl>
    <w:p w:rsidR="00331015" w:rsidRPr="00F71C0A" w:rsidRDefault="00331015">
      <w:pPr>
        <w:rPr>
          <w:rFonts w:ascii="Times New Roman" w:eastAsia="Times New Roman" w:hAnsi="Times New Roman" w:cs="Times New Roman"/>
          <w:b/>
          <w:lang w:val="en-GB"/>
        </w:rPr>
      </w:pPr>
    </w:p>
    <w:p w:rsidR="00F71C0A" w:rsidRPr="00F71C0A" w:rsidRDefault="00F71C0A">
      <w:pPr>
        <w:spacing w:after="0" w:line="360" w:lineRule="auto"/>
        <w:jc w:val="center"/>
        <w:rPr>
          <w:rFonts w:ascii="Times New Roman" w:hAnsi="Times New Roman"/>
          <w:b/>
          <w:lang w:val="en-GB"/>
        </w:rPr>
        <w:sectPr w:rsidR="00F71C0A" w:rsidRPr="00F71C0A" w:rsidSect="008762A5">
          <w:footerReference w:type="default" r:id="rId10"/>
          <w:pgSz w:w="11906" w:h="16838"/>
          <w:pgMar w:top="580" w:right="1405" w:bottom="720" w:left="1429" w:header="708" w:footer="708" w:gutter="0"/>
          <w:pgNumType w:start="1"/>
          <w:cols w:space="708"/>
        </w:sectPr>
      </w:pPr>
    </w:p>
    <w:p w:rsidR="00331015" w:rsidRPr="00F71C0A" w:rsidRDefault="00BF08E7">
      <w:pPr>
        <w:spacing w:after="0" w:line="360" w:lineRule="auto"/>
        <w:jc w:val="center"/>
        <w:rPr>
          <w:rFonts w:ascii="Times New Roman" w:eastAsia="Times New Roman" w:hAnsi="Times New Roman" w:cs="Times New Roman"/>
          <w:b/>
          <w:lang w:val="en-GB"/>
        </w:rPr>
      </w:pPr>
      <w:r w:rsidRPr="00F71C0A">
        <w:rPr>
          <w:rFonts w:ascii="Times New Roman" w:hAnsi="Times New Roman"/>
          <w:b/>
          <w:lang w:val="en-GB"/>
        </w:rPr>
        <w:lastRenderedPageBreak/>
        <w:t>Classes provided for in the study programme by education modules (groups of classes)</w:t>
      </w:r>
    </w:p>
    <w:p w:rsidR="005B32C2" w:rsidRPr="00F71C0A" w:rsidRDefault="00BF08E7">
      <w:pPr>
        <w:spacing w:after="0" w:line="360" w:lineRule="auto"/>
        <w:jc w:val="center"/>
        <w:rPr>
          <w:rFonts w:ascii="Times New Roman" w:eastAsia="Times New Roman" w:hAnsi="Times New Roman" w:cs="Times New Roman"/>
          <w:b/>
          <w:lang w:val="en-GB"/>
        </w:rPr>
      </w:pPr>
      <w:r w:rsidRPr="00F71C0A">
        <w:rPr>
          <w:rFonts w:ascii="Times New Roman" w:hAnsi="Times New Roman"/>
          <w:b/>
          <w:lang w:val="en-GB"/>
        </w:rPr>
        <w:t>together with the number of hours and ECTS credits</w:t>
      </w:r>
    </w:p>
    <w:tbl>
      <w:tblPr>
        <w:tblStyle w:val="Tabela-Siatka"/>
        <w:tblW w:w="0" w:type="auto"/>
        <w:tblLook w:val="04A0" w:firstRow="1" w:lastRow="0" w:firstColumn="1" w:lastColumn="0" w:noHBand="0" w:noVBand="1"/>
      </w:tblPr>
      <w:tblGrid>
        <w:gridCol w:w="538"/>
        <w:gridCol w:w="5836"/>
        <w:gridCol w:w="992"/>
        <w:gridCol w:w="1696"/>
      </w:tblGrid>
      <w:tr w:rsidR="005B32C2" w:rsidRPr="00F71C0A" w:rsidTr="00565EF9">
        <w:trPr>
          <w:trHeight w:val="20"/>
        </w:trPr>
        <w:tc>
          <w:tcPr>
            <w:tcW w:w="538" w:type="dxa"/>
            <w:shd w:val="clear" w:color="auto" w:fill="F2F2F2" w:themeFill="background1" w:themeFillShade="F2"/>
            <w:vAlign w:val="center"/>
          </w:tcPr>
          <w:p w:rsidR="005B32C2" w:rsidRPr="00F71C0A" w:rsidRDefault="00AC0ABB" w:rsidP="001813FA">
            <w:pP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No.</w:t>
            </w:r>
          </w:p>
        </w:tc>
        <w:tc>
          <w:tcPr>
            <w:tcW w:w="5836" w:type="dxa"/>
            <w:shd w:val="clear" w:color="auto" w:fill="F2F2F2" w:themeFill="background1" w:themeFillShade="F2"/>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Name of the course</w:t>
            </w:r>
          </w:p>
        </w:tc>
        <w:tc>
          <w:tcPr>
            <w:tcW w:w="992" w:type="dxa"/>
            <w:shd w:val="clear" w:color="auto" w:fill="F2F2F2" w:themeFill="background1" w:themeFillShade="F2"/>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ECTS</w:t>
            </w:r>
          </w:p>
        </w:tc>
        <w:tc>
          <w:tcPr>
            <w:tcW w:w="1696" w:type="dxa"/>
            <w:shd w:val="clear" w:color="auto" w:fill="F2F2F2" w:themeFill="background1" w:themeFillShade="F2"/>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Number of teaching hours</w:t>
            </w:r>
          </w:p>
        </w:tc>
      </w:tr>
      <w:tr w:rsidR="005B32C2" w:rsidRPr="00F71C0A" w:rsidTr="00565EF9">
        <w:trPr>
          <w:trHeight w:val="20"/>
        </w:trPr>
        <w:tc>
          <w:tcPr>
            <w:tcW w:w="9062" w:type="dxa"/>
            <w:gridSpan w:val="4"/>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General education</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Health and Safety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0</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8</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Sports and Recreation</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0</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5B32C2" w:rsidRPr="00F71C0A" w:rsidTr="00565EF9">
        <w:trPr>
          <w:trHeight w:val="20"/>
        </w:trPr>
        <w:tc>
          <w:tcPr>
            <w:tcW w:w="6374" w:type="dxa"/>
            <w:gridSpan w:val="2"/>
          </w:tcPr>
          <w:p w:rsidR="005B32C2" w:rsidRPr="00F71C0A" w:rsidRDefault="005B32C2"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0</w:t>
            </w:r>
          </w:p>
        </w:tc>
        <w:tc>
          <w:tcPr>
            <w:tcW w:w="1696"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68</w:t>
            </w:r>
          </w:p>
        </w:tc>
      </w:tr>
      <w:tr w:rsidR="005B32C2" w:rsidRPr="00F71C0A" w:rsidTr="00565EF9">
        <w:trPr>
          <w:trHeight w:val="20"/>
        </w:trPr>
        <w:tc>
          <w:tcPr>
            <w:tcW w:w="9062" w:type="dxa"/>
            <w:gridSpan w:val="4"/>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 xml:space="preserve">Group A </w:t>
            </w:r>
            <w:r w:rsidRPr="00F71C0A">
              <w:rPr>
                <w:rFonts w:ascii="Times New Roman" w:hAnsi="Times New Roman" w:cs="Times New Roman"/>
                <w:b/>
                <w:sz w:val="20"/>
                <w:szCs w:val="20"/>
                <w:lang w:val="en-GB"/>
              </w:rPr>
              <w:br/>
              <w:t>(Biomedical and Humanistic Foundations of Pharmacy)</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Biology with Genetics</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Human Anatomy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4</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Human Physiology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7</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Pathophysiology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4</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Biochemistry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8</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105</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Immunology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Molecular Biology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Microbiology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6</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85</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Pharmaceutical Botany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7</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90</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Qualified First Aid</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History of Philosophy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w:t>
            </w:r>
          </w:p>
        </w:tc>
      </w:tr>
      <w:tr w:rsidR="005B32C2" w:rsidRPr="00F71C0A" w:rsidTr="00565EF9">
        <w:trPr>
          <w:trHeight w:val="20"/>
        </w:trPr>
        <w:tc>
          <w:tcPr>
            <w:tcW w:w="538" w:type="dxa"/>
          </w:tcPr>
          <w:p w:rsidR="005B32C2" w:rsidRPr="00F71C0A" w:rsidRDefault="005B32C2"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B32C2" w:rsidRPr="00F71C0A" w:rsidRDefault="005B32C2"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Psychology and Sociology</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w:t>
            </w:r>
          </w:p>
        </w:tc>
        <w:tc>
          <w:tcPr>
            <w:tcW w:w="1696" w:type="dxa"/>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5B32C2" w:rsidRPr="00F71C0A" w:rsidTr="00565EF9">
        <w:trPr>
          <w:trHeight w:val="20"/>
        </w:trPr>
        <w:tc>
          <w:tcPr>
            <w:tcW w:w="6374" w:type="dxa"/>
            <w:gridSpan w:val="2"/>
          </w:tcPr>
          <w:p w:rsidR="005B32C2" w:rsidRPr="00F71C0A" w:rsidRDefault="005B32C2"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50</w:t>
            </w:r>
          </w:p>
        </w:tc>
        <w:tc>
          <w:tcPr>
            <w:tcW w:w="1696" w:type="dxa"/>
            <w:shd w:val="clear" w:color="auto" w:fill="F2F2F2" w:themeFill="background1" w:themeFillShade="F2"/>
            <w:vAlign w:val="center"/>
          </w:tcPr>
          <w:p w:rsidR="005B32C2" w:rsidRPr="00F71C0A" w:rsidRDefault="005B32C2"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640</w:t>
            </w:r>
          </w:p>
        </w:tc>
      </w:tr>
      <w:tr w:rsidR="005B32C2" w:rsidRPr="00F71C0A" w:rsidTr="00565EF9">
        <w:trPr>
          <w:trHeight w:val="20"/>
        </w:trPr>
        <w:tc>
          <w:tcPr>
            <w:tcW w:w="9062" w:type="dxa"/>
            <w:gridSpan w:val="4"/>
            <w:shd w:val="clear" w:color="auto" w:fill="F2F2F2" w:themeFill="background1" w:themeFillShade="F2"/>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of classes B</w:t>
            </w:r>
            <w:r w:rsidRPr="00F71C0A">
              <w:rPr>
                <w:rFonts w:ascii="Times New Roman" w:hAnsi="Times New Roman" w:cs="Times New Roman"/>
                <w:b/>
                <w:sz w:val="20"/>
                <w:szCs w:val="20"/>
                <w:lang w:val="en-GB"/>
              </w:rPr>
              <w:br/>
              <w:t>(Physicochemical Foundations of Pharmacy)</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Biophysics</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2</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20</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General and Inorganic Chemistry</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11</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135</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Analytical Chemistry</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12</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150</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Physical Chemistry</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6</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80</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Organic Chemistry</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8</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120</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Mathematics</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Statistics</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40</w:t>
            </w:r>
          </w:p>
        </w:tc>
      </w:tr>
      <w:tr w:rsidR="005032FF" w:rsidRPr="00F71C0A" w:rsidTr="00565EF9">
        <w:trPr>
          <w:trHeight w:val="20"/>
        </w:trPr>
        <w:tc>
          <w:tcPr>
            <w:tcW w:w="538" w:type="dxa"/>
          </w:tcPr>
          <w:p w:rsidR="005032FF" w:rsidRPr="00F71C0A" w:rsidRDefault="005032FF"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5032FF" w:rsidRPr="00F71C0A" w:rsidRDefault="005032FF"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Information Technology</w:t>
            </w:r>
          </w:p>
        </w:tc>
        <w:tc>
          <w:tcPr>
            <w:tcW w:w="992" w:type="dxa"/>
            <w:shd w:val="clear" w:color="auto" w:fill="F2F2F2" w:themeFill="background1" w:themeFillShade="F2"/>
            <w:vAlign w:val="center"/>
          </w:tcPr>
          <w:p w:rsidR="005032FF" w:rsidRPr="00F71C0A" w:rsidRDefault="005032FF"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2</w:t>
            </w:r>
          </w:p>
        </w:tc>
        <w:tc>
          <w:tcPr>
            <w:tcW w:w="1696" w:type="dxa"/>
            <w:vAlign w:val="center"/>
          </w:tcPr>
          <w:p w:rsidR="005032FF" w:rsidRPr="00F71C0A" w:rsidRDefault="005032FF"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682CD5" w:rsidRPr="00F71C0A" w:rsidTr="00565EF9">
        <w:trPr>
          <w:trHeight w:val="20"/>
        </w:trPr>
        <w:tc>
          <w:tcPr>
            <w:tcW w:w="6374" w:type="dxa"/>
            <w:gridSpan w:val="2"/>
          </w:tcPr>
          <w:p w:rsidR="00682CD5" w:rsidRPr="00F71C0A" w:rsidRDefault="00682CD5"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47</w:t>
            </w:r>
          </w:p>
        </w:tc>
        <w:tc>
          <w:tcPr>
            <w:tcW w:w="1696"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620</w:t>
            </w:r>
          </w:p>
        </w:tc>
      </w:tr>
      <w:tr w:rsidR="00682CD5" w:rsidRPr="00F71C0A" w:rsidTr="00565EF9">
        <w:trPr>
          <w:trHeight w:val="20"/>
        </w:trPr>
        <w:tc>
          <w:tcPr>
            <w:tcW w:w="9062" w:type="dxa"/>
            <w:gridSpan w:val="4"/>
            <w:shd w:val="clear" w:color="auto" w:fill="F2F2F2" w:themeFill="background1" w:themeFillShade="F2"/>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C</w:t>
            </w:r>
            <w:r w:rsidRPr="00F71C0A">
              <w:rPr>
                <w:rFonts w:ascii="Times New Roman" w:hAnsi="Times New Roman" w:cs="Times New Roman"/>
                <w:b/>
                <w:sz w:val="20"/>
                <w:szCs w:val="20"/>
                <w:lang w:val="en-GB"/>
              </w:rPr>
              <w:br/>
              <w:t>(Analysis, Synthesis and Drug Technology)</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Medicinal Chemistry</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20</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300</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Synthesis and Technology of Medicinal Products</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7</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105</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Synthesis and Identification of Organic Compounds</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5</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65</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Pharmaceutical Biotechnology</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4</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40</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Dosage Form Technology</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10</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140</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Pharmacognosy</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12</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150</w:t>
            </w:r>
          </w:p>
        </w:tc>
      </w:tr>
      <w:tr w:rsidR="00682CD5" w:rsidRPr="00F71C0A" w:rsidTr="00565EF9">
        <w:trPr>
          <w:trHeight w:val="20"/>
        </w:trPr>
        <w:tc>
          <w:tcPr>
            <w:tcW w:w="538" w:type="dxa"/>
          </w:tcPr>
          <w:p w:rsidR="00682CD5" w:rsidRPr="00F71C0A" w:rsidRDefault="00682CD5"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682CD5" w:rsidRPr="00F71C0A" w:rsidRDefault="00682CD5"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Biomedical Polymers, Biomaterials and Nanomaterials</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4</w:t>
            </w:r>
          </w:p>
        </w:tc>
        <w:tc>
          <w:tcPr>
            <w:tcW w:w="1696" w:type="dxa"/>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682CD5" w:rsidRPr="00F71C0A" w:rsidTr="00565EF9">
        <w:trPr>
          <w:trHeight w:val="20"/>
        </w:trPr>
        <w:tc>
          <w:tcPr>
            <w:tcW w:w="6374" w:type="dxa"/>
            <w:gridSpan w:val="2"/>
          </w:tcPr>
          <w:p w:rsidR="00682CD5" w:rsidRPr="00F71C0A" w:rsidRDefault="00682CD5"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62</w:t>
            </w:r>
          </w:p>
        </w:tc>
        <w:tc>
          <w:tcPr>
            <w:tcW w:w="1696" w:type="dxa"/>
            <w:shd w:val="clear" w:color="auto" w:fill="F2F2F2" w:themeFill="background1" w:themeFillShade="F2"/>
            <w:vAlign w:val="center"/>
          </w:tcPr>
          <w:p w:rsidR="00682CD5" w:rsidRPr="00F71C0A" w:rsidRDefault="00682CD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845</w:t>
            </w:r>
          </w:p>
        </w:tc>
      </w:tr>
      <w:tr w:rsidR="00082D97" w:rsidRPr="00F71C0A" w:rsidTr="00565EF9">
        <w:trPr>
          <w:trHeight w:val="20"/>
        </w:trPr>
        <w:tc>
          <w:tcPr>
            <w:tcW w:w="9062" w:type="dxa"/>
            <w:gridSpan w:val="4"/>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of classes D</w:t>
            </w:r>
            <w:r w:rsidRPr="00F71C0A">
              <w:rPr>
                <w:rFonts w:ascii="Times New Roman" w:hAnsi="Times New Roman" w:cs="Times New Roman"/>
                <w:b/>
                <w:sz w:val="20"/>
                <w:szCs w:val="20"/>
                <w:lang w:val="en-GB"/>
              </w:rPr>
              <w:br/>
              <w:t>(Biopharmaceutics and Effects of Drug Action)</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Biopharmaceutics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75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Pharmacokinetics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Pharmacology and Pharmacodynamics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210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Toxicology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8</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125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Bromatology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Medicinal Products of Natural Origin</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65</w:t>
            </w:r>
          </w:p>
        </w:tc>
      </w:tr>
      <w:tr w:rsidR="00082D97" w:rsidRPr="00F71C0A" w:rsidTr="00565EF9">
        <w:trPr>
          <w:trHeight w:val="20"/>
        </w:trPr>
        <w:tc>
          <w:tcPr>
            <w:tcW w:w="6374" w:type="dxa"/>
            <w:gridSpan w:val="2"/>
          </w:tcPr>
          <w:p w:rsidR="00082D97" w:rsidRPr="00F71C0A" w:rsidRDefault="00082D97"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38</w:t>
            </w:r>
          </w:p>
        </w:tc>
        <w:tc>
          <w:tcPr>
            <w:tcW w:w="1696"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550</w:t>
            </w:r>
          </w:p>
        </w:tc>
      </w:tr>
      <w:tr w:rsidR="00082D97" w:rsidRPr="00F71C0A" w:rsidTr="00565EF9">
        <w:trPr>
          <w:trHeight w:val="20"/>
        </w:trPr>
        <w:tc>
          <w:tcPr>
            <w:tcW w:w="9062" w:type="dxa"/>
            <w:gridSpan w:val="4"/>
            <w:shd w:val="clear" w:color="auto" w:fill="F2F2F2" w:themeFill="background1" w:themeFillShade="F2"/>
            <w:vAlign w:val="center"/>
          </w:tcPr>
          <w:p w:rsidR="008762A5" w:rsidRPr="00F71C0A" w:rsidRDefault="008762A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of classes E</w:t>
            </w:r>
            <w:r w:rsidRPr="00F71C0A">
              <w:rPr>
                <w:rFonts w:ascii="Times New Roman" w:hAnsi="Times New Roman" w:cs="Times New Roman"/>
                <w:b/>
                <w:sz w:val="20"/>
                <w:szCs w:val="20"/>
                <w:lang w:val="en-GB"/>
              </w:rPr>
              <w:br/>
              <w:t>(Pharmaceutical Practice)</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Practical Pharmacy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Pharmaceutical Care</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75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Pharmacotherapy and Drug Information</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Pharmaceutical Law</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Pharmacoeconomics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Pharmacoepidemiology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20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History of Pharmacy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Professional Ethics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Foreign Language (Elective)</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10</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Latin</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2</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Clinical Pharmacy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8</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115</w:t>
            </w:r>
          </w:p>
        </w:tc>
      </w:tr>
      <w:tr w:rsidR="00082D97" w:rsidRPr="00F71C0A" w:rsidTr="00565EF9">
        <w:trPr>
          <w:trHeight w:val="20"/>
        </w:trPr>
        <w:tc>
          <w:tcPr>
            <w:tcW w:w="6374" w:type="dxa"/>
            <w:gridSpan w:val="2"/>
          </w:tcPr>
          <w:p w:rsidR="00082D97" w:rsidRPr="00F71C0A" w:rsidRDefault="00082D97"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44</w:t>
            </w:r>
          </w:p>
        </w:tc>
        <w:tc>
          <w:tcPr>
            <w:tcW w:w="1696"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635</w:t>
            </w:r>
          </w:p>
        </w:tc>
      </w:tr>
      <w:tr w:rsidR="00082D97" w:rsidRPr="00F71C0A" w:rsidTr="00565EF9">
        <w:trPr>
          <w:trHeight w:val="20"/>
        </w:trPr>
        <w:tc>
          <w:tcPr>
            <w:tcW w:w="9062" w:type="dxa"/>
            <w:gridSpan w:val="4"/>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of classes F</w:t>
            </w:r>
            <w:r w:rsidRPr="00F71C0A">
              <w:rPr>
                <w:rFonts w:ascii="Times New Roman" w:hAnsi="Times New Roman" w:cs="Times New Roman"/>
                <w:b/>
                <w:sz w:val="20"/>
                <w:szCs w:val="20"/>
                <w:lang w:val="en-GB"/>
              </w:rPr>
              <w:br/>
              <w:t>(Research Methodology)</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Specialist Classes and Research Methodology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15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345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BD455E" w:rsidP="001813FA">
            <w:pPr>
              <w:rPr>
                <w:rFonts w:ascii="Times New Roman" w:eastAsia="Times New Roman" w:hAnsi="Times New Roman" w:cs="Times New Roman"/>
                <w:b/>
                <w:sz w:val="20"/>
                <w:szCs w:val="20"/>
                <w:lang w:val="en-GB"/>
              </w:rPr>
            </w:pPr>
            <w:r>
              <w:rPr>
                <w:rFonts w:ascii="Times New Roman" w:hAnsi="Times New Roman" w:cs="Times New Roman"/>
                <w:sz w:val="20"/>
                <w:szCs w:val="20"/>
                <w:lang w:val="en-GB"/>
              </w:rPr>
              <w:t>Master Seminar</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bCs/>
                <w:sz w:val="20"/>
                <w:szCs w:val="20"/>
                <w:lang w:val="en-GB"/>
              </w:rPr>
            </w:pPr>
            <w:r w:rsidRPr="00F71C0A">
              <w:rPr>
                <w:rFonts w:ascii="Times New Roman" w:hAnsi="Times New Roman" w:cs="Times New Roman"/>
                <w:b/>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6374" w:type="dxa"/>
            <w:gridSpan w:val="2"/>
          </w:tcPr>
          <w:p w:rsidR="00082D97" w:rsidRPr="00F71C0A" w:rsidRDefault="00082D97"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20</w:t>
            </w:r>
          </w:p>
        </w:tc>
        <w:tc>
          <w:tcPr>
            <w:tcW w:w="1696"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375</w:t>
            </w:r>
          </w:p>
        </w:tc>
      </w:tr>
      <w:tr w:rsidR="00082D97" w:rsidRPr="00F71C0A" w:rsidTr="00565EF9">
        <w:trPr>
          <w:trHeight w:val="20"/>
        </w:trPr>
        <w:tc>
          <w:tcPr>
            <w:tcW w:w="9062" w:type="dxa"/>
            <w:gridSpan w:val="4"/>
            <w:shd w:val="clear" w:color="auto" w:fill="F2F2F2" w:themeFill="background1" w:themeFillShade="F2"/>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G</w:t>
            </w:r>
            <w:r w:rsidRPr="00F71C0A">
              <w:rPr>
                <w:rFonts w:ascii="Times New Roman" w:hAnsi="Times New Roman" w:cs="Times New Roman"/>
                <w:b/>
                <w:sz w:val="20"/>
                <w:szCs w:val="20"/>
                <w:lang w:val="en-GB"/>
              </w:rPr>
              <w:br/>
              <w:t>(</w:t>
            </w:r>
            <w:r w:rsidR="00324CF0" w:rsidRPr="00F71C0A">
              <w:rPr>
                <w:rFonts w:ascii="Times New Roman" w:hAnsi="Times New Roman" w:cs="Times New Roman"/>
                <w:b/>
                <w:sz w:val="20"/>
                <w:szCs w:val="20"/>
                <w:lang w:val="en-GB"/>
              </w:rPr>
              <w:t>Internship</w:t>
            </w:r>
            <w:r w:rsidRPr="00F71C0A">
              <w:rPr>
                <w:rFonts w:ascii="Times New Roman" w:hAnsi="Times New Roman" w:cs="Times New Roman"/>
                <w:b/>
                <w:sz w:val="20"/>
                <w:szCs w:val="20"/>
                <w:lang w:val="en-GB"/>
              </w:rPr>
              <w:t>)</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 xml:space="preserve">Summer </w:t>
            </w:r>
            <w:r w:rsidR="00663854">
              <w:rPr>
                <w:rFonts w:ascii="Times New Roman" w:hAnsi="Times New Roman" w:cs="Times New Roman"/>
                <w:sz w:val="20"/>
                <w:szCs w:val="20"/>
                <w:lang w:val="en-GB"/>
              </w:rPr>
              <w:t>Internship</w:t>
            </w:r>
            <w:r w:rsidRPr="00F71C0A">
              <w:rPr>
                <w:rFonts w:ascii="Times New Roman" w:hAnsi="Times New Roman" w:cs="Times New Roman"/>
                <w:sz w:val="20"/>
                <w:szCs w:val="20"/>
                <w:lang w:val="en-GB"/>
              </w:rPr>
              <w:t>: Community Pharmacy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6</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 xml:space="preserve">Summer </w:t>
            </w:r>
            <w:r w:rsidR="00663854">
              <w:rPr>
                <w:rFonts w:ascii="Times New Roman" w:hAnsi="Times New Roman" w:cs="Times New Roman"/>
                <w:sz w:val="20"/>
                <w:szCs w:val="20"/>
                <w:lang w:val="en-GB"/>
              </w:rPr>
              <w:t>Internship</w:t>
            </w:r>
            <w:r w:rsidRPr="00F71C0A">
              <w:rPr>
                <w:rFonts w:ascii="Times New Roman" w:hAnsi="Times New Roman" w:cs="Times New Roman"/>
                <w:sz w:val="20"/>
                <w:szCs w:val="20"/>
                <w:lang w:val="en-GB"/>
              </w:rPr>
              <w:t>: Hospital Pharmacy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6</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663854" w:rsidP="001813FA">
            <w:pPr>
              <w:rPr>
                <w:rFonts w:ascii="Times New Roman" w:eastAsia="Times New Roman" w:hAnsi="Times New Roman" w:cs="Times New Roman"/>
                <w:b/>
                <w:sz w:val="20"/>
                <w:szCs w:val="20"/>
                <w:lang w:val="en-GB"/>
              </w:rPr>
            </w:pPr>
            <w:r>
              <w:rPr>
                <w:rFonts w:ascii="Times New Roman" w:hAnsi="Times New Roman" w:cs="Times New Roman"/>
                <w:sz w:val="20"/>
                <w:szCs w:val="20"/>
                <w:lang w:val="en-GB"/>
              </w:rPr>
              <w:t>Internship</w:t>
            </w:r>
            <w:r w:rsidR="00082D97" w:rsidRPr="00F71C0A">
              <w:rPr>
                <w:rFonts w:ascii="Times New Roman" w:hAnsi="Times New Roman" w:cs="Times New Roman"/>
                <w:sz w:val="20"/>
                <w:szCs w:val="20"/>
                <w:lang w:val="en-GB"/>
              </w:rPr>
              <w:t xml:space="preserve"> in a Community Pharmacy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960</w:t>
            </w:r>
          </w:p>
        </w:tc>
      </w:tr>
      <w:tr w:rsidR="00082D97" w:rsidRPr="00F71C0A" w:rsidTr="00565EF9">
        <w:trPr>
          <w:trHeight w:val="20"/>
        </w:trPr>
        <w:tc>
          <w:tcPr>
            <w:tcW w:w="6374" w:type="dxa"/>
            <w:gridSpan w:val="2"/>
          </w:tcPr>
          <w:p w:rsidR="00082D97" w:rsidRPr="00F71C0A" w:rsidRDefault="00082D97"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45</w:t>
            </w:r>
          </w:p>
        </w:tc>
        <w:tc>
          <w:tcPr>
            <w:tcW w:w="1696"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1280</w:t>
            </w:r>
          </w:p>
        </w:tc>
      </w:tr>
      <w:tr w:rsidR="00082D97" w:rsidRPr="00F71C0A" w:rsidTr="00565EF9">
        <w:trPr>
          <w:trHeight w:val="20"/>
        </w:trPr>
        <w:tc>
          <w:tcPr>
            <w:tcW w:w="9062" w:type="dxa"/>
            <w:gridSpan w:val="4"/>
            <w:shd w:val="clear" w:color="auto" w:fill="F2F2F2" w:themeFill="background1" w:themeFillShade="F2"/>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Group of classes H</w:t>
            </w:r>
            <w:r w:rsidRPr="00F71C0A">
              <w:rPr>
                <w:rFonts w:ascii="Times New Roman" w:hAnsi="Times New Roman" w:cs="Times New Roman"/>
                <w:b/>
                <w:sz w:val="20"/>
                <w:szCs w:val="20"/>
                <w:lang w:val="en-GB"/>
              </w:rPr>
              <w:br/>
              <w:t>(Group of Classes at the University’s Disposal)</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Theory of Organisation and Management / Fundamentals of Economics (Elective)</w:t>
            </w:r>
          </w:p>
        </w:tc>
        <w:tc>
          <w:tcPr>
            <w:tcW w:w="992" w:type="dxa"/>
            <w:shd w:val="clear" w:color="auto" w:fill="F2F2F2" w:themeFill="background1" w:themeFillShade="F2"/>
            <w:vAlign w:val="center"/>
          </w:tcPr>
          <w:p w:rsidR="00082D97" w:rsidRPr="00F71C0A" w:rsidRDefault="008762A5"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Orthopaedic and Diagnostic Medical Devices for Self-Adjustment</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Molecular Modelling and Drug Design</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5</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75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Radiopharmaceuticals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Clinical Outline of Diseases</w:t>
            </w:r>
          </w:p>
        </w:tc>
        <w:tc>
          <w:tcPr>
            <w:tcW w:w="992" w:type="dxa"/>
            <w:shd w:val="clear" w:color="auto" w:fill="F2F2F2" w:themeFill="background1" w:themeFillShade="F2"/>
            <w:vAlign w:val="center"/>
          </w:tcPr>
          <w:p w:rsidR="00082D97" w:rsidRPr="00F71C0A" w:rsidRDefault="008762A5"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Cosmeceuticals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proofErr w:type="spellStart"/>
            <w:r w:rsidRPr="00F71C0A">
              <w:rPr>
                <w:rFonts w:ascii="Times New Roman" w:hAnsi="Times New Roman" w:cs="Times New Roman"/>
                <w:sz w:val="20"/>
                <w:szCs w:val="20"/>
                <w:lang w:val="en-GB"/>
              </w:rPr>
              <w:t>Dermatopharmaceuticals</w:t>
            </w:r>
            <w:proofErr w:type="spellEnd"/>
            <w:r w:rsidRPr="00F71C0A">
              <w:rPr>
                <w:rFonts w:ascii="Times New Roman" w:hAnsi="Times New Roman" w:cs="Times New Roman"/>
                <w:sz w:val="20"/>
                <w:szCs w:val="20"/>
                <w:lang w:val="en-GB"/>
              </w:rPr>
              <w:t xml:space="preserve"> / Borderline Products – Dietary Supplements (Elective)</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Standards and Systems for the Supervision of Drug Research, Manufacture and Distribution / Evaluation of Biomedical Literature (Elective)</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Evidence-Based Medicine and Drug Categorisation</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60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Public Health and Epidemiology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Marketing in the Pharmaceutical Industry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Introduction to Industrial Pharmacy – Field Classes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1</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Enteral Nutrition / Prebiotics, Probiotics and Postbiotics (Elective)</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Nutrigenomics</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4</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45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Mechanical Engineering and Equipment of the Pharmaceutical Industry</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3</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Design of Technological Processes / Conditions of the Pharmacist Profession (Elective)</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1</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15</w:t>
            </w:r>
          </w:p>
        </w:tc>
      </w:tr>
      <w:tr w:rsidR="00082D97" w:rsidRPr="00F71C0A" w:rsidTr="00565EF9">
        <w:trPr>
          <w:trHeight w:val="20"/>
        </w:trPr>
        <w:tc>
          <w:tcPr>
            <w:tcW w:w="538" w:type="dxa"/>
          </w:tcPr>
          <w:p w:rsidR="00082D97" w:rsidRPr="00F71C0A" w:rsidRDefault="00082D97" w:rsidP="001813FA">
            <w:pPr>
              <w:pStyle w:val="Akapitzlist"/>
              <w:numPr>
                <w:ilvl w:val="0"/>
                <w:numId w:val="8"/>
              </w:numPr>
              <w:ind w:left="0" w:firstLine="0"/>
              <w:contextualSpacing w:val="0"/>
              <w:rPr>
                <w:rFonts w:ascii="Times New Roman" w:eastAsia="Times New Roman" w:hAnsi="Times New Roman" w:cs="Times New Roman"/>
                <w:bCs/>
                <w:sz w:val="20"/>
                <w:szCs w:val="20"/>
                <w:lang w:val="en-GB"/>
              </w:rPr>
            </w:pPr>
          </w:p>
        </w:tc>
        <w:tc>
          <w:tcPr>
            <w:tcW w:w="5836" w:type="dxa"/>
            <w:vAlign w:val="center"/>
          </w:tcPr>
          <w:p w:rsidR="00082D97" w:rsidRPr="00F71C0A" w:rsidRDefault="00082D97" w:rsidP="001813FA">
            <w:pP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Pharmaceutical Consultations – Fundamentals of Communication / Protective Vaccinations (Elective)</w:t>
            </w:r>
          </w:p>
        </w:tc>
        <w:tc>
          <w:tcPr>
            <w:tcW w:w="992" w:type="dxa"/>
            <w:shd w:val="clear" w:color="auto" w:fill="F2F2F2" w:themeFill="background1" w:themeFillShade="F2"/>
            <w:vAlign w:val="center"/>
          </w:tcPr>
          <w:p w:rsidR="00082D97" w:rsidRPr="00F71C0A" w:rsidRDefault="0067621C"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sz w:val="20"/>
                <w:szCs w:val="20"/>
                <w:lang w:val="en-GB"/>
              </w:rPr>
              <w:t>1</w:t>
            </w:r>
          </w:p>
        </w:tc>
        <w:tc>
          <w:tcPr>
            <w:tcW w:w="1696" w:type="dxa"/>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sz w:val="20"/>
                <w:szCs w:val="20"/>
                <w:lang w:val="en-GB"/>
              </w:rPr>
              <w:t>30</w:t>
            </w:r>
          </w:p>
        </w:tc>
      </w:tr>
      <w:tr w:rsidR="00082D97" w:rsidRPr="00F71C0A" w:rsidTr="00565EF9">
        <w:trPr>
          <w:trHeight w:val="20"/>
        </w:trPr>
        <w:tc>
          <w:tcPr>
            <w:tcW w:w="6374" w:type="dxa"/>
            <w:gridSpan w:val="2"/>
            <w:tcBorders>
              <w:bottom w:val="single" w:sz="4" w:space="0" w:color="auto"/>
            </w:tcBorders>
          </w:tcPr>
          <w:p w:rsidR="00082D97" w:rsidRPr="00F71C0A" w:rsidRDefault="00082D97"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w:t>
            </w:r>
          </w:p>
        </w:tc>
        <w:tc>
          <w:tcPr>
            <w:tcW w:w="992"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Cs/>
                <w:sz w:val="20"/>
                <w:szCs w:val="20"/>
                <w:lang w:val="en-GB"/>
              </w:rPr>
            </w:pPr>
            <w:r w:rsidRPr="00F71C0A">
              <w:rPr>
                <w:rFonts w:ascii="Times New Roman" w:hAnsi="Times New Roman" w:cs="Times New Roman"/>
                <w:b/>
                <w:sz w:val="20"/>
                <w:szCs w:val="20"/>
                <w:lang w:val="en-GB"/>
              </w:rPr>
              <w:t>57</w:t>
            </w:r>
          </w:p>
        </w:tc>
        <w:tc>
          <w:tcPr>
            <w:tcW w:w="1696" w:type="dxa"/>
            <w:shd w:val="clear" w:color="auto" w:fill="F2F2F2" w:themeFill="background1" w:themeFillShade="F2"/>
            <w:vAlign w:val="center"/>
          </w:tcPr>
          <w:p w:rsidR="00082D97" w:rsidRPr="00F71C0A" w:rsidRDefault="00082D97"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720</w:t>
            </w:r>
          </w:p>
        </w:tc>
      </w:tr>
      <w:tr w:rsidR="003249A1" w:rsidRPr="00F71C0A" w:rsidTr="00565EF9">
        <w:trPr>
          <w:trHeight w:val="20"/>
        </w:trPr>
        <w:tc>
          <w:tcPr>
            <w:tcW w:w="6374" w:type="dxa"/>
            <w:gridSpan w:val="2"/>
            <w:tcBorders>
              <w:top w:val="nil"/>
              <w:left w:val="nil"/>
              <w:bottom w:val="nil"/>
            </w:tcBorders>
          </w:tcPr>
          <w:p w:rsidR="008762A5" w:rsidRPr="00F71C0A" w:rsidRDefault="008762A5" w:rsidP="001813FA">
            <w:pPr>
              <w:rPr>
                <w:rFonts w:ascii="Times New Roman" w:eastAsia="Times New Roman" w:hAnsi="Times New Roman" w:cs="Times New Roman"/>
                <w:sz w:val="20"/>
                <w:szCs w:val="20"/>
                <w:lang w:val="en-GB"/>
              </w:rPr>
            </w:pPr>
            <w:r w:rsidRPr="00F71C0A">
              <w:rPr>
                <w:rFonts w:ascii="Times New Roman" w:hAnsi="Times New Roman" w:cs="Times New Roman"/>
                <w:sz w:val="20"/>
                <w:szCs w:val="20"/>
                <w:lang w:val="en-GB"/>
              </w:rPr>
              <w:br/>
            </w:r>
          </w:p>
        </w:tc>
        <w:tc>
          <w:tcPr>
            <w:tcW w:w="2688" w:type="dxa"/>
            <w:gridSpan w:val="2"/>
            <w:vAlign w:val="center"/>
          </w:tcPr>
          <w:p w:rsidR="003249A1" w:rsidRPr="00F71C0A" w:rsidRDefault="003249A1" w:rsidP="001813FA">
            <w:pPr>
              <w:rPr>
                <w:rFonts w:ascii="Times New Roman" w:eastAsia="Times New Roman" w:hAnsi="Times New Roman" w:cs="Times New Roman"/>
                <w:b/>
                <w:sz w:val="20"/>
                <w:szCs w:val="20"/>
                <w:lang w:val="en-GB"/>
              </w:rPr>
            </w:pPr>
          </w:p>
        </w:tc>
      </w:tr>
      <w:tr w:rsidR="003249A1" w:rsidRPr="00F71C0A" w:rsidTr="00565EF9">
        <w:trPr>
          <w:trHeight w:val="20"/>
        </w:trPr>
        <w:tc>
          <w:tcPr>
            <w:tcW w:w="6374" w:type="dxa"/>
            <w:gridSpan w:val="2"/>
            <w:tcBorders>
              <w:top w:val="nil"/>
              <w:left w:val="nil"/>
              <w:bottom w:val="nil"/>
            </w:tcBorders>
          </w:tcPr>
          <w:p w:rsidR="003249A1" w:rsidRPr="00F71C0A" w:rsidRDefault="00451CBE" w:rsidP="001813FA">
            <w:pPr>
              <w:jc w:val="right"/>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Total throughout the entire course of studies</w:t>
            </w:r>
          </w:p>
        </w:tc>
        <w:tc>
          <w:tcPr>
            <w:tcW w:w="992" w:type="dxa"/>
            <w:shd w:val="clear" w:color="auto" w:fill="F2F2F2" w:themeFill="background1" w:themeFillShade="F2"/>
            <w:vAlign w:val="center"/>
          </w:tcPr>
          <w:p w:rsidR="003249A1" w:rsidRPr="00F71C0A" w:rsidRDefault="008762A5"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363</w:t>
            </w:r>
          </w:p>
        </w:tc>
        <w:tc>
          <w:tcPr>
            <w:tcW w:w="1696" w:type="dxa"/>
            <w:shd w:val="clear" w:color="auto" w:fill="F2F2F2" w:themeFill="background1" w:themeFillShade="F2"/>
            <w:vAlign w:val="center"/>
          </w:tcPr>
          <w:p w:rsidR="003249A1" w:rsidRPr="00F71C0A" w:rsidRDefault="00451CBE" w:rsidP="001813FA">
            <w:pPr>
              <w:jc w:val="center"/>
              <w:rPr>
                <w:rFonts w:ascii="Times New Roman" w:eastAsia="Times New Roman" w:hAnsi="Times New Roman" w:cs="Times New Roman"/>
                <w:b/>
                <w:sz w:val="20"/>
                <w:szCs w:val="20"/>
                <w:lang w:val="en-GB"/>
              </w:rPr>
            </w:pPr>
            <w:r w:rsidRPr="00F71C0A">
              <w:rPr>
                <w:rFonts w:ascii="Times New Roman" w:hAnsi="Times New Roman" w:cs="Times New Roman"/>
                <w:b/>
                <w:sz w:val="20"/>
                <w:szCs w:val="20"/>
                <w:lang w:val="en-GB"/>
              </w:rPr>
              <w:t>5733</w:t>
            </w:r>
          </w:p>
        </w:tc>
      </w:tr>
    </w:tbl>
    <w:p w:rsidR="008762A5" w:rsidRPr="00F71C0A" w:rsidRDefault="008762A5" w:rsidP="00961D53">
      <w:pPr>
        <w:jc w:val="center"/>
        <w:rPr>
          <w:rFonts w:ascii="Times New Roman" w:eastAsia="Times New Roman" w:hAnsi="Times New Roman" w:cs="Times New Roman"/>
          <w:b/>
          <w:lang w:val="en-GB"/>
        </w:rPr>
      </w:pPr>
    </w:p>
    <w:p w:rsidR="00331015" w:rsidRPr="00F71C0A" w:rsidRDefault="00331015" w:rsidP="00961D53">
      <w:pPr>
        <w:jc w:val="center"/>
        <w:rPr>
          <w:rFonts w:ascii="Times New Roman" w:eastAsia="Times New Roman" w:hAnsi="Times New Roman" w:cs="Times New Roman"/>
          <w:b/>
          <w:lang w:val="en-GB"/>
        </w:rPr>
      </w:pPr>
    </w:p>
    <w:tbl>
      <w:tblPr>
        <w:tblStyle w:val="a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529"/>
        <w:gridCol w:w="850"/>
        <w:gridCol w:w="2126"/>
      </w:tblGrid>
      <w:tr w:rsidR="0056213E" w:rsidRPr="00F71C0A">
        <w:trPr>
          <w:trHeight w:val="567"/>
        </w:trPr>
        <w:tc>
          <w:tcPr>
            <w:tcW w:w="9067" w:type="dxa"/>
            <w:gridSpan w:val="4"/>
            <w:shd w:val="clear" w:color="auto" w:fill="F2F2F2"/>
            <w:vAlign w:val="center"/>
          </w:tcPr>
          <w:p w:rsidR="00331015" w:rsidRPr="00F71C0A" w:rsidRDefault="008762A5">
            <w:pPr>
              <w:jc w:val="center"/>
              <w:rPr>
                <w:rFonts w:eastAsia="Times New Roman"/>
                <w:b/>
                <w:lang w:val="en-GB"/>
              </w:rPr>
            </w:pPr>
            <w:r w:rsidRPr="00F71C0A">
              <w:rPr>
                <w:b/>
                <w:lang w:val="en-GB"/>
              </w:rPr>
              <w:t>Optional (non-compulsory) propaedeutic education module</w:t>
            </w:r>
          </w:p>
        </w:tc>
      </w:tr>
      <w:tr w:rsidR="00451CBE" w:rsidRPr="00F71C0A" w:rsidTr="008762A5">
        <w:tc>
          <w:tcPr>
            <w:tcW w:w="562" w:type="dxa"/>
            <w:tcBorders>
              <w:bottom w:val="single" w:sz="4" w:space="0" w:color="auto"/>
            </w:tcBorders>
            <w:vAlign w:val="center"/>
          </w:tcPr>
          <w:p w:rsidR="00451CBE" w:rsidRPr="00F71C0A" w:rsidRDefault="00451CBE" w:rsidP="00451CBE">
            <w:pPr>
              <w:rPr>
                <w:rFonts w:eastAsia="Times New Roman"/>
                <w:lang w:val="en-GB"/>
              </w:rPr>
            </w:pPr>
            <w:r w:rsidRPr="00F71C0A">
              <w:rPr>
                <w:b/>
                <w:lang w:val="en-GB"/>
              </w:rPr>
              <w:t>No.</w:t>
            </w:r>
          </w:p>
        </w:tc>
        <w:tc>
          <w:tcPr>
            <w:tcW w:w="5529" w:type="dxa"/>
            <w:tcBorders>
              <w:bottom w:val="single" w:sz="4" w:space="0" w:color="auto"/>
            </w:tcBorders>
            <w:vAlign w:val="center"/>
          </w:tcPr>
          <w:p w:rsidR="00451CBE" w:rsidRPr="00F71C0A" w:rsidRDefault="00451CBE" w:rsidP="00451CBE">
            <w:pPr>
              <w:rPr>
                <w:rFonts w:eastAsia="Times New Roman"/>
                <w:lang w:val="en-GB"/>
              </w:rPr>
            </w:pPr>
            <w:r w:rsidRPr="00F71C0A">
              <w:rPr>
                <w:b/>
                <w:lang w:val="en-GB"/>
              </w:rPr>
              <w:t>Name of the course</w:t>
            </w:r>
          </w:p>
        </w:tc>
        <w:tc>
          <w:tcPr>
            <w:tcW w:w="850" w:type="dxa"/>
            <w:tcBorders>
              <w:bottom w:val="single" w:sz="4" w:space="0" w:color="auto"/>
            </w:tcBorders>
            <w:shd w:val="clear" w:color="auto" w:fill="F2F2F2"/>
            <w:vAlign w:val="center"/>
          </w:tcPr>
          <w:p w:rsidR="00451CBE" w:rsidRPr="00F71C0A" w:rsidRDefault="00451CBE" w:rsidP="00451CBE">
            <w:pPr>
              <w:jc w:val="center"/>
              <w:rPr>
                <w:rFonts w:eastAsia="Times New Roman"/>
                <w:lang w:val="en-GB"/>
              </w:rPr>
            </w:pPr>
            <w:r w:rsidRPr="00F71C0A">
              <w:rPr>
                <w:b/>
                <w:lang w:val="en-GB"/>
              </w:rPr>
              <w:t>ECTS</w:t>
            </w:r>
          </w:p>
        </w:tc>
        <w:tc>
          <w:tcPr>
            <w:tcW w:w="2126" w:type="dxa"/>
            <w:tcBorders>
              <w:bottom w:val="single" w:sz="4" w:space="0" w:color="auto"/>
            </w:tcBorders>
            <w:shd w:val="clear" w:color="auto" w:fill="F2F2F2"/>
            <w:vAlign w:val="center"/>
          </w:tcPr>
          <w:p w:rsidR="00451CBE" w:rsidRPr="00F71C0A" w:rsidRDefault="00451CBE" w:rsidP="00451CBE">
            <w:pPr>
              <w:jc w:val="center"/>
              <w:rPr>
                <w:rFonts w:eastAsia="Times New Roman"/>
                <w:lang w:val="en-GB"/>
              </w:rPr>
            </w:pPr>
            <w:r w:rsidRPr="00F71C0A">
              <w:rPr>
                <w:b/>
                <w:lang w:val="en-GB"/>
              </w:rPr>
              <w:t>Number of teaching hours</w:t>
            </w:r>
          </w:p>
        </w:tc>
      </w:tr>
      <w:tr w:rsidR="00451CBE" w:rsidRPr="00F71C0A" w:rsidTr="008762A5">
        <w:tc>
          <w:tcPr>
            <w:tcW w:w="562" w:type="dxa"/>
            <w:tcBorders>
              <w:top w:val="single" w:sz="4" w:space="0" w:color="auto"/>
              <w:left w:val="single" w:sz="4" w:space="0" w:color="auto"/>
              <w:bottom w:val="single" w:sz="4" w:space="0" w:color="auto"/>
            </w:tcBorders>
            <w:vAlign w:val="center"/>
          </w:tcPr>
          <w:p w:rsidR="00451CBE" w:rsidRPr="00F71C0A" w:rsidRDefault="00451CBE" w:rsidP="00916D97">
            <w:pPr>
              <w:pStyle w:val="Akapitzlist"/>
              <w:numPr>
                <w:ilvl w:val="0"/>
                <w:numId w:val="9"/>
              </w:numPr>
              <w:ind w:left="0" w:firstLine="0"/>
              <w:rPr>
                <w:rFonts w:eastAsia="Times New Roman"/>
                <w:b/>
                <w:lang w:val="en-GB"/>
              </w:rPr>
            </w:pPr>
          </w:p>
        </w:tc>
        <w:tc>
          <w:tcPr>
            <w:tcW w:w="5529" w:type="dxa"/>
            <w:tcBorders>
              <w:top w:val="single" w:sz="4" w:space="0" w:color="auto"/>
              <w:bottom w:val="single" w:sz="4" w:space="0" w:color="auto"/>
            </w:tcBorders>
            <w:vAlign w:val="center"/>
          </w:tcPr>
          <w:p w:rsidR="00451CBE" w:rsidRPr="00F71C0A" w:rsidRDefault="00086D5F" w:rsidP="00451CBE">
            <w:pPr>
              <w:rPr>
                <w:rFonts w:eastAsia="Times New Roman"/>
                <w:b/>
                <w:lang w:val="en-GB"/>
              </w:rPr>
            </w:pPr>
            <w:r>
              <w:rPr>
                <w:lang w:val="en-GB"/>
              </w:rPr>
              <w:t>Introduction to Pharmacy</w:t>
            </w:r>
          </w:p>
        </w:tc>
        <w:tc>
          <w:tcPr>
            <w:tcW w:w="850" w:type="dxa"/>
            <w:tcBorders>
              <w:top w:val="single" w:sz="4" w:space="0" w:color="auto"/>
              <w:bottom w:val="single" w:sz="4" w:space="0" w:color="auto"/>
            </w:tcBorders>
            <w:shd w:val="clear" w:color="auto" w:fill="F2F2F2"/>
            <w:vAlign w:val="center"/>
          </w:tcPr>
          <w:p w:rsidR="00451CBE" w:rsidRPr="00F71C0A" w:rsidRDefault="00142B10" w:rsidP="00451CBE">
            <w:pPr>
              <w:jc w:val="center"/>
              <w:rPr>
                <w:rFonts w:eastAsia="Times New Roman"/>
                <w:b/>
                <w:bCs/>
                <w:lang w:val="en-GB"/>
              </w:rPr>
            </w:pPr>
            <w:r w:rsidRPr="00F71C0A">
              <w:rPr>
                <w:b/>
                <w:lang w:val="en-GB"/>
              </w:rPr>
              <w:t>4</w:t>
            </w:r>
          </w:p>
        </w:tc>
        <w:tc>
          <w:tcPr>
            <w:tcW w:w="2126" w:type="dxa"/>
            <w:tcBorders>
              <w:top w:val="single" w:sz="4" w:space="0" w:color="auto"/>
              <w:bottom w:val="single" w:sz="4" w:space="0" w:color="auto"/>
              <w:right w:val="single" w:sz="4" w:space="0" w:color="auto"/>
            </w:tcBorders>
            <w:vAlign w:val="center"/>
          </w:tcPr>
          <w:p w:rsidR="00451CBE" w:rsidRPr="00F71C0A" w:rsidRDefault="00451CBE" w:rsidP="00451CBE">
            <w:pPr>
              <w:jc w:val="center"/>
              <w:rPr>
                <w:rFonts w:eastAsia="Times New Roman"/>
                <w:b/>
                <w:lang w:val="en-GB"/>
              </w:rPr>
            </w:pPr>
            <w:r w:rsidRPr="00F71C0A">
              <w:rPr>
                <w:lang w:val="en-GB"/>
              </w:rPr>
              <w:t>100</w:t>
            </w:r>
          </w:p>
        </w:tc>
      </w:tr>
      <w:tr w:rsidR="008762A5" w:rsidRPr="00F71C0A" w:rsidTr="008762A5">
        <w:tc>
          <w:tcPr>
            <w:tcW w:w="6091" w:type="dxa"/>
            <w:gridSpan w:val="2"/>
            <w:tcBorders>
              <w:top w:val="single" w:sz="4" w:space="0" w:color="auto"/>
              <w:left w:val="nil"/>
              <w:bottom w:val="nil"/>
              <w:right w:val="single" w:sz="4" w:space="0" w:color="auto"/>
            </w:tcBorders>
          </w:tcPr>
          <w:p w:rsidR="008762A5" w:rsidRPr="00F71C0A" w:rsidRDefault="008762A5" w:rsidP="00451CBE">
            <w:pPr>
              <w:jc w:val="right"/>
              <w:rPr>
                <w:rFonts w:eastAsia="Times New Roman"/>
                <w:lang w:val="en-GB"/>
              </w:rPr>
            </w:pPr>
          </w:p>
        </w:tc>
        <w:tc>
          <w:tcPr>
            <w:tcW w:w="850" w:type="dxa"/>
            <w:tcBorders>
              <w:top w:val="single" w:sz="4" w:space="0" w:color="auto"/>
              <w:left w:val="single" w:sz="4" w:space="0" w:color="auto"/>
              <w:bottom w:val="single" w:sz="4" w:space="0" w:color="auto"/>
            </w:tcBorders>
            <w:vAlign w:val="center"/>
          </w:tcPr>
          <w:p w:rsidR="008762A5" w:rsidRPr="00F71C0A" w:rsidRDefault="008762A5" w:rsidP="00451CBE">
            <w:pPr>
              <w:jc w:val="center"/>
              <w:rPr>
                <w:rFonts w:eastAsia="Times New Roman"/>
                <w:lang w:val="en-GB"/>
              </w:rPr>
            </w:pPr>
          </w:p>
        </w:tc>
        <w:tc>
          <w:tcPr>
            <w:tcW w:w="2126" w:type="dxa"/>
            <w:tcBorders>
              <w:top w:val="single" w:sz="4" w:space="0" w:color="auto"/>
              <w:bottom w:val="single" w:sz="4" w:space="0" w:color="auto"/>
              <w:right w:val="single" w:sz="4" w:space="0" w:color="auto"/>
            </w:tcBorders>
            <w:vAlign w:val="center"/>
          </w:tcPr>
          <w:p w:rsidR="008762A5" w:rsidRPr="00F71C0A" w:rsidRDefault="008762A5" w:rsidP="00451CBE">
            <w:pPr>
              <w:jc w:val="center"/>
              <w:rPr>
                <w:rFonts w:eastAsia="Times New Roman"/>
                <w:lang w:val="en-GB"/>
              </w:rPr>
            </w:pPr>
          </w:p>
        </w:tc>
      </w:tr>
      <w:tr w:rsidR="00451CBE" w:rsidRPr="00F71C0A" w:rsidTr="008762A5">
        <w:tc>
          <w:tcPr>
            <w:tcW w:w="6091" w:type="dxa"/>
            <w:gridSpan w:val="2"/>
            <w:tcBorders>
              <w:top w:val="nil"/>
              <w:left w:val="nil"/>
              <w:bottom w:val="nil"/>
              <w:right w:val="single" w:sz="4" w:space="0" w:color="auto"/>
            </w:tcBorders>
          </w:tcPr>
          <w:p w:rsidR="00451CBE" w:rsidRPr="00F71C0A" w:rsidRDefault="00451CBE" w:rsidP="00451CBE">
            <w:pPr>
              <w:jc w:val="right"/>
              <w:rPr>
                <w:rFonts w:eastAsia="Times New Roman"/>
                <w:b/>
                <w:bCs/>
                <w:lang w:val="en-GB"/>
              </w:rPr>
            </w:pPr>
            <w:r w:rsidRPr="00F71C0A">
              <w:rPr>
                <w:b/>
                <w:lang w:val="en-GB"/>
              </w:rPr>
              <w:t>Total</w:t>
            </w:r>
          </w:p>
        </w:tc>
        <w:tc>
          <w:tcPr>
            <w:tcW w:w="850" w:type="dxa"/>
            <w:tcBorders>
              <w:top w:val="single" w:sz="4" w:space="0" w:color="auto"/>
              <w:left w:val="single" w:sz="4" w:space="0" w:color="auto"/>
              <w:bottom w:val="single" w:sz="4" w:space="0" w:color="auto"/>
            </w:tcBorders>
            <w:shd w:val="clear" w:color="auto" w:fill="F2F2F2"/>
            <w:vAlign w:val="center"/>
          </w:tcPr>
          <w:p w:rsidR="00451CBE" w:rsidRPr="00F71C0A" w:rsidRDefault="00142B10" w:rsidP="00451CBE">
            <w:pPr>
              <w:jc w:val="center"/>
              <w:rPr>
                <w:rFonts w:eastAsia="Times New Roman"/>
                <w:b/>
                <w:bCs/>
                <w:lang w:val="en-GB"/>
              </w:rPr>
            </w:pPr>
            <w:r w:rsidRPr="00F71C0A">
              <w:rPr>
                <w:b/>
                <w:lang w:val="en-GB"/>
              </w:rPr>
              <w:t>4</w:t>
            </w:r>
          </w:p>
        </w:tc>
        <w:tc>
          <w:tcPr>
            <w:tcW w:w="2126" w:type="dxa"/>
            <w:tcBorders>
              <w:top w:val="single" w:sz="4" w:space="0" w:color="auto"/>
              <w:bottom w:val="single" w:sz="4" w:space="0" w:color="auto"/>
              <w:right w:val="single" w:sz="4" w:space="0" w:color="auto"/>
            </w:tcBorders>
            <w:shd w:val="clear" w:color="auto" w:fill="F2F2F2"/>
            <w:vAlign w:val="center"/>
          </w:tcPr>
          <w:p w:rsidR="00451CBE" w:rsidRPr="00F71C0A" w:rsidRDefault="0067621C" w:rsidP="00451CBE">
            <w:pPr>
              <w:jc w:val="center"/>
              <w:rPr>
                <w:rFonts w:eastAsia="Times New Roman"/>
                <w:b/>
                <w:bCs/>
                <w:lang w:val="en-GB"/>
              </w:rPr>
            </w:pPr>
            <w:r w:rsidRPr="00F71C0A">
              <w:rPr>
                <w:b/>
                <w:lang w:val="en-GB"/>
              </w:rPr>
              <w:t>100</w:t>
            </w:r>
          </w:p>
        </w:tc>
      </w:tr>
    </w:tbl>
    <w:p w:rsidR="00331015" w:rsidRPr="00F71C0A" w:rsidRDefault="00331015">
      <w:pPr>
        <w:rPr>
          <w:rFonts w:ascii="Times New Roman" w:eastAsia="Times New Roman" w:hAnsi="Times New Roman" w:cs="Times New Roman"/>
          <w:b/>
          <w:lang w:val="en-GB"/>
        </w:rPr>
        <w:sectPr w:rsidR="00331015" w:rsidRPr="00F71C0A" w:rsidSect="008762A5">
          <w:pgSz w:w="11906" w:h="16838"/>
          <w:pgMar w:top="580" w:right="1405" w:bottom="720" w:left="1429" w:header="708" w:footer="708" w:gutter="0"/>
          <w:pgNumType w:start="1"/>
          <w:cols w:space="708"/>
        </w:sectPr>
      </w:pPr>
    </w:p>
    <w:p w:rsidR="00331015" w:rsidRPr="00F71C0A" w:rsidRDefault="00BF08E7">
      <w:pPr>
        <w:jc w:val="center"/>
        <w:rPr>
          <w:rFonts w:ascii="Times New Roman" w:eastAsia="Times New Roman" w:hAnsi="Times New Roman" w:cs="Times New Roman"/>
          <w:b/>
          <w:lang w:val="en-GB"/>
        </w:rPr>
      </w:pPr>
      <w:r w:rsidRPr="00F71C0A">
        <w:rPr>
          <w:rFonts w:ascii="Times New Roman" w:hAnsi="Times New Roman"/>
          <w:b/>
          <w:lang w:val="en-GB"/>
        </w:rPr>
        <w:lastRenderedPageBreak/>
        <w:t>Classes or groups of classes developing practical skills</w:t>
      </w:r>
    </w:p>
    <w:tbl>
      <w:tblPr>
        <w:tblStyle w:val="a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2409"/>
        <w:gridCol w:w="993"/>
        <w:gridCol w:w="1134"/>
      </w:tblGrid>
      <w:tr w:rsidR="0056213E" w:rsidRPr="00F71C0A" w:rsidTr="004F7A81">
        <w:trPr>
          <w:trHeight w:val="20"/>
        </w:trPr>
        <w:tc>
          <w:tcPr>
            <w:tcW w:w="4957" w:type="dxa"/>
            <w:shd w:val="clear" w:color="auto" w:fill="F2F2F2"/>
            <w:vAlign w:val="center"/>
          </w:tcPr>
          <w:p w:rsidR="00331015" w:rsidRPr="00F71C0A" w:rsidRDefault="00BF08E7">
            <w:pPr>
              <w:tabs>
                <w:tab w:val="left" w:pos="560"/>
              </w:tabs>
              <w:spacing w:after="120" w:line="276" w:lineRule="auto"/>
              <w:rPr>
                <w:rFonts w:eastAsia="Times New Roman"/>
                <w:b/>
                <w:sz w:val="18"/>
                <w:szCs w:val="18"/>
                <w:lang w:val="en-GB"/>
              </w:rPr>
            </w:pPr>
            <w:r w:rsidRPr="00F71C0A">
              <w:rPr>
                <w:b/>
                <w:sz w:val="18"/>
                <w:lang w:val="en-GB"/>
              </w:rPr>
              <w:t>Name of the class or group of classes</w:t>
            </w:r>
          </w:p>
        </w:tc>
        <w:tc>
          <w:tcPr>
            <w:tcW w:w="2409" w:type="dxa"/>
            <w:shd w:val="clear" w:color="auto" w:fill="F2F2F2"/>
            <w:vAlign w:val="center"/>
          </w:tcPr>
          <w:p w:rsidR="00331015" w:rsidRPr="00F71C0A" w:rsidRDefault="00BF08E7">
            <w:pPr>
              <w:tabs>
                <w:tab w:val="left" w:pos="560"/>
              </w:tabs>
              <w:spacing w:after="120" w:line="276" w:lineRule="auto"/>
              <w:jc w:val="center"/>
              <w:rPr>
                <w:rFonts w:eastAsia="Times New Roman"/>
                <w:b/>
                <w:sz w:val="18"/>
                <w:szCs w:val="18"/>
                <w:lang w:val="en-GB"/>
              </w:rPr>
            </w:pPr>
            <w:r w:rsidRPr="00F71C0A">
              <w:rPr>
                <w:b/>
                <w:sz w:val="18"/>
                <w:lang w:val="en-GB"/>
              </w:rPr>
              <w:t>Form(s) of classes</w:t>
            </w:r>
          </w:p>
        </w:tc>
        <w:tc>
          <w:tcPr>
            <w:tcW w:w="993" w:type="dxa"/>
            <w:shd w:val="clear" w:color="auto" w:fill="F2F2F2"/>
            <w:vAlign w:val="center"/>
          </w:tcPr>
          <w:p w:rsidR="00331015" w:rsidRPr="00F71C0A" w:rsidRDefault="00BF08E7">
            <w:pPr>
              <w:tabs>
                <w:tab w:val="left" w:pos="560"/>
              </w:tabs>
              <w:spacing w:after="120" w:line="276" w:lineRule="auto"/>
              <w:jc w:val="center"/>
              <w:rPr>
                <w:rFonts w:eastAsia="Times New Roman"/>
                <w:b/>
                <w:sz w:val="18"/>
                <w:szCs w:val="18"/>
                <w:lang w:val="en-GB"/>
              </w:rPr>
            </w:pPr>
            <w:r w:rsidRPr="00F71C0A">
              <w:rPr>
                <w:b/>
                <w:sz w:val="18"/>
                <w:lang w:val="en-GB"/>
              </w:rPr>
              <w:t>Total number of hours</w:t>
            </w:r>
          </w:p>
        </w:tc>
        <w:tc>
          <w:tcPr>
            <w:tcW w:w="1134" w:type="dxa"/>
            <w:shd w:val="clear" w:color="auto" w:fill="F2F2F2"/>
            <w:vAlign w:val="center"/>
          </w:tcPr>
          <w:p w:rsidR="00331015" w:rsidRPr="00F71C0A" w:rsidRDefault="00BF08E7">
            <w:pPr>
              <w:tabs>
                <w:tab w:val="left" w:pos="560"/>
              </w:tabs>
              <w:spacing w:after="120" w:line="276" w:lineRule="auto"/>
              <w:jc w:val="center"/>
              <w:rPr>
                <w:rFonts w:eastAsia="Times New Roman"/>
                <w:b/>
                <w:sz w:val="18"/>
                <w:szCs w:val="18"/>
                <w:lang w:val="en-GB"/>
              </w:rPr>
            </w:pPr>
            <w:r w:rsidRPr="00F71C0A">
              <w:rPr>
                <w:b/>
                <w:sz w:val="18"/>
                <w:lang w:val="en-GB"/>
              </w:rPr>
              <w:t>Number of ECTS credits</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General and Inorganic Chemistry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90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7,3</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Biology with Genetics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Mathematics</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30</w:t>
            </w:r>
          </w:p>
        </w:tc>
        <w:tc>
          <w:tcPr>
            <w:tcW w:w="1134"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2</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Psychology and Sociology</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30</w:t>
            </w:r>
          </w:p>
        </w:tc>
        <w:tc>
          <w:tcPr>
            <w:tcW w:w="1134"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Biophysics</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Laboratories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Latin</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Foreign Language</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F12E14" w:rsidRPr="00F71C0A" w:rsidRDefault="00C22DEF">
            <w:pPr>
              <w:tabs>
                <w:tab w:val="left" w:pos="560"/>
              </w:tabs>
              <w:jc w:val="center"/>
              <w:rPr>
                <w:rFonts w:eastAsia="Times New Roman"/>
                <w:sz w:val="18"/>
                <w:szCs w:val="18"/>
                <w:lang w:val="en-GB"/>
              </w:rPr>
            </w:pPr>
            <w:r w:rsidRPr="00F71C0A">
              <w:rPr>
                <w:sz w:val="18"/>
                <w:lang w:val="en-GB"/>
              </w:rPr>
              <w:t>150</w:t>
            </w:r>
          </w:p>
        </w:tc>
        <w:tc>
          <w:tcPr>
            <w:tcW w:w="1134" w:type="dxa"/>
            <w:vAlign w:val="center"/>
          </w:tcPr>
          <w:p w:rsidR="00F12E14" w:rsidRPr="00F71C0A" w:rsidRDefault="00C22DEF">
            <w:pPr>
              <w:tabs>
                <w:tab w:val="left" w:pos="560"/>
              </w:tabs>
              <w:jc w:val="center"/>
              <w:rPr>
                <w:rFonts w:eastAsia="Times New Roman"/>
                <w:sz w:val="18"/>
                <w:szCs w:val="18"/>
                <w:lang w:val="en-GB"/>
              </w:rPr>
            </w:pPr>
            <w:r w:rsidRPr="00F71C0A">
              <w:rPr>
                <w:sz w:val="18"/>
                <w:lang w:val="en-GB"/>
              </w:rPr>
              <w:t>10</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Qualified First Aid</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30</w:t>
            </w:r>
          </w:p>
        </w:tc>
        <w:tc>
          <w:tcPr>
            <w:tcW w:w="1134"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Pharmaceutical Botany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w:t>
            </w:r>
            <w:r w:rsidR="00134705">
              <w:rPr>
                <w:sz w:val="18"/>
                <w:lang w:val="en-GB"/>
              </w:rPr>
              <w:t>.</w:t>
            </w:r>
            <w:r w:rsidRPr="00F71C0A">
              <w:rPr>
                <w:sz w:val="18"/>
                <w:lang w:val="en-GB"/>
              </w:rPr>
              <w:t>5</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Human Anatomy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r w:rsidR="00134705">
              <w:rPr>
                <w:sz w:val="18"/>
                <w:lang w:val="en-GB"/>
              </w:rPr>
              <w:t>.</w:t>
            </w:r>
            <w:r w:rsidRPr="00F71C0A">
              <w:rPr>
                <w:sz w:val="18"/>
                <w:lang w:val="en-GB"/>
              </w:rPr>
              <w:t>3</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Statistics</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30</w:t>
            </w:r>
          </w:p>
        </w:tc>
        <w:tc>
          <w:tcPr>
            <w:tcW w:w="1134"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2</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Human Physiology</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30</w:t>
            </w:r>
          </w:p>
        </w:tc>
        <w:tc>
          <w:tcPr>
            <w:tcW w:w="1134"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3</w:t>
            </w:r>
          </w:p>
        </w:tc>
      </w:tr>
      <w:tr w:rsidR="00F12E14" w:rsidRPr="00F71C0A" w:rsidTr="004F7A81">
        <w:trPr>
          <w:trHeight w:val="20"/>
        </w:trPr>
        <w:tc>
          <w:tcPr>
            <w:tcW w:w="4957" w:type="dxa"/>
            <w:vAlign w:val="center"/>
          </w:tcPr>
          <w:p w:rsidR="00F12E14" w:rsidRPr="00F71C0A" w:rsidRDefault="00F12E14">
            <w:pPr>
              <w:tabs>
                <w:tab w:val="left" w:pos="560"/>
              </w:tabs>
              <w:rPr>
                <w:rFonts w:eastAsia="Times New Roman"/>
                <w:sz w:val="18"/>
                <w:szCs w:val="18"/>
                <w:lang w:val="en-GB"/>
              </w:rPr>
            </w:pPr>
            <w:r w:rsidRPr="00F71C0A">
              <w:rPr>
                <w:sz w:val="18"/>
                <w:lang w:val="en-GB"/>
              </w:rPr>
              <w:t>Pathophysiology</w:t>
            </w:r>
          </w:p>
        </w:tc>
        <w:tc>
          <w:tcPr>
            <w:tcW w:w="2409" w:type="dxa"/>
            <w:vAlign w:val="center"/>
          </w:tcPr>
          <w:p w:rsidR="00F12E14" w:rsidRPr="00F71C0A" w:rsidRDefault="009B3959">
            <w:pPr>
              <w:tabs>
                <w:tab w:val="left" w:pos="560"/>
              </w:tabs>
              <w:jc w:val="center"/>
              <w:rPr>
                <w:rFonts w:eastAsia="Times New Roman"/>
                <w:sz w:val="18"/>
                <w:szCs w:val="18"/>
                <w:lang w:val="en-GB"/>
              </w:rPr>
            </w:pPr>
            <w:r>
              <w:rPr>
                <w:sz w:val="18"/>
                <w:lang w:val="en-GB"/>
              </w:rPr>
              <w:t>Class</w:t>
            </w:r>
            <w:r w:rsidR="00F12E14" w:rsidRPr="00F71C0A">
              <w:rPr>
                <w:sz w:val="18"/>
                <w:lang w:val="en-GB"/>
              </w:rPr>
              <w:t xml:space="preserve">, </w:t>
            </w:r>
            <w:r w:rsidR="002C1B31" w:rsidRPr="00F71C0A">
              <w:rPr>
                <w:sz w:val="18"/>
                <w:lang w:val="en-GB"/>
              </w:rPr>
              <w:t>Laboratory Class</w:t>
            </w:r>
          </w:p>
        </w:tc>
        <w:tc>
          <w:tcPr>
            <w:tcW w:w="993"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45</w:t>
            </w:r>
          </w:p>
        </w:tc>
        <w:tc>
          <w:tcPr>
            <w:tcW w:w="1134" w:type="dxa"/>
            <w:vAlign w:val="center"/>
          </w:tcPr>
          <w:p w:rsidR="00F12E14" w:rsidRPr="00F71C0A" w:rsidRDefault="00F12E14">
            <w:pPr>
              <w:tabs>
                <w:tab w:val="left" w:pos="560"/>
              </w:tabs>
              <w:jc w:val="center"/>
              <w:rPr>
                <w:rFonts w:eastAsia="Times New Roman"/>
                <w:sz w:val="18"/>
                <w:szCs w:val="18"/>
                <w:lang w:val="en-GB"/>
              </w:rPr>
            </w:pPr>
            <w:r w:rsidRPr="00F71C0A">
              <w:rPr>
                <w:sz w:val="18"/>
                <w:lang w:val="en-GB"/>
              </w:rPr>
              <w:t>4</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Analytical Chemistry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120</w:t>
            </w:r>
          </w:p>
        </w:tc>
        <w:tc>
          <w:tcPr>
            <w:tcW w:w="1134" w:type="dxa"/>
            <w:vAlign w:val="center"/>
          </w:tcPr>
          <w:p w:rsidR="00331015" w:rsidRPr="00F71C0A" w:rsidRDefault="00BF08E7">
            <w:pPr>
              <w:tabs>
                <w:tab w:val="left" w:pos="560"/>
              </w:tabs>
              <w:spacing w:line="276" w:lineRule="auto"/>
              <w:jc w:val="center"/>
              <w:rPr>
                <w:rFonts w:eastAsia="Times New Roman"/>
                <w:color w:val="FF0000"/>
                <w:sz w:val="18"/>
                <w:szCs w:val="18"/>
                <w:lang w:val="en-GB"/>
              </w:rPr>
            </w:pPr>
            <w:r w:rsidRPr="00F71C0A">
              <w:rPr>
                <w:sz w:val="18"/>
                <w:lang w:val="en-GB"/>
              </w:rPr>
              <w:t>9</w:t>
            </w:r>
            <w:r w:rsidR="00134705">
              <w:rPr>
                <w:sz w:val="18"/>
                <w:lang w:val="en-GB"/>
              </w:rPr>
              <w:t>.</w:t>
            </w:r>
            <w:r w:rsidRPr="00F71C0A">
              <w:rPr>
                <w:sz w:val="18"/>
                <w:lang w:val="en-GB"/>
              </w:rPr>
              <w:t>6</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Organic Chemistry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color w:val="FF0000"/>
                <w:sz w:val="18"/>
                <w:szCs w:val="18"/>
                <w:lang w:val="en-GB"/>
              </w:rPr>
            </w:pPr>
            <w:r w:rsidRPr="00F71C0A">
              <w:rPr>
                <w:sz w:val="18"/>
                <w:lang w:val="en-GB"/>
              </w:rPr>
              <w:t>90</w:t>
            </w:r>
          </w:p>
        </w:tc>
        <w:tc>
          <w:tcPr>
            <w:tcW w:w="1134" w:type="dxa"/>
            <w:vAlign w:val="center"/>
          </w:tcPr>
          <w:p w:rsidR="00331015" w:rsidRPr="00F71C0A" w:rsidRDefault="00BF08E7">
            <w:pPr>
              <w:tabs>
                <w:tab w:val="left" w:pos="560"/>
              </w:tabs>
              <w:spacing w:line="276" w:lineRule="auto"/>
              <w:jc w:val="center"/>
              <w:rPr>
                <w:rFonts w:eastAsia="Times New Roman"/>
                <w:color w:val="FF0000"/>
                <w:sz w:val="18"/>
                <w:szCs w:val="18"/>
                <w:lang w:val="en-GB"/>
              </w:rPr>
            </w:pPr>
            <w:r w:rsidRPr="00F71C0A">
              <w:rPr>
                <w:sz w:val="18"/>
                <w:lang w:val="en-GB"/>
              </w:rPr>
              <w:t>6</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Synthesis and Identification of Organic Compounds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50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w:t>
            </w:r>
            <w:r w:rsidR="00134705">
              <w:rPr>
                <w:sz w:val="18"/>
                <w:lang w:val="en-GB"/>
              </w:rPr>
              <w:t>.</w:t>
            </w:r>
            <w:r w:rsidRPr="00F71C0A">
              <w:rPr>
                <w:sz w:val="18"/>
                <w:lang w:val="en-GB"/>
              </w:rPr>
              <w:t>8</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Biochemistry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75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5</w:t>
            </w:r>
            <w:r w:rsidR="00134705">
              <w:rPr>
                <w:sz w:val="18"/>
                <w:lang w:val="en-GB"/>
              </w:rPr>
              <w:t>.</w:t>
            </w:r>
            <w:r w:rsidRPr="00F71C0A">
              <w:rPr>
                <w:sz w:val="18"/>
                <w:lang w:val="en-GB"/>
              </w:rPr>
              <w:t>7</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Bromatology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Marketing in the Pharmaceutical Industry</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Seminar</w:t>
            </w:r>
          </w:p>
        </w:tc>
        <w:tc>
          <w:tcPr>
            <w:tcW w:w="993" w:type="dxa"/>
            <w:vAlign w:val="center"/>
          </w:tcPr>
          <w:p w:rsidR="00331015" w:rsidRPr="00F71C0A" w:rsidRDefault="00BF08E7" w:rsidP="00C27A21">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 xml:space="preserve">Introduction to Industrial Pharmacy – Field </w:t>
            </w:r>
            <w:r w:rsidR="00B63427" w:rsidRPr="00F71C0A">
              <w:rPr>
                <w:sz w:val="18"/>
                <w:lang w:val="en-GB"/>
              </w:rPr>
              <w:t>Tutorial</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Laborator</w:t>
            </w:r>
            <w:r w:rsidR="00B63427" w:rsidRPr="00F71C0A">
              <w:rPr>
                <w:sz w:val="18"/>
                <w:lang w:val="en-GB"/>
              </w:rPr>
              <w:t>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Orthopaedic and Diagnostic Medical Devices for Self-Adjustment</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Physical Chemistry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w:t>
            </w:r>
            <w:r w:rsidR="00134705">
              <w:rPr>
                <w:sz w:val="18"/>
                <w:lang w:val="en-GB"/>
              </w:rPr>
              <w:t>.</w:t>
            </w:r>
            <w:r w:rsidRPr="00F71C0A">
              <w:rPr>
                <w:sz w:val="18"/>
                <w:lang w:val="en-GB"/>
              </w:rPr>
              <w:t>5</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Molecular Biology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r w:rsidR="00134705">
              <w:rPr>
                <w:sz w:val="18"/>
                <w:lang w:val="en-GB"/>
              </w:rPr>
              <w:t>.</w:t>
            </w:r>
            <w:r w:rsidRPr="00F71C0A">
              <w:rPr>
                <w:sz w:val="18"/>
                <w:lang w:val="en-GB"/>
              </w:rPr>
              <w:t>3</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Biomedical Polymers, Biomaterials and Nanomaterials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Pharmacokinetics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C22DEF" w:rsidRPr="00F71C0A" w:rsidTr="004F7A81">
        <w:trPr>
          <w:trHeight w:val="20"/>
        </w:trPr>
        <w:tc>
          <w:tcPr>
            <w:tcW w:w="4957" w:type="dxa"/>
            <w:vAlign w:val="center"/>
          </w:tcPr>
          <w:p w:rsidR="00C22DEF" w:rsidRPr="00F71C0A" w:rsidRDefault="00C22DEF">
            <w:pPr>
              <w:tabs>
                <w:tab w:val="left" w:pos="560"/>
              </w:tabs>
              <w:rPr>
                <w:rFonts w:eastAsia="Times New Roman"/>
                <w:sz w:val="18"/>
                <w:szCs w:val="18"/>
                <w:lang w:val="en-GB"/>
              </w:rPr>
            </w:pPr>
            <w:r w:rsidRPr="00F71C0A">
              <w:rPr>
                <w:sz w:val="18"/>
                <w:lang w:val="en-GB"/>
              </w:rPr>
              <w:t>Immunology</w:t>
            </w:r>
          </w:p>
        </w:tc>
        <w:tc>
          <w:tcPr>
            <w:tcW w:w="2409" w:type="dxa"/>
            <w:vAlign w:val="center"/>
          </w:tcPr>
          <w:p w:rsidR="00C22DEF"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C22DEF" w:rsidRPr="00F71C0A" w:rsidRDefault="00C22DEF">
            <w:pPr>
              <w:tabs>
                <w:tab w:val="left" w:pos="560"/>
              </w:tabs>
              <w:jc w:val="center"/>
              <w:rPr>
                <w:rFonts w:eastAsia="Times New Roman"/>
                <w:sz w:val="18"/>
                <w:szCs w:val="18"/>
                <w:lang w:val="en-GB"/>
              </w:rPr>
            </w:pPr>
            <w:r w:rsidRPr="00F71C0A">
              <w:rPr>
                <w:sz w:val="18"/>
                <w:lang w:val="en-GB"/>
              </w:rPr>
              <w:t>15</w:t>
            </w:r>
          </w:p>
        </w:tc>
        <w:tc>
          <w:tcPr>
            <w:tcW w:w="1134" w:type="dxa"/>
            <w:vAlign w:val="center"/>
          </w:tcPr>
          <w:p w:rsidR="00C22DEF" w:rsidRPr="00F71C0A" w:rsidRDefault="00C22DEF">
            <w:pPr>
              <w:tabs>
                <w:tab w:val="left" w:pos="560"/>
              </w:tabs>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Molecular Modelling and Drug Design</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Enteral nutrition / Prebiotics, probiotics and postbiotics</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Seminar</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Medicinal Chemistry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225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r w:rsidR="00134705">
              <w:rPr>
                <w:sz w:val="18"/>
                <w:lang w:val="en-GB"/>
              </w:rPr>
              <w:t>.</w:t>
            </w: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Pharmacognosy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r w:rsidR="00BF08E7" w:rsidRPr="00F71C0A">
              <w:rPr>
                <w:sz w:val="18"/>
                <w:lang w:val="en-GB"/>
              </w:rPr>
              <w:t xml:space="preserve">, </w:t>
            </w:r>
            <w:r w:rsidR="00B63427" w:rsidRPr="00F71C0A">
              <w:rPr>
                <w:sz w:val="18"/>
                <w:lang w:val="en-GB"/>
              </w:rPr>
              <w:t>S</w:t>
            </w:r>
            <w:r w:rsidR="00BF08E7" w:rsidRPr="00F71C0A">
              <w:rPr>
                <w:sz w:val="18"/>
                <w:lang w:val="en-GB"/>
              </w:rPr>
              <w:t>eminar</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105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8</w:t>
            </w:r>
            <w:r w:rsidR="00134705">
              <w:rPr>
                <w:sz w:val="18"/>
                <w:lang w:val="en-GB"/>
              </w:rPr>
              <w:t>.</w:t>
            </w:r>
            <w:r w:rsidRPr="00F71C0A">
              <w:rPr>
                <w:sz w:val="18"/>
                <w:lang w:val="en-GB"/>
              </w:rPr>
              <w:t>5</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Pharmacoepidemiology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Radiopharmaceuticals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Information Technology</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Laboratories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Nutrigenomics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Microbiology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55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w:t>
            </w:r>
            <w:r w:rsidR="00134705">
              <w:rPr>
                <w:sz w:val="18"/>
                <w:lang w:val="en-GB"/>
              </w:rPr>
              <w:t>.</w:t>
            </w:r>
            <w:r w:rsidRPr="00F71C0A">
              <w:rPr>
                <w:sz w:val="18"/>
                <w:lang w:val="en-GB"/>
              </w:rPr>
              <w:t>9</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Cosmeceuticals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324CF0">
            <w:pPr>
              <w:tabs>
                <w:tab w:val="left" w:pos="560"/>
              </w:tabs>
              <w:spacing w:line="276" w:lineRule="auto"/>
              <w:rPr>
                <w:rFonts w:eastAsia="Times New Roman"/>
                <w:sz w:val="18"/>
                <w:szCs w:val="18"/>
                <w:lang w:val="en-GB"/>
              </w:rPr>
            </w:pPr>
            <w:r w:rsidRPr="00F71C0A">
              <w:rPr>
                <w:sz w:val="18"/>
                <w:lang w:val="en-GB"/>
              </w:rPr>
              <w:t>S</w:t>
            </w:r>
            <w:r w:rsidR="00BF08E7" w:rsidRPr="00F71C0A">
              <w:rPr>
                <w:sz w:val="18"/>
                <w:lang w:val="en-GB"/>
              </w:rPr>
              <w:t xml:space="preserve">ummer </w:t>
            </w:r>
            <w:proofErr w:type="spellStart"/>
            <w:r w:rsidRPr="00F71C0A">
              <w:rPr>
                <w:sz w:val="18"/>
                <w:lang w:val="en-GB"/>
              </w:rPr>
              <w:t>Internship</w:t>
            </w:r>
            <w:r w:rsidR="00BF08E7" w:rsidRPr="00F71C0A">
              <w:rPr>
                <w:sz w:val="18"/>
                <w:lang w:val="en-GB"/>
              </w:rPr>
              <w:t>after</w:t>
            </w:r>
            <w:proofErr w:type="spellEnd"/>
            <w:r w:rsidR="00BF08E7" w:rsidRPr="00F71C0A">
              <w:rPr>
                <w:sz w:val="18"/>
                <w:lang w:val="en-GB"/>
              </w:rPr>
              <w:t xml:space="preserve"> the 3rd year of studies</w:t>
            </w:r>
          </w:p>
        </w:tc>
        <w:tc>
          <w:tcPr>
            <w:tcW w:w="2409" w:type="dxa"/>
            <w:vAlign w:val="center"/>
          </w:tcPr>
          <w:p w:rsidR="00331015" w:rsidRPr="00F71C0A" w:rsidRDefault="00B63427">
            <w:pPr>
              <w:tabs>
                <w:tab w:val="left" w:pos="560"/>
              </w:tabs>
              <w:spacing w:line="276" w:lineRule="auto"/>
              <w:jc w:val="center"/>
              <w:rPr>
                <w:rFonts w:eastAsia="Times New Roman"/>
                <w:sz w:val="18"/>
                <w:szCs w:val="18"/>
                <w:lang w:val="en-GB"/>
              </w:rPr>
            </w:pPr>
            <w:r w:rsidRPr="00F71C0A">
              <w:rPr>
                <w:sz w:val="18"/>
                <w:lang w:val="en-GB"/>
              </w:rPr>
              <w:t>Internship</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Pharmacology and Pharmacodynamics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165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11</w:t>
            </w:r>
            <w:r w:rsidR="00134705">
              <w:rPr>
                <w:sz w:val="18"/>
                <w:lang w:val="en-GB"/>
              </w:rPr>
              <w:t>.</w:t>
            </w:r>
            <w:r w:rsidRPr="00F71C0A">
              <w:rPr>
                <w:sz w:val="18"/>
                <w:lang w:val="en-GB"/>
              </w:rPr>
              <w:t>8</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Pharmacotherapy and Drug Information</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r w:rsidR="00134705">
              <w:rPr>
                <w:sz w:val="18"/>
                <w:lang w:val="en-GB"/>
              </w:rPr>
              <w:t>.</w:t>
            </w:r>
            <w:r w:rsidRPr="00F71C0A">
              <w:rPr>
                <w:sz w:val="18"/>
                <w:lang w:val="en-GB"/>
              </w:rPr>
              <w:t>7</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Dosage Form Technology</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 xml:space="preserve">Laboratories, </w:t>
            </w:r>
            <w:r w:rsidR="00254F0F">
              <w:rPr>
                <w:sz w:val="18"/>
                <w:lang w:val="en-GB"/>
              </w:rPr>
              <w:t>Seminar</w:t>
            </w:r>
            <w:r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110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7</w:t>
            </w:r>
            <w:r w:rsidR="00134705">
              <w:rPr>
                <w:sz w:val="18"/>
                <w:lang w:val="en-GB"/>
              </w:rPr>
              <w:t>.</w:t>
            </w:r>
            <w:r w:rsidRPr="00F71C0A">
              <w:rPr>
                <w:sz w:val="18"/>
                <w:lang w:val="en-GB"/>
              </w:rPr>
              <w:t>9</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Pharmaceutical Biotechnology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proofErr w:type="spellStart"/>
            <w:r w:rsidRPr="00F71C0A">
              <w:rPr>
                <w:sz w:val="18"/>
                <w:lang w:val="en-GB"/>
              </w:rPr>
              <w:t>Dermatopharmaceuticals</w:t>
            </w:r>
            <w:proofErr w:type="spellEnd"/>
            <w:r w:rsidRPr="00F71C0A">
              <w:rPr>
                <w:sz w:val="18"/>
                <w:lang w:val="en-GB"/>
              </w:rPr>
              <w:t xml:space="preserve"> / Borderline Products – Dietary Supplements (Elective)</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324CF0">
            <w:pPr>
              <w:tabs>
                <w:tab w:val="left" w:pos="560"/>
              </w:tabs>
              <w:spacing w:line="276" w:lineRule="auto"/>
              <w:rPr>
                <w:rFonts w:eastAsia="Times New Roman"/>
                <w:sz w:val="18"/>
                <w:szCs w:val="18"/>
                <w:lang w:val="en-GB"/>
              </w:rPr>
            </w:pPr>
            <w:r w:rsidRPr="00F71C0A">
              <w:rPr>
                <w:sz w:val="18"/>
                <w:lang w:val="en-GB"/>
              </w:rPr>
              <w:t>Pharmacoeconomics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Synthesis and Technology of Medicinal Products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105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7</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Toxicology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C1B31" w:rsidRPr="00F71C0A">
              <w:rPr>
                <w:sz w:val="18"/>
                <w:lang w:val="en-GB"/>
              </w:rPr>
              <w:t>Laboratory 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95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w:t>
            </w:r>
            <w:r w:rsidR="00134705">
              <w:rPr>
                <w:sz w:val="18"/>
                <w:lang w:val="en-GB"/>
              </w:rPr>
              <w:t>.</w:t>
            </w: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lastRenderedPageBreak/>
              <w:t xml:space="preserve">Standards and Systems for the Supervision of Drug Research, Manufacture and Distribution / Evaluation of Biomedical </w:t>
            </w:r>
            <w:bookmarkStart w:id="0" w:name="_GoBack"/>
            <w:bookmarkEnd w:id="0"/>
            <w:r w:rsidRPr="00F71C0A">
              <w:rPr>
                <w:sz w:val="18"/>
                <w:lang w:val="en-GB"/>
              </w:rPr>
              <w:t>Literature (Elective)</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DB36CB">
            <w:pPr>
              <w:tabs>
                <w:tab w:val="left" w:pos="560"/>
              </w:tabs>
              <w:spacing w:line="276" w:lineRule="auto"/>
              <w:rPr>
                <w:rFonts w:eastAsia="Times New Roman"/>
                <w:sz w:val="18"/>
                <w:szCs w:val="18"/>
                <w:lang w:val="en-GB"/>
              </w:rPr>
            </w:pPr>
            <w:r w:rsidRPr="00F71C0A">
              <w:rPr>
                <w:sz w:val="18"/>
                <w:lang w:val="en-GB"/>
              </w:rPr>
              <w:t>S</w:t>
            </w:r>
            <w:r w:rsidR="00BF08E7" w:rsidRPr="00F71C0A">
              <w:rPr>
                <w:sz w:val="18"/>
                <w:lang w:val="en-GB"/>
              </w:rPr>
              <w:t xml:space="preserve">ummer </w:t>
            </w:r>
            <w:r w:rsidRPr="00F71C0A">
              <w:rPr>
                <w:sz w:val="18"/>
                <w:lang w:val="en-GB"/>
              </w:rPr>
              <w:t xml:space="preserve">Internship </w:t>
            </w:r>
            <w:r w:rsidR="00BF08E7" w:rsidRPr="00F71C0A">
              <w:rPr>
                <w:sz w:val="18"/>
                <w:lang w:val="en-GB"/>
              </w:rPr>
              <w:t>after the 4th year of studies</w:t>
            </w:r>
          </w:p>
        </w:tc>
        <w:tc>
          <w:tcPr>
            <w:tcW w:w="2409" w:type="dxa"/>
            <w:vAlign w:val="center"/>
          </w:tcPr>
          <w:p w:rsidR="00331015" w:rsidRPr="00F71C0A" w:rsidRDefault="00DB36CB">
            <w:pPr>
              <w:tabs>
                <w:tab w:val="left" w:pos="560"/>
              </w:tabs>
              <w:spacing w:line="276" w:lineRule="auto"/>
              <w:jc w:val="center"/>
              <w:rPr>
                <w:rFonts w:eastAsia="Times New Roman"/>
                <w:sz w:val="18"/>
                <w:szCs w:val="18"/>
                <w:lang w:val="en-GB"/>
              </w:rPr>
            </w:pPr>
            <w:r w:rsidRPr="00F71C0A">
              <w:rPr>
                <w:sz w:val="18"/>
                <w:lang w:val="en-GB"/>
              </w:rPr>
              <w:t>Internship</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Biopharmaceutics</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Medicinal Products of Natural Origin</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50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w:t>
            </w:r>
            <w:r w:rsidR="00134705">
              <w:rPr>
                <w:sz w:val="18"/>
                <w:lang w:val="en-GB"/>
              </w:rPr>
              <w:t>.</w:t>
            </w:r>
            <w:r w:rsidRPr="00F71C0A">
              <w:rPr>
                <w:sz w:val="18"/>
                <w:lang w:val="en-GB"/>
              </w:rPr>
              <w:t>8</w:t>
            </w:r>
          </w:p>
        </w:tc>
      </w:tr>
      <w:tr w:rsidR="00805448" w:rsidRPr="00F71C0A" w:rsidTr="004F7A81">
        <w:trPr>
          <w:trHeight w:val="20"/>
        </w:trPr>
        <w:tc>
          <w:tcPr>
            <w:tcW w:w="4957" w:type="dxa"/>
            <w:vAlign w:val="center"/>
          </w:tcPr>
          <w:p w:rsidR="00805448" w:rsidRPr="00F71C0A" w:rsidRDefault="00805448">
            <w:pPr>
              <w:tabs>
                <w:tab w:val="left" w:pos="560"/>
              </w:tabs>
              <w:rPr>
                <w:rFonts w:eastAsia="Times New Roman"/>
                <w:sz w:val="18"/>
                <w:szCs w:val="18"/>
                <w:lang w:val="en-GB"/>
              </w:rPr>
            </w:pPr>
            <w:r w:rsidRPr="00F71C0A">
              <w:rPr>
                <w:sz w:val="18"/>
                <w:lang w:val="en-GB"/>
              </w:rPr>
              <w:t>Pharmaceutical Law</w:t>
            </w:r>
          </w:p>
        </w:tc>
        <w:tc>
          <w:tcPr>
            <w:tcW w:w="2409" w:type="dxa"/>
            <w:vAlign w:val="center"/>
          </w:tcPr>
          <w:p w:rsidR="00805448" w:rsidRPr="00F71C0A" w:rsidRDefault="00805448">
            <w:pPr>
              <w:tabs>
                <w:tab w:val="left" w:pos="560"/>
              </w:tabs>
              <w:jc w:val="center"/>
              <w:rPr>
                <w:rFonts w:eastAsia="Times New Roman"/>
                <w:sz w:val="18"/>
                <w:szCs w:val="18"/>
                <w:lang w:val="en-GB"/>
              </w:rPr>
            </w:pPr>
            <w:r w:rsidRPr="00F71C0A">
              <w:rPr>
                <w:sz w:val="18"/>
                <w:lang w:val="en-GB"/>
              </w:rPr>
              <w:t>Seminars</w:t>
            </w:r>
          </w:p>
        </w:tc>
        <w:tc>
          <w:tcPr>
            <w:tcW w:w="993" w:type="dxa"/>
            <w:vAlign w:val="center"/>
          </w:tcPr>
          <w:p w:rsidR="00805448" w:rsidRPr="00F71C0A" w:rsidRDefault="00805448">
            <w:pPr>
              <w:tabs>
                <w:tab w:val="left" w:pos="560"/>
              </w:tabs>
              <w:jc w:val="center"/>
              <w:rPr>
                <w:rFonts w:eastAsia="Times New Roman"/>
                <w:sz w:val="18"/>
                <w:szCs w:val="18"/>
                <w:lang w:val="en-GB"/>
              </w:rPr>
            </w:pPr>
            <w:r w:rsidRPr="00F71C0A">
              <w:rPr>
                <w:sz w:val="18"/>
                <w:lang w:val="en-GB"/>
              </w:rPr>
              <w:t>15</w:t>
            </w:r>
          </w:p>
        </w:tc>
        <w:tc>
          <w:tcPr>
            <w:tcW w:w="1134" w:type="dxa"/>
            <w:vAlign w:val="center"/>
          </w:tcPr>
          <w:p w:rsidR="00805448" w:rsidRPr="00F71C0A" w:rsidRDefault="00805448" w:rsidP="00805448">
            <w:pPr>
              <w:tabs>
                <w:tab w:val="left" w:pos="560"/>
              </w:tabs>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Practical Pharmacy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r w:rsidR="00134705">
              <w:rPr>
                <w:sz w:val="18"/>
                <w:lang w:val="en-GB"/>
              </w:rPr>
              <w:t>.</w:t>
            </w:r>
            <w:r w:rsidRPr="00F71C0A">
              <w:rPr>
                <w:sz w:val="18"/>
                <w:lang w:val="en-GB"/>
              </w:rPr>
              <w:t>3</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Clinical Pharmacy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r w:rsidR="00BF08E7" w:rsidRPr="00F71C0A">
              <w:rPr>
                <w:sz w:val="18"/>
                <w:lang w:val="en-GB"/>
              </w:rPr>
              <w:t xml:space="preserve">, </w:t>
            </w:r>
            <w:r w:rsidR="00254F0F">
              <w:rPr>
                <w:sz w:val="18"/>
                <w:lang w:val="en-GB"/>
              </w:rPr>
              <w:t>Seminar</w:t>
            </w:r>
            <w:r w:rsidR="00BF08E7"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85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5</w:t>
            </w:r>
            <w:r w:rsidR="00134705">
              <w:rPr>
                <w:sz w:val="18"/>
                <w:lang w:val="en-GB"/>
              </w:rPr>
              <w:t>.</w:t>
            </w:r>
            <w:r w:rsidRPr="00F71C0A">
              <w:rPr>
                <w:sz w:val="18"/>
                <w:lang w:val="en-GB"/>
              </w:rPr>
              <w:t>9</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Evidence-Based Medicine and Drug Categorisation</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Pharmaceutical Care</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 xml:space="preserve">Classes, </w:t>
            </w:r>
            <w:r w:rsidR="00254F0F">
              <w:rPr>
                <w:sz w:val="18"/>
                <w:lang w:val="en-GB"/>
              </w:rPr>
              <w:t>Seminar</w:t>
            </w:r>
            <w:r w:rsidRPr="00F71C0A">
              <w:rPr>
                <w:sz w:val="18"/>
                <w:lang w:val="en-GB"/>
              </w:rPr>
              <w:t>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45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Mechanical Engineering and Equipment of the Pharmaceutical Industry</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Laborator</w:t>
            </w:r>
            <w:r w:rsidR="00B63427" w:rsidRPr="00F71C0A">
              <w:rPr>
                <w:sz w:val="18"/>
                <w:lang w:val="en-GB"/>
              </w:rPr>
              <w:t>y 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20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Design of technological processes / Conditions of the pharmacist profession in Switzerland</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Laborator</w:t>
            </w:r>
            <w:r w:rsidR="00B63427" w:rsidRPr="00F71C0A">
              <w:rPr>
                <w:sz w:val="18"/>
                <w:lang w:val="en-GB"/>
              </w:rPr>
              <w:t>y Class</w:t>
            </w:r>
            <w:r w:rsidRPr="00F71C0A">
              <w:rPr>
                <w:sz w:val="18"/>
                <w:lang w:val="en-GB"/>
              </w:rPr>
              <w:t xml:space="preserve"> / classes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w:t>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Specialist Classes and Research Methodology</w:t>
            </w:r>
          </w:p>
        </w:tc>
        <w:tc>
          <w:tcPr>
            <w:tcW w:w="2409" w:type="dxa"/>
            <w:vAlign w:val="center"/>
          </w:tcPr>
          <w:p w:rsidR="00331015" w:rsidRPr="00F71C0A" w:rsidRDefault="009B3959">
            <w:pPr>
              <w:tabs>
                <w:tab w:val="left" w:pos="560"/>
              </w:tabs>
              <w:spacing w:line="276" w:lineRule="auto"/>
              <w:jc w:val="center"/>
              <w:rPr>
                <w:rFonts w:eastAsia="Times New Roman"/>
                <w:sz w:val="18"/>
                <w:szCs w:val="18"/>
                <w:lang w:val="en-GB"/>
              </w:rPr>
            </w:pPr>
            <w:r>
              <w:rPr>
                <w:sz w:val="18"/>
                <w:lang w:val="en-GB"/>
              </w:rPr>
              <w:t>Class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345</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15</w:t>
            </w:r>
          </w:p>
        </w:tc>
      </w:tr>
      <w:tr w:rsidR="0056213E" w:rsidRPr="00F71C0A" w:rsidTr="004F7A81">
        <w:trPr>
          <w:trHeight w:val="20"/>
        </w:trPr>
        <w:tc>
          <w:tcPr>
            <w:tcW w:w="4957" w:type="dxa"/>
            <w:vAlign w:val="center"/>
          </w:tcPr>
          <w:p w:rsidR="00331015" w:rsidRPr="00F71C0A" w:rsidRDefault="00BD455E">
            <w:pPr>
              <w:tabs>
                <w:tab w:val="left" w:pos="560"/>
              </w:tabs>
              <w:spacing w:line="276" w:lineRule="auto"/>
              <w:rPr>
                <w:rFonts w:eastAsia="Times New Roman"/>
                <w:sz w:val="18"/>
                <w:szCs w:val="18"/>
                <w:lang w:val="en-GB"/>
              </w:rPr>
            </w:pPr>
            <w:r>
              <w:rPr>
                <w:sz w:val="18"/>
                <w:lang w:val="en-GB"/>
              </w:rPr>
              <w:t>Master Seminar</w:t>
            </w:r>
          </w:p>
        </w:tc>
        <w:tc>
          <w:tcPr>
            <w:tcW w:w="2409"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Seminars</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5</w:t>
            </w:r>
          </w:p>
        </w:tc>
      </w:tr>
      <w:tr w:rsidR="00805448" w:rsidRPr="00F71C0A" w:rsidTr="004F7A81">
        <w:trPr>
          <w:trHeight w:val="20"/>
        </w:trPr>
        <w:tc>
          <w:tcPr>
            <w:tcW w:w="4957" w:type="dxa"/>
            <w:vAlign w:val="center"/>
          </w:tcPr>
          <w:p w:rsidR="00805448" w:rsidRPr="00F71C0A" w:rsidRDefault="00805448">
            <w:pPr>
              <w:tabs>
                <w:tab w:val="left" w:pos="560"/>
              </w:tabs>
              <w:rPr>
                <w:rFonts w:eastAsia="Times New Roman"/>
                <w:sz w:val="18"/>
                <w:szCs w:val="18"/>
                <w:lang w:val="en-GB"/>
              </w:rPr>
            </w:pPr>
            <w:r w:rsidRPr="00F71C0A">
              <w:rPr>
                <w:sz w:val="18"/>
                <w:lang w:val="en-GB"/>
              </w:rPr>
              <w:t>Pharmaceutical Consultations – Fundamentals of Communication / Protective Vaccinations</w:t>
            </w:r>
          </w:p>
        </w:tc>
        <w:tc>
          <w:tcPr>
            <w:tcW w:w="2409" w:type="dxa"/>
            <w:vAlign w:val="center"/>
          </w:tcPr>
          <w:p w:rsidR="00805448" w:rsidRPr="00F71C0A" w:rsidRDefault="009B3959">
            <w:pPr>
              <w:tabs>
                <w:tab w:val="left" w:pos="560"/>
              </w:tabs>
              <w:jc w:val="center"/>
              <w:rPr>
                <w:rFonts w:eastAsia="Times New Roman"/>
                <w:sz w:val="18"/>
                <w:szCs w:val="18"/>
                <w:lang w:val="en-GB"/>
              </w:rPr>
            </w:pPr>
            <w:r>
              <w:rPr>
                <w:sz w:val="18"/>
                <w:lang w:val="en-GB"/>
              </w:rPr>
              <w:t>Class</w:t>
            </w:r>
          </w:p>
        </w:tc>
        <w:tc>
          <w:tcPr>
            <w:tcW w:w="993" w:type="dxa"/>
            <w:vAlign w:val="center"/>
          </w:tcPr>
          <w:p w:rsidR="00805448" w:rsidRPr="00F71C0A" w:rsidRDefault="00805448">
            <w:pPr>
              <w:tabs>
                <w:tab w:val="left" w:pos="560"/>
              </w:tabs>
              <w:jc w:val="center"/>
              <w:rPr>
                <w:rFonts w:eastAsia="Times New Roman"/>
                <w:sz w:val="18"/>
                <w:szCs w:val="18"/>
                <w:lang w:val="en-GB"/>
              </w:rPr>
            </w:pPr>
            <w:r w:rsidRPr="00F71C0A">
              <w:rPr>
                <w:sz w:val="18"/>
                <w:lang w:val="en-GB"/>
              </w:rPr>
              <w:t>15</w:t>
            </w:r>
          </w:p>
        </w:tc>
        <w:tc>
          <w:tcPr>
            <w:tcW w:w="1134" w:type="dxa"/>
            <w:vAlign w:val="center"/>
          </w:tcPr>
          <w:p w:rsidR="00805448" w:rsidRPr="00F71C0A" w:rsidRDefault="005F584E">
            <w:pPr>
              <w:tabs>
                <w:tab w:val="left" w:pos="560"/>
              </w:tabs>
              <w:jc w:val="center"/>
              <w:rPr>
                <w:rFonts w:eastAsia="Times New Roman"/>
                <w:sz w:val="18"/>
                <w:szCs w:val="18"/>
                <w:lang w:val="en-GB"/>
              </w:rPr>
            </w:pPr>
            <w:r w:rsidRPr="00F71C0A">
              <w:rPr>
                <w:sz w:val="18"/>
                <w:lang w:val="en-GB"/>
              </w:rPr>
              <w:t>0</w:t>
            </w:r>
            <w:r w:rsidR="00134705">
              <w:rPr>
                <w:sz w:val="18"/>
                <w:lang w:val="en-GB"/>
              </w:rPr>
              <w:t>.</w:t>
            </w:r>
            <w:r w:rsidRPr="00F71C0A">
              <w:rPr>
                <w:sz w:val="18"/>
                <w:lang w:val="en-GB"/>
              </w:rPr>
              <w:t>5</w:t>
            </w:r>
            <w:r w:rsidRPr="00F71C0A">
              <w:rPr>
                <w:sz w:val="18"/>
                <w:lang w:val="en-GB"/>
              </w:rPr>
              <w:br/>
            </w:r>
          </w:p>
        </w:tc>
      </w:tr>
      <w:tr w:rsidR="0056213E" w:rsidRPr="00F71C0A" w:rsidTr="004F7A81">
        <w:trPr>
          <w:trHeight w:val="20"/>
        </w:trPr>
        <w:tc>
          <w:tcPr>
            <w:tcW w:w="4957" w:type="dxa"/>
            <w:vAlign w:val="center"/>
          </w:tcPr>
          <w:p w:rsidR="00331015" w:rsidRPr="00F71C0A" w:rsidRDefault="00BF08E7">
            <w:pPr>
              <w:tabs>
                <w:tab w:val="left" w:pos="560"/>
              </w:tabs>
              <w:spacing w:line="276" w:lineRule="auto"/>
              <w:rPr>
                <w:rFonts w:eastAsia="Times New Roman"/>
                <w:sz w:val="18"/>
                <w:szCs w:val="18"/>
                <w:lang w:val="en-GB"/>
              </w:rPr>
            </w:pPr>
            <w:r w:rsidRPr="00F71C0A">
              <w:rPr>
                <w:sz w:val="18"/>
                <w:lang w:val="en-GB"/>
              </w:rPr>
              <w:t xml:space="preserve">Six-month </w:t>
            </w:r>
            <w:r w:rsidR="00663854">
              <w:rPr>
                <w:sz w:val="18"/>
                <w:lang w:val="en-GB"/>
              </w:rPr>
              <w:t>internship</w:t>
            </w:r>
            <w:r w:rsidRPr="00F71C0A">
              <w:rPr>
                <w:sz w:val="18"/>
                <w:lang w:val="en-GB"/>
              </w:rPr>
              <w:t xml:space="preserve"> in a pharmacy</w:t>
            </w:r>
          </w:p>
        </w:tc>
        <w:tc>
          <w:tcPr>
            <w:tcW w:w="2409" w:type="dxa"/>
            <w:vAlign w:val="center"/>
          </w:tcPr>
          <w:p w:rsidR="00331015" w:rsidRPr="00F71C0A" w:rsidRDefault="00DB36CB">
            <w:pPr>
              <w:tabs>
                <w:tab w:val="left" w:pos="560"/>
              </w:tabs>
              <w:spacing w:line="276" w:lineRule="auto"/>
              <w:jc w:val="center"/>
              <w:rPr>
                <w:rFonts w:eastAsia="Times New Roman"/>
                <w:sz w:val="18"/>
                <w:szCs w:val="18"/>
                <w:lang w:val="en-GB"/>
              </w:rPr>
            </w:pPr>
            <w:r w:rsidRPr="00F71C0A">
              <w:rPr>
                <w:sz w:val="18"/>
                <w:lang w:val="en-GB"/>
              </w:rPr>
              <w:t>Internship</w:t>
            </w:r>
          </w:p>
        </w:tc>
        <w:tc>
          <w:tcPr>
            <w:tcW w:w="993"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960</w:t>
            </w:r>
          </w:p>
        </w:tc>
        <w:tc>
          <w:tcPr>
            <w:tcW w:w="1134" w:type="dxa"/>
            <w:vAlign w:val="center"/>
          </w:tcPr>
          <w:p w:rsidR="00331015" w:rsidRPr="00F71C0A" w:rsidRDefault="00BF08E7">
            <w:pPr>
              <w:tabs>
                <w:tab w:val="left" w:pos="560"/>
              </w:tabs>
              <w:spacing w:line="276" w:lineRule="auto"/>
              <w:jc w:val="center"/>
              <w:rPr>
                <w:rFonts w:eastAsia="Times New Roman"/>
                <w:sz w:val="18"/>
                <w:szCs w:val="18"/>
                <w:lang w:val="en-GB"/>
              </w:rPr>
            </w:pPr>
            <w:r w:rsidRPr="00F71C0A">
              <w:rPr>
                <w:sz w:val="18"/>
                <w:lang w:val="en-GB"/>
              </w:rPr>
              <w:t>33</w:t>
            </w:r>
          </w:p>
        </w:tc>
      </w:tr>
      <w:tr w:rsidR="00331015" w:rsidRPr="00F71C0A" w:rsidTr="004F7A81">
        <w:trPr>
          <w:trHeight w:val="20"/>
        </w:trPr>
        <w:tc>
          <w:tcPr>
            <w:tcW w:w="7366" w:type="dxa"/>
            <w:gridSpan w:val="2"/>
            <w:tcBorders>
              <w:left w:val="nil"/>
              <w:bottom w:val="nil"/>
            </w:tcBorders>
            <w:vAlign w:val="center"/>
          </w:tcPr>
          <w:p w:rsidR="00331015" w:rsidRPr="00F71C0A" w:rsidRDefault="00BF08E7">
            <w:pPr>
              <w:spacing w:line="276" w:lineRule="auto"/>
              <w:jc w:val="right"/>
              <w:rPr>
                <w:rFonts w:eastAsia="Times New Roman"/>
                <w:b/>
                <w:sz w:val="18"/>
                <w:szCs w:val="18"/>
                <w:lang w:val="en-GB"/>
              </w:rPr>
            </w:pPr>
            <w:r w:rsidRPr="00F71C0A">
              <w:rPr>
                <w:b/>
                <w:sz w:val="18"/>
                <w:lang w:val="en-GB"/>
              </w:rPr>
              <w:t>Total</w:t>
            </w:r>
          </w:p>
        </w:tc>
        <w:tc>
          <w:tcPr>
            <w:tcW w:w="993" w:type="dxa"/>
            <w:vAlign w:val="center"/>
          </w:tcPr>
          <w:p w:rsidR="00331015" w:rsidRPr="00F71C0A" w:rsidRDefault="00C27A21" w:rsidP="00C27A21">
            <w:pPr>
              <w:tabs>
                <w:tab w:val="left" w:pos="560"/>
              </w:tabs>
              <w:spacing w:line="276" w:lineRule="auto"/>
              <w:jc w:val="center"/>
              <w:rPr>
                <w:rFonts w:eastAsia="Times New Roman"/>
                <w:b/>
                <w:sz w:val="18"/>
                <w:szCs w:val="18"/>
                <w:lang w:val="en-GB"/>
              </w:rPr>
            </w:pPr>
            <w:r w:rsidRPr="00F71C0A">
              <w:rPr>
                <w:b/>
                <w:sz w:val="18"/>
                <w:lang w:val="en-GB"/>
              </w:rPr>
              <w:t>4390</w:t>
            </w:r>
          </w:p>
        </w:tc>
        <w:tc>
          <w:tcPr>
            <w:tcW w:w="1134" w:type="dxa"/>
            <w:vAlign w:val="center"/>
          </w:tcPr>
          <w:p w:rsidR="00331015" w:rsidRPr="00F71C0A" w:rsidRDefault="001E2F49" w:rsidP="00C27A21">
            <w:pPr>
              <w:tabs>
                <w:tab w:val="left" w:pos="560"/>
              </w:tabs>
              <w:spacing w:line="276" w:lineRule="auto"/>
              <w:jc w:val="center"/>
              <w:rPr>
                <w:rFonts w:eastAsia="Times New Roman"/>
                <w:b/>
                <w:sz w:val="18"/>
                <w:szCs w:val="18"/>
                <w:lang w:val="en-GB"/>
              </w:rPr>
            </w:pPr>
            <w:r w:rsidRPr="00F71C0A">
              <w:rPr>
                <w:b/>
                <w:sz w:val="18"/>
                <w:lang w:val="en-GB"/>
              </w:rPr>
              <w:t>261</w:t>
            </w:r>
            <w:r w:rsidR="00134705">
              <w:rPr>
                <w:b/>
                <w:sz w:val="18"/>
                <w:lang w:val="en-GB"/>
              </w:rPr>
              <w:t>.</w:t>
            </w:r>
            <w:r w:rsidRPr="00F71C0A">
              <w:rPr>
                <w:b/>
                <w:sz w:val="18"/>
                <w:lang w:val="en-GB"/>
              </w:rPr>
              <w:t>6</w:t>
            </w:r>
          </w:p>
        </w:tc>
      </w:tr>
    </w:tbl>
    <w:p w:rsidR="004F7A81" w:rsidRPr="00F71C0A" w:rsidRDefault="004F7A81">
      <w:pPr>
        <w:jc w:val="center"/>
        <w:rPr>
          <w:rFonts w:ascii="Times New Roman" w:hAnsi="Times New Roman"/>
          <w:b/>
          <w:lang w:val="en-GB"/>
        </w:rPr>
      </w:pPr>
    </w:p>
    <w:p w:rsidR="00331015" w:rsidRPr="00F71C0A" w:rsidRDefault="00BF08E7">
      <w:pPr>
        <w:jc w:val="center"/>
        <w:rPr>
          <w:rFonts w:ascii="Times New Roman" w:eastAsia="Times New Roman" w:hAnsi="Times New Roman" w:cs="Times New Roman"/>
          <w:sz w:val="24"/>
          <w:szCs w:val="24"/>
          <w:lang w:val="en-GB"/>
        </w:rPr>
      </w:pPr>
      <w:r w:rsidRPr="00F71C0A">
        <w:rPr>
          <w:rFonts w:ascii="Times New Roman" w:hAnsi="Times New Roman"/>
          <w:b/>
          <w:lang w:val="en-GB"/>
        </w:rPr>
        <w:t>Elective classes or groups of classes</w:t>
      </w:r>
    </w:p>
    <w:tbl>
      <w:tblPr>
        <w:tblStyle w:val="a4"/>
        <w:tblW w:w="9060" w:type="dxa"/>
        <w:tblLayout w:type="fixed"/>
        <w:tblLook w:val="0000" w:firstRow="0" w:lastRow="0" w:firstColumn="0" w:lastColumn="0" w:noHBand="0" w:noVBand="0"/>
      </w:tblPr>
      <w:tblGrid>
        <w:gridCol w:w="4685"/>
        <w:gridCol w:w="1728"/>
        <w:gridCol w:w="1350"/>
        <w:gridCol w:w="1297"/>
      </w:tblGrid>
      <w:tr w:rsidR="0056213E" w:rsidRPr="00F71C0A" w:rsidTr="00A1098E">
        <w:trPr>
          <w:trHeight w:val="459"/>
        </w:trPr>
        <w:tc>
          <w:tcPr>
            <w:tcW w:w="4685" w:type="dxa"/>
            <w:tcBorders>
              <w:top w:val="single" w:sz="5" w:space="0" w:color="000000"/>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rsidR="00331015" w:rsidRPr="00F71C0A" w:rsidRDefault="00BF08E7">
            <w:pPr>
              <w:widowControl w:val="0"/>
              <w:ind w:left="102"/>
              <w:jc w:val="center"/>
              <w:rPr>
                <w:rFonts w:eastAsia="Calibri"/>
                <w:b/>
                <w:sz w:val="18"/>
                <w:szCs w:val="18"/>
                <w:lang w:val="en-GB"/>
              </w:rPr>
            </w:pPr>
            <w:r w:rsidRPr="00F71C0A">
              <w:rPr>
                <w:b/>
                <w:sz w:val="18"/>
                <w:lang w:val="en-GB"/>
              </w:rPr>
              <w:t>Name of the class or group of classes</w:t>
            </w:r>
          </w:p>
        </w:tc>
        <w:tc>
          <w:tcPr>
            <w:tcW w:w="1728" w:type="dxa"/>
            <w:tcBorders>
              <w:top w:val="single" w:sz="5" w:space="0" w:color="000000"/>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rsidR="00331015" w:rsidRPr="00F71C0A" w:rsidRDefault="00BF08E7">
            <w:pPr>
              <w:widowControl w:val="0"/>
              <w:ind w:left="102"/>
              <w:jc w:val="center"/>
              <w:rPr>
                <w:rFonts w:eastAsia="Calibri"/>
                <w:b/>
                <w:sz w:val="18"/>
                <w:szCs w:val="18"/>
                <w:lang w:val="en-GB"/>
              </w:rPr>
            </w:pPr>
            <w:r w:rsidRPr="00F71C0A">
              <w:rPr>
                <w:b/>
                <w:sz w:val="18"/>
                <w:lang w:val="en-GB"/>
              </w:rPr>
              <w:t>Form(s) of classes</w:t>
            </w:r>
          </w:p>
        </w:tc>
        <w:tc>
          <w:tcPr>
            <w:tcW w:w="1350" w:type="dxa"/>
            <w:tcBorders>
              <w:top w:val="single" w:sz="5" w:space="0" w:color="000000"/>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rsidR="00331015" w:rsidRPr="00F71C0A" w:rsidRDefault="00BF08E7">
            <w:pPr>
              <w:widowControl w:val="0"/>
              <w:ind w:left="99"/>
              <w:jc w:val="center"/>
              <w:rPr>
                <w:rFonts w:eastAsia="Calibri"/>
                <w:b/>
                <w:sz w:val="18"/>
                <w:szCs w:val="18"/>
                <w:lang w:val="en-GB"/>
              </w:rPr>
            </w:pPr>
            <w:r w:rsidRPr="00F71C0A">
              <w:rPr>
                <w:b/>
                <w:sz w:val="18"/>
                <w:lang w:val="en-GB"/>
              </w:rPr>
              <w:t xml:space="preserve">Total number of hours </w:t>
            </w:r>
            <w:r w:rsidRPr="00F71C0A">
              <w:rPr>
                <w:b/>
                <w:sz w:val="18"/>
                <w:lang w:val="en-GB"/>
              </w:rPr>
              <w:br/>
              <w:t>(full-time studies</w:t>
            </w:r>
          </w:p>
        </w:tc>
        <w:tc>
          <w:tcPr>
            <w:tcW w:w="1297" w:type="dxa"/>
            <w:tcBorders>
              <w:top w:val="single" w:sz="5" w:space="0" w:color="000000"/>
              <w:left w:val="single" w:sz="5" w:space="0" w:color="000000"/>
              <w:bottom w:val="single" w:sz="5" w:space="0" w:color="000000"/>
              <w:right w:val="single" w:sz="5" w:space="0" w:color="000000"/>
            </w:tcBorders>
            <w:shd w:val="clear" w:color="auto" w:fill="F2F2F2"/>
            <w:tcMar>
              <w:top w:w="28" w:type="dxa"/>
              <w:left w:w="28" w:type="dxa"/>
              <w:bottom w:w="28" w:type="dxa"/>
              <w:right w:w="28" w:type="dxa"/>
            </w:tcMar>
            <w:vAlign w:val="center"/>
          </w:tcPr>
          <w:p w:rsidR="00331015" w:rsidRPr="00F71C0A" w:rsidRDefault="00BF08E7">
            <w:pPr>
              <w:widowControl w:val="0"/>
              <w:ind w:left="102"/>
              <w:jc w:val="center"/>
              <w:rPr>
                <w:rFonts w:eastAsia="Calibri"/>
                <w:b/>
                <w:sz w:val="18"/>
                <w:szCs w:val="18"/>
                <w:lang w:val="en-GB"/>
              </w:rPr>
            </w:pPr>
            <w:r w:rsidRPr="00F71C0A">
              <w:rPr>
                <w:b/>
                <w:sz w:val="18"/>
                <w:lang w:val="en-GB"/>
              </w:rPr>
              <w:t>Number of ECTS credits</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rPr>
                <w:rFonts w:eastAsia="Calibri"/>
                <w:szCs w:val="18"/>
                <w:lang w:val="en-GB"/>
              </w:rPr>
            </w:pPr>
            <w:r w:rsidRPr="00F71C0A">
              <w:rPr>
                <w:lang w:val="en-GB"/>
              </w:rPr>
              <w:t>Foreign Language (English / German)</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63427">
            <w:pPr>
              <w:tabs>
                <w:tab w:val="left" w:pos="560"/>
              </w:tabs>
              <w:spacing w:line="276" w:lineRule="auto"/>
              <w:jc w:val="center"/>
              <w:rPr>
                <w:rFonts w:eastAsia="Calibri"/>
                <w:szCs w:val="18"/>
                <w:lang w:val="en-GB"/>
              </w:rPr>
            </w:pPr>
            <w:r w:rsidRPr="00F71C0A">
              <w:rPr>
                <w:lang w:val="en-GB"/>
              </w:rPr>
              <w:t xml:space="preserve">Language </w:t>
            </w:r>
            <w:r w:rsidR="00BF08E7" w:rsidRPr="00F71C0A">
              <w:rPr>
                <w:lang w:val="en-GB"/>
              </w:rPr>
              <w:t>Class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150</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10</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7F3BD4">
            <w:pPr>
              <w:tabs>
                <w:tab w:val="left" w:pos="560"/>
              </w:tabs>
              <w:spacing w:line="276" w:lineRule="auto"/>
              <w:rPr>
                <w:rFonts w:eastAsia="Calibri"/>
                <w:szCs w:val="18"/>
                <w:lang w:val="en-GB"/>
              </w:rPr>
            </w:pPr>
            <w:proofErr w:type="spellStart"/>
            <w:r w:rsidRPr="00F71C0A">
              <w:rPr>
                <w:lang w:val="en-GB"/>
              </w:rPr>
              <w:t>Dermatopharmaceuticals</w:t>
            </w:r>
            <w:proofErr w:type="spellEnd"/>
            <w:r w:rsidRPr="00F71C0A">
              <w:rPr>
                <w:lang w:val="en-GB"/>
              </w:rPr>
              <w:t xml:space="preserve"> </w:t>
            </w:r>
            <w:r w:rsidR="00BF08E7" w:rsidRPr="00F71C0A">
              <w:rPr>
                <w:lang w:val="en-GB"/>
              </w:rPr>
              <w:t>/ Borderline products – dietary supplements</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 xml:space="preserve">Lectures, </w:t>
            </w:r>
            <w:r w:rsidR="00254F0F" w:rsidRPr="00254F0F">
              <w:rPr>
                <w:lang w:val="en-GB"/>
              </w:rPr>
              <w:t>Class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60</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4</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rPr>
                <w:rFonts w:eastAsia="Calibri"/>
                <w:szCs w:val="18"/>
                <w:lang w:val="en-GB"/>
              </w:rPr>
            </w:pPr>
            <w:r w:rsidRPr="00F71C0A">
              <w:rPr>
                <w:lang w:val="en-GB"/>
              </w:rPr>
              <w:t>Standards and systems for the supervision of drug research, manufacture and distribution / Evaluation of biomedical literature</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 xml:space="preserve">Lectures, </w:t>
            </w:r>
            <w:r w:rsidR="00254F0F" w:rsidRPr="00254F0F">
              <w:rPr>
                <w:lang w:val="en-GB"/>
              </w:rPr>
              <w:t>Class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60</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4</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rPr>
                <w:rFonts w:eastAsia="Calibri"/>
                <w:szCs w:val="18"/>
                <w:lang w:val="en-GB"/>
              </w:rPr>
            </w:pPr>
            <w:r w:rsidRPr="00F71C0A">
              <w:rPr>
                <w:lang w:val="en-GB"/>
              </w:rPr>
              <w:t>Theory of organisation and management / Fundamentals of economics</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Lectures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30</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8762A5">
            <w:pPr>
              <w:tabs>
                <w:tab w:val="left" w:pos="560"/>
              </w:tabs>
              <w:spacing w:line="276" w:lineRule="auto"/>
              <w:jc w:val="center"/>
              <w:rPr>
                <w:rFonts w:eastAsia="Calibri"/>
                <w:szCs w:val="18"/>
                <w:lang w:val="en-GB"/>
              </w:rPr>
            </w:pPr>
            <w:r w:rsidRPr="00F71C0A">
              <w:rPr>
                <w:lang w:val="en-GB"/>
              </w:rPr>
              <w:t>5</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rPr>
                <w:rFonts w:eastAsia="Calibri"/>
                <w:szCs w:val="18"/>
                <w:lang w:val="en-GB"/>
              </w:rPr>
            </w:pPr>
            <w:r w:rsidRPr="00F71C0A">
              <w:rPr>
                <w:lang w:val="en-GB"/>
              </w:rPr>
              <w:t>Enteral nutrition / Prebiotics, probiotics and postbiotics</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 xml:space="preserve">Lectures, </w:t>
            </w:r>
            <w:r w:rsidR="00254F0F" w:rsidRPr="00F71C0A">
              <w:rPr>
                <w:lang w:val="en-GB"/>
              </w:rPr>
              <w:t>Seminars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30</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3</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rPr>
                <w:rFonts w:eastAsia="Calibri"/>
                <w:szCs w:val="18"/>
                <w:lang w:val="en-GB"/>
              </w:rPr>
            </w:pPr>
            <w:r w:rsidRPr="00F71C0A">
              <w:rPr>
                <w:lang w:val="en-GB"/>
              </w:rPr>
              <w:t>Design of technological processes / Conditions of the pharmacist profession in Switzerland</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254F0F">
            <w:pPr>
              <w:tabs>
                <w:tab w:val="left" w:pos="560"/>
              </w:tabs>
              <w:spacing w:line="276" w:lineRule="auto"/>
              <w:jc w:val="center"/>
              <w:rPr>
                <w:rFonts w:eastAsia="Calibri"/>
                <w:szCs w:val="18"/>
                <w:lang w:val="en-GB"/>
              </w:rPr>
            </w:pPr>
            <w:r w:rsidRPr="00254F0F">
              <w:rPr>
                <w:lang w:val="en-GB"/>
              </w:rPr>
              <w:t>Class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15</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1</w:t>
            </w:r>
          </w:p>
        </w:tc>
      </w:tr>
      <w:tr w:rsidR="0056213E" w:rsidRPr="00F71C0A">
        <w:trPr>
          <w:trHeight w:val="284"/>
        </w:trPr>
        <w:tc>
          <w:tcPr>
            <w:tcW w:w="468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rPr>
                <w:rFonts w:eastAsia="Calibri"/>
                <w:szCs w:val="18"/>
                <w:lang w:val="en-GB"/>
              </w:rPr>
            </w:pPr>
            <w:r w:rsidRPr="00F71C0A">
              <w:rPr>
                <w:lang w:val="en-GB"/>
              </w:rPr>
              <w:t>Pharmaceutical consultations – fundamentals of communication / protective vaccinations</w:t>
            </w:r>
          </w:p>
        </w:tc>
        <w:tc>
          <w:tcPr>
            <w:tcW w:w="172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 xml:space="preserve">Lectures, </w:t>
            </w:r>
            <w:r w:rsidR="00254F0F" w:rsidRPr="00254F0F">
              <w:rPr>
                <w:lang w:val="en-GB"/>
              </w:rPr>
              <w:t>Class</w:t>
            </w:r>
          </w:p>
        </w:tc>
        <w:tc>
          <w:tcPr>
            <w:tcW w:w="135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BF08E7">
            <w:pPr>
              <w:tabs>
                <w:tab w:val="left" w:pos="560"/>
              </w:tabs>
              <w:spacing w:line="276" w:lineRule="auto"/>
              <w:jc w:val="center"/>
              <w:rPr>
                <w:rFonts w:eastAsia="Calibri"/>
                <w:szCs w:val="18"/>
                <w:lang w:val="en-GB"/>
              </w:rPr>
            </w:pPr>
            <w:r w:rsidRPr="00F71C0A">
              <w:rPr>
                <w:lang w:val="en-GB"/>
              </w:rPr>
              <w:t>30</w:t>
            </w:r>
          </w:p>
        </w:tc>
        <w:tc>
          <w:tcPr>
            <w:tcW w:w="129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331015" w:rsidRPr="00F71C0A" w:rsidRDefault="0067621C">
            <w:pPr>
              <w:tabs>
                <w:tab w:val="left" w:pos="560"/>
              </w:tabs>
              <w:spacing w:line="276" w:lineRule="auto"/>
              <w:jc w:val="center"/>
              <w:rPr>
                <w:rFonts w:eastAsia="Calibri"/>
                <w:szCs w:val="18"/>
                <w:lang w:val="en-GB"/>
              </w:rPr>
            </w:pPr>
            <w:r w:rsidRPr="00F71C0A">
              <w:rPr>
                <w:lang w:val="en-GB"/>
              </w:rPr>
              <w:t>1</w:t>
            </w:r>
          </w:p>
        </w:tc>
      </w:tr>
      <w:tr w:rsidR="0056213E" w:rsidRPr="00F71C0A" w:rsidTr="00C27A21">
        <w:trPr>
          <w:trHeight w:val="284"/>
        </w:trPr>
        <w:tc>
          <w:tcPr>
            <w:tcW w:w="4685" w:type="dxa"/>
            <w:tcBorders>
              <w:top w:val="single" w:sz="5" w:space="0" w:color="000000"/>
              <w:bottom w:val="nil"/>
              <w:right w:val="single" w:sz="4" w:space="0" w:color="000000"/>
            </w:tcBorders>
            <w:tcMar>
              <w:top w:w="28" w:type="dxa"/>
              <w:left w:w="28" w:type="dxa"/>
              <w:bottom w:w="28" w:type="dxa"/>
              <w:right w:w="28" w:type="dxa"/>
            </w:tcMar>
            <w:vAlign w:val="center"/>
          </w:tcPr>
          <w:p w:rsidR="00331015" w:rsidRPr="00F71C0A" w:rsidRDefault="00BF08E7">
            <w:pPr>
              <w:rPr>
                <w:szCs w:val="18"/>
                <w:lang w:val="en-GB"/>
              </w:rPr>
            </w:pPr>
            <w:r w:rsidRPr="00F71C0A">
              <w:rPr>
                <w:lang w:val="en-GB"/>
              </w:rPr>
              <w:t xml:space="preserve"> </w:t>
            </w:r>
          </w:p>
        </w:tc>
        <w:tc>
          <w:tcPr>
            <w:tcW w:w="1728" w:type="dxa"/>
            <w:tcBorders>
              <w:top w:val="single" w:sz="5" w:space="0" w:color="000000"/>
              <w:left w:val="single" w:sz="4"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331015" w:rsidRPr="00F71C0A" w:rsidRDefault="00B63427">
            <w:pPr>
              <w:widowControl w:val="0"/>
              <w:jc w:val="center"/>
              <w:rPr>
                <w:rFonts w:eastAsia="Calibri"/>
                <w:szCs w:val="18"/>
                <w:lang w:val="en-GB"/>
              </w:rPr>
            </w:pPr>
            <w:r w:rsidRPr="00F71C0A">
              <w:rPr>
                <w:b/>
                <w:lang w:val="en-GB"/>
              </w:rPr>
              <w:t>Total</w:t>
            </w:r>
            <w:r w:rsidR="00BF08E7" w:rsidRPr="00F71C0A">
              <w:rPr>
                <w:b/>
                <w:lang w:val="en-GB"/>
              </w:rPr>
              <w:t>:</w:t>
            </w:r>
          </w:p>
        </w:tc>
        <w:tc>
          <w:tcPr>
            <w:tcW w:w="135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331015" w:rsidRPr="00F71C0A" w:rsidRDefault="00C27A21">
            <w:pPr>
              <w:jc w:val="center"/>
              <w:rPr>
                <w:b/>
                <w:color w:val="FF0000"/>
                <w:szCs w:val="18"/>
                <w:lang w:val="en-GB"/>
              </w:rPr>
            </w:pPr>
            <w:r w:rsidRPr="00F71C0A">
              <w:rPr>
                <w:b/>
                <w:lang w:val="en-GB"/>
              </w:rPr>
              <w:t>375</w:t>
            </w:r>
          </w:p>
        </w:tc>
        <w:tc>
          <w:tcPr>
            <w:tcW w:w="129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331015" w:rsidRPr="00F71C0A" w:rsidRDefault="0067621C">
            <w:pPr>
              <w:jc w:val="center"/>
              <w:rPr>
                <w:b/>
                <w:szCs w:val="18"/>
                <w:lang w:val="en-GB"/>
              </w:rPr>
            </w:pPr>
            <w:r w:rsidRPr="00F71C0A">
              <w:rPr>
                <w:b/>
                <w:lang w:val="en-GB"/>
              </w:rPr>
              <w:t>28</w:t>
            </w:r>
          </w:p>
        </w:tc>
      </w:tr>
    </w:tbl>
    <w:p w:rsidR="004F7A81" w:rsidRPr="00F71C0A" w:rsidRDefault="004F7A81">
      <w:pPr>
        <w:rPr>
          <w:rFonts w:ascii="Times New Roman" w:eastAsia="Times New Roman" w:hAnsi="Times New Roman" w:cs="Times New Roman"/>
          <w:b/>
          <w:sz w:val="24"/>
          <w:szCs w:val="24"/>
          <w:lang w:val="en-GB"/>
        </w:rPr>
        <w:sectPr w:rsidR="004F7A81" w:rsidRPr="00F71C0A" w:rsidSect="007D3703">
          <w:pgSz w:w="11906" w:h="16838"/>
          <w:pgMar w:top="1417" w:right="1417" w:bottom="1417" w:left="1417" w:header="708" w:footer="708" w:gutter="0"/>
          <w:cols w:space="708"/>
        </w:sectPr>
      </w:pPr>
    </w:p>
    <w:tbl>
      <w:tblPr>
        <w:tblStyle w:val="a5"/>
        <w:tblW w:w="9498" w:type="dxa"/>
        <w:tblInd w:w="-6" w:type="dxa"/>
        <w:tblLayout w:type="fixed"/>
        <w:tblLook w:val="0000" w:firstRow="0" w:lastRow="0" w:firstColumn="0" w:lastColumn="0" w:noHBand="0" w:noVBand="0"/>
      </w:tblPr>
      <w:tblGrid>
        <w:gridCol w:w="2835"/>
        <w:gridCol w:w="3258"/>
        <w:gridCol w:w="1802"/>
        <w:gridCol w:w="1603"/>
      </w:tblGrid>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4F7A81">
            <w:pPr>
              <w:tabs>
                <w:tab w:val="left" w:pos="972"/>
              </w:tabs>
              <w:spacing w:after="120" w:line="276" w:lineRule="auto"/>
              <w:jc w:val="center"/>
              <w:rPr>
                <w:rFonts w:eastAsia="Calibri"/>
                <w:szCs w:val="22"/>
                <w:lang w:val="en-GB"/>
              </w:rPr>
            </w:pPr>
            <w:r w:rsidRPr="00F71C0A">
              <w:rPr>
                <w:b/>
                <w:lang w:val="en-GB"/>
              </w:rPr>
              <w:lastRenderedPageBreak/>
              <w:t>G</w:t>
            </w:r>
            <w:r w:rsidR="00BF08E7" w:rsidRPr="00F71C0A">
              <w:rPr>
                <w:b/>
                <w:lang w:val="en-GB"/>
              </w:rPr>
              <w:t xml:space="preserve">roups of classes within which detailed </w:t>
            </w:r>
            <w:r w:rsidR="00EE48F3">
              <w:rPr>
                <w:b/>
                <w:lang w:val="en-GB"/>
              </w:rPr>
              <w:t>Programme learning outcome symbols</w:t>
            </w:r>
            <w:r w:rsidR="00BF08E7" w:rsidRPr="00F71C0A">
              <w:rPr>
                <w:b/>
                <w:lang w:val="en-GB"/>
              </w:rPr>
              <w:t xml:space="preserve"> are achieved – in the case of applying for authorisation to establish studies in the Pharmacy programme preparing students to practise the profession of pharmacist, referred to in Article 68(1)(3) of the Act of 20 July 2018 – Law on Higher Education and Science</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widowControl w:val="0"/>
              <w:spacing w:line="248" w:lineRule="auto"/>
              <w:ind w:left="102"/>
              <w:jc w:val="center"/>
              <w:rPr>
                <w:rFonts w:eastAsia="Calibri"/>
                <w:szCs w:val="22"/>
                <w:lang w:val="en-GB"/>
              </w:rPr>
            </w:pPr>
            <w:r w:rsidRPr="00F71C0A">
              <w:rPr>
                <w:lang w:val="en-GB"/>
              </w:rPr>
              <w:t>Group of classes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widowControl w:val="0"/>
              <w:spacing w:line="248" w:lineRule="auto"/>
              <w:ind w:left="102"/>
              <w:jc w:val="center"/>
              <w:rPr>
                <w:rFonts w:eastAsia="Calibri"/>
                <w:szCs w:val="22"/>
                <w:lang w:val="en-GB"/>
              </w:rPr>
            </w:pPr>
            <w:r w:rsidRPr="00F71C0A">
              <w:rPr>
                <w:lang w:val="en-GB"/>
              </w:rPr>
              <w:t>Form(s) of classes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widowControl w:val="0"/>
              <w:spacing w:line="248" w:lineRule="auto"/>
              <w:ind w:left="99"/>
              <w:jc w:val="center"/>
              <w:rPr>
                <w:rFonts w:eastAsia="Calibri"/>
                <w:szCs w:val="22"/>
                <w:lang w:val="en-GB"/>
              </w:rPr>
            </w:pPr>
            <w:r w:rsidRPr="00F71C0A">
              <w:rPr>
                <w:lang w:val="en-GB"/>
              </w:rPr>
              <w:t>Total number of hours</w:t>
            </w:r>
            <w:r w:rsidRPr="00F71C0A">
              <w:rPr>
                <w:lang w:val="en-GB"/>
              </w:rPr>
              <w:br/>
              <w:t>organised classes</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widowControl w:val="0"/>
              <w:spacing w:line="248" w:lineRule="auto"/>
              <w:ind w:left="102"/>
              <w:jc w:val="center"/>
              <w:rPr>
                <w:rFonts w:eastAsia="Calibri"/>
                <w:szCs w:val="22"/>
                <w:lang w:val="en-GB"/>
              </w:rPr>
            </w:pPr>
            <w:r w:rsidRPr="00F71C0A">
              <w:rPr>
                <w:lang w:val="en-GB"/>
              </w:rPr>
              <w:t>Number of ECTS credits</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ind w:left="360"/>
              <w:jc w:val="center"/>
              <w:rPr>
                <w:b/>
                <w:lang w:val="en-GB"/>
              </w:rPr>
            </w:pPr>
            <w:r w:rsidRPr="00F71C0A">
              <w:rPr>
                <w:b/>
                <w:lang w:val="en-GB"/>
              </w:rPr>
              <w:t>A. Biomedical and Humanistic Foundations of Pharmacy</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Biology with Genetics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Psychology and Sociology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6E5BDE">
            <w:pPr>
              <w:rPr>
                <w:lang w:val="en-GB"/>
              </w:rPr>
            </w:pPr>
            <w:r>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Qualified First Aid</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6E5BDE">
            <w:pPr>
              <w:rPr>
                <w:lang w:val="en-GB"/>
              </w:rPr>
            </w:pPr>
            <w:r>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Pharmaceutical Botany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90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7</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Human Physiology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7</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Human Anatomy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Pathophysiology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History of Philosophy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Lectures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Biochemistry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105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8</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Immunology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Molecular Biology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Microbiology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85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ind w:left="360"/>
              <w:jc w:val="center"/>
              <w:rPr>
                <w:b/>
                <w:lang w:val="en-GB"/>
              </w:rPr>
            </w:pPr>
            <w:r w:rsidRPr="00F71C0A">
              <w:rPr>
                <w:b/>
                <w:lang w:val="en-GB"/>
              </w:rPr>
              <w:t>B. Physicochemical Foundations of Pharmacy</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General and Inorganic Chemistry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135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11</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Biophysics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Lectures, laboratories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Mathematics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Statistics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Analytical Chemistry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Physical Chemistry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80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Organic Chemistry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120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8</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Information Technology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Lectures, laboratories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jc w:val="center"/>
              <w:rPr>
                <w:b/>
                <w:lang w:val="en-GB"/>
              </w:rPr>
            </w:pPr>
            <w:r w:rsidRPr="00F71C0A">
              <w:rPr>
                <w:b/>
                <w:lang w:val="en-GB"/>
              </w:rPr>
              <w:t>C. Analysis, Synthesis and Drug Technology</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Medicinal Chemistry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20</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Synthesis and Technology of Medicinal Products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6E5BDE">
            <w:pPr>
              <w:rPr>
                <w:lang w:val="en-GB"/>
              </w:rPr>
            </w:pPr>
            <w:r>
              <w:rPr>
                <w:lang w:val="en-GB"/>
              </w:rPr>
              <w:t>Class</w:t>
            </w:r>
            <w:r w:rsidR="00BF08E7" w:rsidRPr="00F71C0A">
              <w:rPr>
                <w:lang w:val="en-GB"/>
              </w:rPr>
              <w:t xml:space="preserve">, </w:t>
            </w:r>
            <w:r w:rsidRPr="006E5BDE">
              <w:rPr>
                <w:lang w:val="en-GB"/>
              </w:rPr>
              <w:t>Laboratory Class,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105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7</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Synthesis and Identification of Organic Compounds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5</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Pharmaceutical Biotechnology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Dosage Form Technology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 </w:t>
            </w:r>
            <w:r w:rsidR="003D628B" w:rsidRPr="00F71C0A">
              <w:rPr>
                <w:lang w:val="en-GB"/>
              </w:rPr>
              <w:t>L</w:t>
            </w:r>
            <w:r w:rsidRPr="00F71C0A">
              <w:rPr>
                <w:lang w:val="en-GB"/>
              </w:rPr>
              <w:t>aborator</w:t>
            </w:r>
            <w:r w:rsidR="003D628B" w:rsidRPr="00F71C0A">
              <w:rPr>
                <w:lang w:val="en-GB"/>
              </w:rPr>
              <w:t>y Class</w:t>
            </w:r>
            <w:r w:rsidRPr="00F71C0A">
              <w:rPr>
                <w:lang w:val="en-GB"/>
              </w:rPr>
              <w:t xml:space="preserve">, </w:t>
            </w:r>
            <w:r w:rsidR="003D628B" w:rsidRPr="00F71C0A">
              <w:rPr>
                <w:lang w:val="en-GB"/>
              </w:rPr>
              <w:t>S</w:t>
            </w:r>
            <w:r w:rsidRPr="00F71C0A">
              <w:rPr>
                <w:lang w:val="en-GB"/>
              </w:rPr>
              <w:t>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140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10</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Pharmacognosy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Biomedical Polymers, Biomaterials and Nanomaterials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6E5BDE">
            <w:pPr>
              <w:rPr>
                <w:lang w:val="en-GB"/>
              </w:rPr>
            </w:pPr>
            <w:r>
              <w:rPr>
                <w:lang w:val="en-GB"/>
              </w:rPr>
              <w:t>Class</w:t>
            </w:r>
            <w:r w:rsidR="00BF08E7" w:rsidRPr="00F71C0A">
              <w:rPr>
                <w:lang w:val="en-GB"/>
              </w:rPr>
              <w:t>, seminars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jc w:val="center"/>
              <w:rPr>
                <w:b/>
                <w:lang w:val="en-GB"/>
              </w:rPr>
            </w:pPr>
            <w:r w:rsidRPr="00F71C0A">
              <w:rPr>
                <w:b/>
                <w:lang w:val="en-GB"/>
              </w:rPr>
              <w:t>D. Biopharmaceutics and Effects of Drug Action</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Biopharmaceutics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75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5</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Pharmacokinetics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Lectures, </w:t>
            </w:r>
            <w:r w:rsidR="006E5BDE">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Pharmacology and Pharmacodynamics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210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Toxicology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125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8</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Bromatology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Laboratory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Medicinal Products of Natural Origin</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5</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jc w:val="center"/>
              <w:rPr>
                <w:b/>
                <w:lang w:val="en-GB"/>
              </w:rPr>
            </w:pPr>
            <w:r w:rsidRPr="00F71C0A">
              <w:rPr>
                <w:b/>
                <w:lang w:val="en-GB"/>
              </w:rPr>
              <w:t xml:space="preserve">E. </w:t>
            </w:r>
            <w:r w:rsidR="00324CF0" w:rsidRPr="00F71C0A">
              <w:rPr>
                <w:b/>
                <w:lang w:val="en-GB"/>
              </w:rPr>
              <w:t>Pharmaceutical Internship</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Practical Pharmacy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Pharmaceutical Care</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75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5</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Pharmacotherapy and Drug Information</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5</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lastRenderedPageBreak/>
              <w:t>Pharmaceutical Law</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Lectures, seminars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Pharmacoeconomics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Pharmacoepidemiology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6E5BDE">
            <w:pPr>
              <w:rPr>
                <w:lang w:val="en-GB"/>
              </w:rPr>
            </w:pPr>
            <w:r>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History of Pharmacy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Lecture</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Professional Ethics</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Lectures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Foreign Language (Elective)</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63427">
            <w:pPr>
              <w:rPr>
                <w:lang w:val="en-GB"/>
              </w:rPr>
            </w:pPr>
            <w:r w:rsidRPr="00F71C0A">
              <w:rPr>
                <w:lang w:val="en-GB"/>
              </w:rPr>
              <w:t>Language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10</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Latin</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63427">
            <w:pPr>
              <w:rPr>
                <w:lang w:val="en-GB"/>
              </w:rPr>
            </w:pPr>
            <w:r w:rsidRPr="00F71C0A">
              <w:rPr>
                <w:lang w:val="en-GB"/>
              </w:rPr>
              <w:t>Language 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2</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Clinical Pharmacy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D628B">
            <w:pPr>
              <w:rPr>
                <w:lang w:val="en-GB"/>
              </w:rPr>
            </w:pPr>
            <w:r w:rsidRPr="00F71C0A">
              <w:rPr>
                <w:lang w:val="en-GB"/>
              </w:rPr>
              <w:t xml:space="preserve">Lecture, </w:t>
            </w:r>
            <w:r w:rsidR="006E5BDE">
              <w:rPr>
                <w:lang w:val="en-GB"/>
              </w:rPr>
              <w:t>Class</w:t>
            </w:r>
            <w:r w:rsidRPr="00F71C0A">
              <w:rPr>
                <w:lang w:val="en-GB"/>
              </w:rPr>
              <w:t>, Seminar</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115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8</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jc w:val="center"/>
              <w:rPr>
                <w:b/>
                <w:lang w:val="en-GB"/>
              </w:rPr>
            </w:pPr>
            <w:r w:rsidRPr="00F71C0A">
              <w:rPr>
                <w:b/>
                <w:lang w:val="en-GB"/>
              </w:rPr>
              <w:t>F. Research Methodology</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Specialist Classes and Research Methodology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6E5BDE">
            <w:pPr>
              <w:rPr>
                <w:lang w:val="en-GB"/>
              </w:rPr>
            </w:pPr>
            <w:r>
              <w:rPr>
                <w:lang w:val="en-GB"/>
              </w:rPr>
              <w:t>Class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345</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15</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D455E">
            <w:pPr>
              <w:rPr>
                <w:lang w:val="en-GB"/>
              </w:rPr>
            </w:pPr>
            <w:r>
              <w:rPr>
                <w:lang w:val="en-GB"/>
              </w:rPr>
              <w:t>Master Seminar</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Seminars</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5</w:t>
            </w:r>
          </w:p>
        </w:tc>
      </w:tr>
      <w:tr w:rsidR="0056213E" w:rsidRPr="00F71C0A" w:rsidTr="00A1098E">
        <w:tc>
          <w:tcPr>
            <w:tcW w:w="9498" w:type="dxa"/>
            <w:gridSpan w:val="4"/>
            <w:tcBorders>
              <w:top w:val="single" w:sz="5" w:space="0" w:color="000000"/>
              <w:left w:val="single" w:sz="5" w:space="0" w:color="000000"/>
              <w:bottom w:val="single" w:sz="5" w:space="0" w:color="000000"/>
              <w:right w:val="single" w:sz="5" w:space="0" w:color="000000"/>
            </w:tcBorders>
            <w:shd w:val="clear" w:color="auto" w:fill="F2F2F2"/>
            <w:vAlign w:val="center"/>
          </w:tcPr>
          <w:p w:rsidR="00331015" w:rsidRPr="00F71C0A" w:rsidRDefault="00BF08E7">
            <w:pPr>
              <w:jc w:val="center"/>
              <w:rPr>
                <w:b/>
                <w:lang w:val="en-GB"/>
              </w:rPr>
            </w:pPr>
            <w:r w:rsidRPr="00F71C0A">
              <w:rPr>
                <w:b/>
                <w:lang w:val="en-GB"/>
              </w:rPr>
              <w:t xml:space="preserve">G. </w:t>
            </w:r>
            <w:r w:rsidR="00324CF0" w:rsidRPr="00F71C0A">
              <w:rPr>
                <w:b/>
                <w:lang w:val="en-GB"/>
              </w:rPr>
              <w:t>Internship</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Summer </w:t>
            </w:r>
            <w:r w:rsidR="00A1098E" w:rsidRPr="00F71C0A">
              <w:rPr>
                <w:lang w:val="en-GB"/>
              </w:rPr>
              <w:t>Internship</w:t>
            </w:r>
            <w:r w:rsidRPr="00F71C0A">
              <w:rPr>
                <w:lang w:val="en-GB"/>
              </w:rPr>
              <w:t>: Community Pharmacy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24CF0">
            <w:pPr>
              <w:rPr>
                <w:lang w:val="en-GB"/>
              </w:rPr>
            </w:pPr>
            <w:r w:rsidRPr="00F71C0A">
              <w:rPr>
                <w:lang w:val="en-GB"/>
              </w:rPr>
              <w:t>Internship</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160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rPr>
                <w:lang w:val="en-GB"/>
              </w:rPr>
            </w:pPr>
            <w:r w:rsidRPr="00F71C0A">
              <w:rPr>
                <w:lang w:val="en-GB"/>
              </w:rPr>
              <w:t xml:space="preserve">Summer </w:t>
            </w:r>
            <w:r w:rsidR="00A1098E" w:rsidRPr="00F71C0A">
              <w:rPr>
                <w:lang w:val="en-GB"/>
              </w:rPr>
              <w:t>Internship</w:t>
            </w:r>
            <w:r w:rsidRPr="00F71C0A">
              <w:rPr>
                <w:lang w:val="en-GB"/>
              </w:rPr>
              <w:t>: Hospital Pharmacy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24CF0">
            <w:pPr>
              <w:rPr>
                <w:lang w:val="en-GB"/>
              </w:rPr>
            </w:pPr>
            <w:r w:rsidRPr="00F71C0A">
              <w:rPr>
                <w:lang w:val="en-GB"/>
              </w:rPr>
              <w:t>Internship</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160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6</w:t>
            </w:r>
          </w:p>
        </w:tc>
      </w:tr>
      <w:tr w:rsidR="0056213E" w:rsidRPr="00F71C0A" w:rsidTr="00A1098E">
        <w:tc>
          <w:tcPr>
            <w:tcW w:w="2835"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A1098E">
            <w:pPr>
              <w:rPr>
                <w:lang w:val="en-GB"/>
              </w:rPr>
            </w:pPr>
            <w:r w:rsidRPr="00F71C0A">
              <w:rPr>
                <w:lang w:val="en-GB"/>
              </w:rPr>
              <w:t xml:space="preserve">Internship </w:t>
            </w:r>
            <w:r w:rsidR="00BF08E7" w:rsidRPr="00F71C0A">
              <w:rPr>
                <w:lang w:val="en-GB"/>
              </w:rPr>
              <w:t>in a Community Pharmacy</w:t>
            </w:r>
          </w:p>
        </w:tc>
        <w:tc>
          <w:tcPr>
            <w:tcW w:w="3258"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324CF0">
            <w:pPr>
              <w:rPr>
                <w:lang w:val="en-GB"/>
              </w:rPr>
            </w:pPr>
            <w:r w:rsidRPr="00F71C0A">
              <w:rPr>
                <w:lang w:val="en-GB"/>
              </w:rPr>
              <w:t>Internship</w:t>
            </w:r>
          </w:p>
        </w:tc>
        <w:tc>
          <w:tcPr>
            <w:tcW w:w="1802"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960</w:t>
            </w:r>
          </w:p>
        </w:tc>
        <w:tc>
          <w:tcPr>
            <w:tcW w:w="1603" w:type="dxa"/>
            <w:tcBorders>
              <w:top w:val="single" w:sz="5" w:space="0" w:color="000000"/>
              <w:left w:val="single" w:sz="5" w:space="0" w:color="000000"/>
              <w:bottom w:val="single" w:sz="5" w:space="0" w:color="000000"/>
              <w:right w:val="single" w:sz="5" w:space="0" w:color="000000"/>
            </w:tcBorders>
            <w:vAlign w:val="center"/>
          </w:tcPr>
          <w:p w:rsidR="00331015" w:rsidRPr="00F71C0A" w:rsidRDefault="00BF08E7">
            <w:pPr>
              <w:jc w:val="center"/>
              <w:rPr>
                <w:lang w:val="en-GB"/>
              </w:rPr>
            </w:pPr>
            <w:r w:rsidRPr="00F71C0A">
              <w:rPr>
                <w:lang w:val="en-GB"/>
              </w:rPr>
              <w:t>33</w:t>
            </w:r>
          </w:p>
        </w:tc>
      </w:tr>
      <w:tr w:rsidR="0056213E" w:rsidRPr="00F71C0A" w:rsidTr="00A1098E">
        <w:tc>
          <w:tcPr>
            <w:tcW w:w="2835" w:type="dxa"/>
            <w:tcBorders>
              <w:top w:val="single" w:sz="5" w:space="0" w:color="000000"/>
              <w:left w:val="single" w:sz="5" w:space="0" w:color="000000"/>
              <w:bottom w:val="single" w:sz="5" w:space="0" w:color="000000"/>
              <w:right w:val="nil"/>
            </w:tcBorders>
            <w:shd w:val="clear" w:color="auto" w:fill="F2F2F2"/>
          </w:tcPr>
          <w:p w:rsidR="00331015" w:rsidRPr="00F71C0A" w:rsidRDefault="00331015">
            <w:pPr>
              <w:rPr>
                <w:lang w:val="en-GB"/>
              </w:rPr>
            </w:pPr>
          </w:p>
        </w:tc>
        <w:tc>
          <w:tcPr>
            <w:tcW w:w="3258" w:type="dxa"/>
            <w:tcBorders>
              <w:top w:val="single" w:sz="5" w:space="0" w:color="000000"/>
              <w:left w:val="nil"/>
              <w:bottom w:val="single" w:sz="5" w:space="0" w:color="000000"/>
              <w:right w:val="single" w:sz="5" w:space="0" w:color="000000"/>
            </w:tcBorders>
            <w:shd w:val="clear" w:color="auto" w:fill="F2F2F2"/>
          </w:tcPr>
          <w:p w:rsidR="00331015" w:rsidRPr="00F71C0A" w:rsidRDefault="00C20EAB">
            <w:pPr>
              <w:widowControl w:val="0"/>
              <w:spacing w:line="251" w:lineRule="auto"/>
              <w:ind w:left="1435"/>
              <w:rPr>
                <w:rFonts w:eastAsia="Calibri"/>
                <w:sz w:val="22"/>
                <w:szCs w:val="22"/>
                <w:lang w:val="en-GB"/>
              </w:rPr>
            </w:pPr>
            <w:r w:rsidRPr="00F71C0A">
              <w:rPr>
                <w:b/>
                <w:sz w:val="22"/>
                <w:lang w:val="en-GB"/>
              </w:rPr>
              <w:t>Total</w:t>
            </w:r>
            <w:r w:rsidR="00BF08E7" w:rsidRPr="00F71C0A">
              <w:rPr>
                <w:b/>
                <w:sz w:val="22"/>
                <w:lang w:val="en-GB"/>
              </w:rPr>
              <w:t>:</w:t>
            </w:r>
          </w:p>
        </w:tc>
        <w:tc>
          <w:tcPr>
            <w:tcW w:w="1802" w:type="dxa"/>
            <w:tcBorders>
              <w:top w:val="single" w:sz="5" w:space="0" w:color="000000"/>
              <w:left w:val="single" w:sz="5" w:space="0" w:color="000000"/>
              <w:bottom w:val="single" w:sz="5" w:space="0" w:color="000000"/>
              <w:right w:val="single" w:sz="5" w:space="0" w:color="000000"/>
            </w:tcBorders>
          </w:tcPr>
          <w:p w:rsidR="00331015" w:rsidRPr="00F71C0A" w:rsidRDefault="00BF08E7">
            <w:pPr>
              <w:jc w:val="center"/>
              <w:rPr>
                <w:b/>
                <w:lang w:val="en-GB"/>
              </w:rPr>
            </w:pPr>
            <w:r w:rsidRPr="00F71C0A">
              <w:rPr>
                <w:b/>
                <w:lang w:val="en-GB"/>
              </w:rPr>
              <w:t>4945</w:t>
            </w:r>
          </w:p>
        </w:tc>
        <w:tc>
          <w:tcPr>
            <w:tcW w:w="1603" w:type="dxa"/>
            <w:tcBorders>
              <w:top w:val="single" w:sz="5" w:space="0" w:color="000000"/>
              <w:left w:val="single" w:sz="5" w:space="0" w:color="000000"/>
              <w:bottom w:val="single" w:sz="5" w:space="0" w:color="000000"/>
              <w:right w:val="single" w:sz="5" w:space="0" w:color="000000"/>
            </w:tcBorders>
          </w:tcPr>
          <w:p w:rsidR="00331015" w:rsidRPr="00F71C0A" w:rsidRDefault="00BF08E7">
            <w:pPr>
              <w:jc w:val="center"/>
              <w:rPr>
                <w:b/>
                <w:lang w:val="en-GB"/>
              </w:rPr>
            </w:pPr>
            <w:r w:rsidRPr="00F71C0A">
              <w:rPr>
                <w:b/>
                <w:lang w:val="en-GB"/>
              </w:rPr>
              <w:t>306</w:t>
            </w:r>
          </w:p>
        </w:tc>
      </w:tr>
    </w:tbl>
    <w:p w:rsidR="00A1098E" w:rsidRPr="00F71C0A" w:rsidRDefault="00A1098E">
      <w:pPr>
        <w:jc w:val="center"/>
        <w:rPr>
          <w:rFonts w:ascii="Times New Roman" w:eastAsia="Times New Roman" w:hAnsi="Times New Roman" w:cs="Times New Roman"/>
          <w:b/>
          <w:lang w:val="en-GB"/>
        </w:rPr>
        <w:sectPr w:rsidR="00A1098E" w:rsidRPr="00F71C0A" w:rsidSect="007D3703">
          <w:pgSz w:w="11906" w:h="16838"/>
          <w:pgMar w:top="1417" w:right="1417" w:bottom="1417" w:left="1417" w:header="708" w:footer="708" w:gutter="0"/>
          <w:cols w:space="708"/>
        </w:sectPr>
      </w:pPr>
    </w:p>
    <w:p w:rsidR="00331015" w:rsidRPr="00F71C0A" w:rsidRDefault="00BF08E7" w:rsidP="00313F43">
      <w:pPr>
        <w:spacing w:after="120" w:line="240" w:lineRule="auto"/>
        <w:jc w:val="center"/>
        <w:rPr>
          <w:rFonts w:ascii="Times New Roman" w:eastAsia="Times New Roman" w:hAnsi="Times New Roman" w:cs="Times New Roman"/>
          <w:b/>
          <w:lang w:val="en-GB"/>
        </w:rPr>
      </w:pPr>
      <w:r w:rsidRPr="00F71C0A">
        <w:rPr>
          <w:rFonts w:ascii="Times New Roman" w:hAnsi="Times New Roman"/>
          <w:b/>
          <w:lang w:val="en-GB"/>
        </w:rPr>
        <w:lastRenderedPageBreak/>
        <w:t>Number of ECTS credits assigned to individual scientific disciplines</w:t>
      </w: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4726"/>
        <w:gridCol w:w="766"/>
        <w:gridCol w:w="1793"/>
        <w:gridCol w:w="1218"/>
      </w:tblGrid>
      <w:tr w:rsidR="0056213E" w:rsidRPr="00F71C0A" w:rsidTr="00313F43">
        <w:tc>
          <w:tcPr>
            <w:tcW w:w="559" w:type="dxa"/>
            <w:vMerge w:val="restart"/>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No.</w:t>
            </w:r>
          </w:p>
        </w:tc>
        <w:tc>
          <w:tcPr>
            <w:tcW w:w="4726" w:type="dxa"/>
            <w:vMerge w:val="restart"/>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Name of the course</w:t>
            </w:r>
          </w:p>
        </w:tc>
        <w:tc>
          <w:tcPr>
            <w:tcW w:w="766" w:type="dxa"/>
            <w:vMerge w:val="restart"/>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ECTS</w:t>
            </w:r>
          </w:p>
        </w:tc>
        <w:tc>
          <w:tcPr>
            <w:tcW w:w="3011" w:type="dxa"/>
            <w:gridSpan w:val="2"/>
            <w:shd w:val="clear" w:color="auto" w:fill="F2F2F2"/>
          </w:tcPr>
          <w:p w:rsidR="00331015" w:rsidRPr="00F71C0A" w:rsidRDefault="00BF08E7">
            <w:pPr>
              <w:jc w:val="center"/>
              <w:rPr>
                <w:rFonts w:eastAsia="Times New Roman"/>
                <w:b/>
                <w:sz w:val="18"/>
                <w:szCs w:val="18"/>
                <w:lang w:val="en-GB"/>
              </w:rPr>
            </w:pPr>
            <w:r w:rsidRPr="00F71C0A">
              <w:rPr>
                <w:b/>
                <w:sz w:val="18"/>
                <w:lang w:val="en-GB"/>
              </w:rPr>
              <w:t>Number of ECTS credits assigned to individual disciplines</w:t>
            </w:r>
          </w:p>
        </w:tc>
      </w:tr>
      <w:tr w:rsidR="0056213E" w:rsidRPr="00F71C0A" w:rsidTr="00313F43">
        <w:tc>
          <w:tcPr>
            <w:tcW w:w="559" w:type="dxa"/>
            <w:vMerge/>
            <w:shd w:val="clear" w:color="auto" w:fill="F2F2F2"/>
            <w:vAlign w:val="center"/>
          </w:tcPr>
          <w:p w:rsidR="00331015" w:rsidRPr="00F71C0A" w:rsidRDefault="00331015">
            <w:pPr>
              <w:widowControl w:val="0"/>
              <w:spacing w:line="276" w:lineRule="auto"/>
              <w:rPr>
                <w:rFonts w:eastAsia="Times New Roman"/>
                <w:b/>
                <w:sz w:val="18"/>
                <w:szCs w:val="18"/>
                <w:lang w:val="en-GB"/>
              </w:rPr>
            </w:pPr>
          </w:p>
        </w:tc>
        <w:tc>
          <w:tcPr>
            <w:tcW w:w="4726" w:type="dxa"/>
            <w:vMerge/>
            <w:shd w:val="clear" w:color="auto" w:fill="F2F2F2"/>
            <w:vAlign w:val="center"/>
          </w:tcPr>
          <w:p w:rsidR="00331015" w:rsidRPr="00F71C0A" w:rsidRDefault="00331015">
            <w:pPr>
              <w:widowControl w:val="0"/>
              <w:spacing w:line="276" w:lineRule="auto"/>
              <w:rPr>
                <w:rFonts w:eastAsia="Times New Roman"/>
                <w:b/>
                <w:sz w:val="18"/>
                <w:szCs w:val="18"/>
                <w:lang w:val="en-GB"/>
              </w:rPr>
            </w:pPr>
          </w:p>
        </w:tc>
        <w:tc>
          <w:tcPr>
            <w:tcW w:w="766" w:type="dxa"/>
            <w:vMerge/>
            <w:shd w:val="clear" w:color="auto" w:fill="F2F2F2"/>
            <w:vAlign w:val="center"/>
          </w:tcPr>
          <w:p w:rsidR="00331015" w:rsidRPr="00F71C0A" w:rsidRDefault="00331015">
            <w:pPr>
              <w:widowControl w:val="0"/>
              <w:spacing w:line="276" w:lineRule="auto"/>
              <w:rPr>
                <w:rFonts w:eastAsia="Times New Roman"/>
                <w:b/>
                <w:sz w:val="18"/>
                <w:szCs w:val="18"/>
                <w:lang w:val="en-GB"/>
              </w:rPr>
            </w:pPr>
          </w:p>
        </w:tc>
        <w:tc>
          <w:tcPr>
            <w:tcW w:w="1793" w:type="dxa"/>
            <w:shd w:val="clear" w:color="auto" w:fill="F2F2F2"/>
          </w:tcPr>
          <w:p w:rsidR="00331015" w:rsidRPr="00F71C0A" w:rsidRDefault="00BF08E7">
            <w:pPr>
              <w:jc w:val="center"/>
              <w:rPr>
                <w:rFonts w:eastAsia="Times New Roman"/>
                <w:b/>
                <w:sz w:val="18"/>
                <w:szCs w:val="18"/>
                <w:lang w:val="en-GB"/>
              </w:rPr>
            </w:pPr>
            <w:r w:rsidRPr="00F71C0A">
              <w:rPr>
                <w:b/>
                <w:sz w:val="18"/>
                <w:lang w:val="en-GB"/>
              </w:rPr>
              <w:t>pharmaceutical</w:t>
            </w:r>
            <w:r w:rsidRPr="00F71C0A">
              <w:rPr>
                <w:b/>
                <w:sz w:val="18"/>
                <w:lang w:val="en-GB"/>
              </w:rPr>
              <w:br/>
              <w:t>sciences</w:t>
            </w:r>
          </w:p>
        </w:tc>
        <w:tc>
          <w:tcPr>
            <w:tcW w:w="1218" w:type="dxa"/>
            <w:shd w:val="clear" w:color="auto" w:fill="F2F2F2"/>
          </w:tcPr>
          <w:p w:rsidR="00331015" w:rsidRPr="00F71C0A" w:rsidRDefault="00A2696D">
            <w:pPr>
              <w:jc w:val="center"/>
              <w:rPr>
                <w:rFonts w:eastAsia="Times New Roman"/>
                <w:b/>
                <w:sz w:val="18"/>
                <w:szCs w:val="18"/>
                <w:lang w:val="en-GB"/>
              </w:rPr>
            </w:pPr>
            <w:r w:rsidRPr="00F71C0A">
              <w:rPr>
                <w:b/>
                <w:sz w:val="18"/>
                <w:lang w:val="en-GB"/>
              </w:rPr>
              <w:t>medical sciences</w:t>
            </w:r>
          </w:p>
        </w:tc>
      </w:tr>
      <w:tr w:rsidR="0056213E" w:rsidRPr="00F71C0A" w:rsidTr="00313F43">
        <w:tc>
          <w:tcPr>
            <w:tcW w:w="9062" w:type="dxa"/>
            <w:gridSpan w:val="5"/>
            <w:shd w:val="clear" w:color="auto" w:fill="F2F2F2"/>
            <w:vAlign w:val="center"/>
          </w:tcPr>
          <w:p w:rsidR="00331015" w:rsidRPr="00F71C0A" w:rsidRDefault="00BF08E7">
            <w:pPr>
              <w:jc w:val="center"/>
              <w:rPr>
                <w:rFonts w:eastAsia="Times New Roman"/>
                <w:b/>
                <w:lang w:val="en-GB"/>
              </w:rPr>
            </w:pPr>
            <w:r w:rsidRPr="00F71C0A">
              <w:rPr>
                <w:b/>
                <w:lang w:val="en-GB"/>
              </w:rPr>
              <w:t>General education</w:t>
            </w:r>
          </w:p>
        </w:tc>
      </w:tr>
      <w:tr w:rsidR="0056213E" w:rsidRPr="00F71C0A" w:rsidTr="00313F43">
        <w:tc>
          <w:tcPr>
            <w:tcW w:w="559" w:type="dxa"/>
          </w:tcPr>
          <w:p w:rsidR="00331015" w:rsidRPr="00F71C0A" w:rsidRDefault="00331015" w:rsidP="00313F43">
            <w:pPr>
              <w:numPr>
                <w:ilvl w:val="0"/>
                <w:numId w:val="5"/>
              </w:numPr>
              <w:ind w:left="0" w:firstLine="0"/>
              <w:jc w:val="center"/>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Health and Safety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0</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313F43">
            <w:pPr>
              <w:numPr>
                <w:ilvl w:val="0"/>
                <w:numId w:val="5"/>
              </w:numPr>
              <w:ind w:left="0" w:firstLine="0"/>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Sports and Recreation</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0</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285" w:type="dxa"/>
            <w:gridSpan w:val="2"/>
            <w:tcBorders>
              <w:left w:val="nil"/>
            </w:tcBorders>
          </w:tcPr>
          <w:p w:rsidR="00331015" w:rsidRPr="00F71C0A" w:rsidRDefault="00BF08E7">
            <w:pPr>
              <w:jc w:val="right"/>
              <w:rPr>
                <w:rFonts w:eastAsia="Times New Roman"/>
                <w:b/>
                <w:lang w:val="en-GB"/>
              </w:rPr>
            </w:pPr>
            <w:r w:rsidRPr="00F71C0A">
              <w:rPr>
                <w:b/>
                <w:lang w:val="en-GB"/>
              </w:rPr>
              <w:t>Total</w:t>
            </w:r>
          </w:p>
        </w:tc>
        <w:tc>
          <w:tcPr>
            <w:tcW w:w="766" w:type="dxa"/>
            <w:shd w:val="clear" w:color="auto" w:fill="F2F2F2"/>
          </w:tcPr>
          <w:p w:rsidR="00331015" w:rsidRPr="00F71C0A" w:rsidRDefault="00BF08E7">
            <w:pPr>
              <w:jc w:val="center"/>
              <w:rPr>
                <w:rFonts w:eastAsia="Times New Roman"/>
                <w:b/>
                <w:lang w:val="en-GB"/>
              </w:rPr>
            </w:pPr>
            <w:r w:rsidRPr="00F71C0A">
              <w:rPr>
                <w:b/>
                <w:lang w:val="en-GB"/>
              </w:rPr>
              <w:t>0</w:t>
            </w:r>
          </w:p>
        </w:tc>
        <w:tc>
          <w:tcPr>
            <w:tcW w:w="1793" w:type="dxa"/>
            <w:shd w:val="clear" w:color="auto" w:fill="F2F2F2"/>
          </w:tcPr>
          <w:p w:rsidR="00331015" w:rsidRPr="00F71C0A" w:rsidRDefault="00BF08E7">
            <w:pPr>
              <w:jc w:val="center"/>
              <w:rPr>
                <w:rFonts w:eastAsia="Times New Roman"/>
                <w:b/>
                <w:lang w:val="en-GB"/>
              </w:rPr>
            </w:pPr>
            <w:r w:rsidRPr="00F71C0A">
              <w:rPr>
                <w:b/>
                <w:lang w:val="en-GB"/>
              </w:rPr>
              <w:t>0</w:t>
            </w:r>
          </w:p>
        </w:tc>
        <w:tc>
          <w:tcPr>
            <w:tcW w:w="1218" w:type="dxa"/>
            <w:shd w:val="clear" w:color="auto" w:fill="F2F2F2"/>
          </w:tcPr>
          <w:p w:rsidR="00331015" w:rsidRPr="00F71C0A" w:rsidRDefault="00BF08E7">
            <w:pPr>
              <w:jc w:val="center"/>
              <w:rPr>
                <w:rFonts w:eastAsia="Times New Roman"/>
                <w:b/>
                <w:lang w:val="en-GB"/>
              </w:rPr>
            </w:pPr>
            <w:r w:rsidRPr="00F71C0A">
              <w:rPr>
                <w:b/>
                <w:lang w:val="en-GB"/>
              </w:rPr>
              <w:t>0</w:t>
            </w:r>
          </w:p>
        </w:tc>
      </w:tr>
      <w:tr w:rsidR="0056213E" w:rsidRPr="00F71C0A" w:rsidTr="00313F43">
        <w:tc>
          <w:tcPr>
            <w:tcW w:w="9062" w:type="dxa"/>
            <w:gridSpan w:val="5"/>
            <w:shd w:val="clear" w:color="auto" w:fill="F2F2F2"/>
            <w:vAlign w:val="center"/>
          </w:tcPr>
          <w:p w:rsidR="00331015" w:rsidRPr="00F71C0A" w:rsidRDefault="00BF08E7" w:rsidP="00C20EAB">
            <w:pPr>
              <w:jc w:val="center"/>
              <w:rPr>
                <w:rFonts w:eastAsia="Times New Roman"/>
                <w:b/>
                <w:lang w:val="en-GB"/>
              </w:rPr>
            </w:pPr>
            <w:r w:rsidRPr="00F71C0A">
              <w:rPr>
                <w:b/>
                <w:lang w:val="en-GB"/>
              </w:rPr>
              <w:t>Group of classes A – Biomedical and humanistic foundations of pharmacy</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Biology with Genetics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2</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Human Anatomy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4</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Human Physiology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7</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7</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Pathophysiology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4</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Biochemistry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8</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8</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Immunology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w:t>
            </w:r>
            <w:r w:rsidR="00F45E1A">
              <w:rPr>
                <w:lang w:val="en-GB"/>
              </w:rPr>
              <w:t>.</w:t>
            </w:r>
            <w:r w:rsidRPr="00F71C0A">
              <w:rPr>
                <w:lang w:val="en-GB"/>
              </w:rPr>
              <w:t>5</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w:t>
            </w:r>
            <w:r w:rsidR="00134705">
              <w:rPr>
                <w:lang w:val="en-GB"/>
              </w:rPr>
              <w:t>.</w:t>
            </w:r>
            <w:r w:rsidRPr="00F71C0A">
              <w:rPr>
                <w:lang w:val="en-GB"/>
              </w:rPr>
              <w:t>5</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Molecular Biology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Microbiology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6</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6</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Pharmaceutical Botany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7</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7</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Qualified First Aid</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3</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History of Philosophy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Psychology and Sociology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285" w:type="dxa"/>
            <w:gridSpan w:val="2"/>
            <w:tcBorders>
              <w:left w:val="nil"/>
            </w:tcBorders>
          </w:tcPr>
          <w:p w:rsidR="00331015" w:rsidRPr="00F71C0A" w:rsidRDefault="00BF08E7" w:rsidP="008B7938">
            <w:pPr>
              <w:jc w:val="right"/>
              <w:rPr>
                <w:rFonts w:eastAsia="Times New Roman"/>
                <w:b/>
                <w:lang w:val="en-GB"/>
              </w:rPr>
            </w:pPr>
            <w:r w:rsidRPr="00F71C0A">
              <w:rPr>
                <w:b/>
                <w:lang w:val="en-GB"/>
              </w:rPr>
              <w:t>Total</w:t>
            </w:r>
          </w:p>
        </w:tc>
        <w:tc>
          <w:tcPr>
            <w:tcW w:w="766" w:type="dxa"/>
            <w:shd w:val="clear" w:color="auto" w:fill="F2F2F2"/>
          </w:tcPr>
          <w:p w:rsidR="00331015" w:rsidRPr="00F71C0A" w:rsidRDefault="00BF08E7" w:rsidP="008B7938">
            <w:pPr>
              <w:jc w:val="center"/>
              <w:rPr>
                <w:rFonts w:eastAsia="Times New Roman"/>
                <w:b/>
                <w:lang w:val="en-GB"/>
              </w:rPr>
            </w:pPr>
            <w:r w:rsidRPr="00F71C0A">
              <w:rPr>
                <w:b/>
                <w:lang w:val="en-GB"/>
              </w:rPr>
              <w:t>50</w:t>
            </w:r>
          </w:p>
        </w:tc>
        <w:tc>
          <w:tcPr>
            <w:tcW w:w="1793" w:type="dxa"/>
            <w:shd w:val="clear" w:color="auto" w:fill="F2F2F2"/>
          </w:tcPr>
          <w:p w:rsidR="00331015" w:rsidRPr="00F71C0A" w:rsidRDefault="00BF08E7" w:rsidP="008B7938">
            <w:pPr>
              <w:jc w:val="center"/>
              <w:rPr>
                <w:rFonts w:eastAsia="Times New Roman"/>
                <w:b/>
                <w:lang w:val="en-GB"/>
              </w:rPr>
            </w:pPr>
            <w:r w:rsidRPr="00F71C0A">
              <w:rPr>
                <w:b/>
                <w:lang w:val="en-GB"/>
              </w:rPr>
              <w:t>28</w:t>
            </w:r>
            <w:r w:rsidR="00F45E1A">
              <w:rPr>
                <w:b/>
                <w:lang w:val="en-GB"/>
              </w:rPr>
              <w:t>.</w:t>
            </w:r>
            <w:r w:rsidRPr="00F71C0A">
              <w:rPr>
                <w:b/>
                <w:lang w:val="en-GB"/>
              </w:rPr>
              <w:t>5</w:t>
            </w:r>
          </w:p>
        </w:tc>
        <w:tc>
          <w:tcPr>
            <w:tcW w:w="1218" w:type="dxa"/>
            <w:shd w:val="clear" w:color="auto" w:fill="F2F2F2"/>
          </w:tcPr>
          <w:p w:rsidR="00331015" w:rsidRPr="00F71C0A" w:rsidRDefault="00BF08E7" w:rsidP="008B7938">
            <w:pPr>
              <w:jc w:val="center"/>
              <w:rPr>
                <w:rFonts w:eastAsia="Times New Roman"/>
                <w:b/>
                <w:lang w:val="en-GB"/>
              </w:rPr>
            </w:pPr>
            <w:r w:rsidRPr="00F71C0A">
              <w:rPr>
                <w:b/>
                <w:lang w:val="en-GB"/>
              </w:rPr>
              <w:t>21</w:t>
            </w:r>
            <w:r w:rsidR="00F45E1A">
              <w:rPr>
                <w:b/>
                <w:lang w:val="en-GB"/>
              </w:rPr>
              <w:t>.</w:t>
            </w:r>
            <w:r w:rsidRPr="00F71C0A">
              <w:rPr>
                <w:b/>
                <w:lang w:val="en-GB"/>
              </w:rPr>
              <w:t>5</w:t>
            </w:r>
          </w:p>
        </w:tc>
      </w:tr>
      <w:tr w:rsidR="0056213E" w:rsidRPr="00F71C0A" w:rsidTr="00313F43">
        <w:tc>
          <w:tcPr>
            <w:tcW w:w="9062" w:type="dxa"/>
            <w:gridSpan w:val="5"/>
            <w:shd w:val="clear" w:color="auto" w:fill="F2F2F2"/>
            <w:vAlign w:val="center"/>
          </w:tcPr>
          <w:p w:rsidR="008B7938" w:rsidRPr="00F71C0A" w:rsidRDefault="008B7938" w:rsidP="00C20EAB">
            <w:pPr>
              <w:jc w:val="center"/>
              <w:rPr>
                <w:rFonts w:eastAsia="Times New Roman"/>
                <w:b/>
                <w:lang w:val="en-GB"/>
              </w:rPr>
            </w:pPr>
            <w:r w:rsidRPr="00F71C0A">
              <w:rPr>
                <w:b/>
                <w:lang w:val="en-GB"/>
              </w:rPr>
              <w:t>Group of classes B - Physicochemical foundations of pharmacy</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Biophysics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General and Inorganic Chemistry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11</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11</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Analytical Chemistry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Physical Chemistry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6</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6</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Organic Chemistry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8</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8</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Mathematics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Statistics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Information Technology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285" w:type="dxa"/>
            <w:gridSpan w:val="2"/>
            <w:tcBorders>
              <w:left w:val="nil"/>
            </w:tcBorders>
          </w:tcPr>
          <w:p w:rsidR="00331015" w:rsidRPr="00F71C0A" w:rsidRDefault="00BF08E7">
            <w:pPr>
              <w:jc w:val="right"/>
              <w:rPr>
                <w:rFonts w:eastAsia="Times New Roman"/>
                <w:b/>
                <w:lang w:val="en-GB"/>
              </w:rPr>
            </w:pPr>
            <w:r w:rsidRPr="00F71C0A">
              <w:rPr>
                <w:b/>
                <w:lang w:val="en-GB"/>
              </w:rPr>
              <w:t>Total</w:t>
            </w:r>
          </w:p>
        </w:tc>
        <w:tc>
          <w:tcPr>
            <w:tcW w:w="766" w:type="dxa"/>
            <w:shd w:val="clear" w:color="auto" w:fill="F2F2F2"/>
          </w:tcPr>
          <w:p w:rsidR="00331015" w:rsidRPr="00F71C0A" w:rsidRDefault="00BF08E7">
            <w:pPr>
              <w:jc w:val="center"/>
              <w:rPr>
                <w:rFonts w:eastAsia="Times New Roman"/>
                <w:b/>
                <w:lang w:val="en-GB"/>
              </w:rPr>
            </w:pPr>
            <w:r w:rsidRPr="00F71C0A">
              <w:rPr>
                <w:b/>
                <w:lang w:val="en-GB"/>
              </w:rPr>
              <w:t>47</w:t>
            </w:r>
          </w:p>
        </w:tc>
        <w:tc>
          <w:tcPr>
            <w:tcW w:w="1793" w:type="dxa"/>
            <w:shd w:val="clear" w:color="auto" w:fill="F2F2F2"/>
          </w:tcPr>
          <w:p w:rsidR="00331015" w:rsidRPr="00F71C0A" w:rsidRDefault="00BF08E7">
            <w:pPr>
              <w:jc w:val="center"/>
              <w:rPr>
                <w:rFonts w:eastAsia="Times New Roman"/>
                <w:b/>
                <w:lang w:val="en-GB"/>
              </w:rPr>
            </w:pPr>
            <w:r w:rsidRPr="00F71C0A">
              <w:rPr>
                <w:b/>
                <w:lang w:val="en-GB"/>
              </w:rPr>
              <w:t>47</w:t>
            </w:r>
          </w:p>
        </w:tc>
        <w:tc>
          <w:tcPr>
            <w:tcW w:w="1218" w:type="dxa"/>
            <w:shd w:val="clear" w:color="auto" w:fill="F2F2F2"/>
          </w:tcPr>
          <w:p w:rsidR="00331015" w:rsidRPr="00F71C0A" w:rsidRDefault="00BF08E7">
            <w:pPr>
              <w:jc w:val="center"/>
              <w:rPr>
                <w:rFonts w:eastAsia="Times New Roman"/>
                <w:b/>
                <w:lang w:val="en-GB"/>
              </w:rPr>
            </w:pPr>
            <w:r w:rsidRPr="00F71C0A">
              <w:rPr>
                <w:b/>
                <w:lang w:val="en-GB"/>
              </w:rPr>
              <w:t>0</w:t>
            </w:r>
          </w:p>
        </w:tc>
      </w:tr>
      <w:tr w:rsidR="0056213E" w:rsidRPr="00F71C0A" w:rsidTr="00313F43">
        <w:tc>
          <w:tcPr>
            <w:tcW w:w="9062" w:type="dxa"/>
            <w:gridSpan w:val="5"/>
            <w:shd w:val="clear" w:color="auto" w:fill="F2F2F2"/>
            <w:vAlign w:val="center"/>
          </w:tcPr>
          <w:p w:rsidR="008B7938" w:rsidRPr="00F71C0A" w:rsidRDefault="008B7938" w:rsidP="00C20EAB">
            <w:pPr>
              <w:jc w:val="center"/>
              <w:rPr>
                <w:rFonts w:eastAsia="Times New Roman"/>
                <w:b/>
                <w:lang w:val="en-GB"/>
              </w:rPr>
            </w:pPr>
            <w:r w:rsidRPr="00F71C0A">
              <w:rPr>
                <w:b/>
                <w:lang w:val="en-GB"/>
              </w:rPr>
              <w:t>Group of classes C – Analysis, Synthesis and Drug Technology</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Medicinal Chemistry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20</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20</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Synthesis and Technology of Medicinal Products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7</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7</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Synthesis and Identification of Organic Compounds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Pharmaceutical Biotechnology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4</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Dosage Form Technology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10</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10</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Pharmacognosy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Biomedical Polymers, Biomaterials and Nanomaterials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w:t>
            </w:r>
          </w:p>
        </w:tc>
      </w:tr>
      <w:tr w:rsidR="0056213E" w:rsidRPr="00F71C0A" w:rsidTr="00313F43">
        <w:tc>
          <w:tcPr>
            <w:tcW w:w="5285" w:type="dxa"/>
            <w:gridSpan w:val="2"/>
            <w:tcBorders>
              <w:left w:val="nil"/>
            </w:tcBorders>
          </w:tcPr>
          <w:p w:rsidR="00331015" w:rsidRPr="00F71C0A" w:rsidRDefault="00BF08E7" w:rsidP="008B7938">
            <w:pPr>
              <w:jc w:val="right"/>
              <w:rPr>
                <w:rFonts w:eastAsia="Times New Roman"/>
                <w:b/>
                <w:lang w:val="en-GB"/>
              </w:rPr>
            </w:pPr>
            <w:r w:rsidRPr="00F71C0A">
              <w:rPr>
                <w:b/>
                <w:lang w:val="en-GB"/>
              </w:rPr>
              <w:t>Total</w:t>
            </w:r>
          </w:p>
        </w:tc>
        <w:tc>
          <w:tcPr>
            <w:tcW w:w="766" w:type="dxa"/>
            <w:shd w:val="clear" w:color="auto" w:fill="F2F2F2"/>
          </w:tcPr>
          <w:p w:rsidR="00331015" w:rsidRPr="00F71C0A" w:rsidRDefault="00BF08E7" w:rsidP="008B7938">
            <w:pPr>
              <w:jc w:val="center"/>
              <w:rPr>
                <w:rFonts w:eastAsia="Times New Roman"/>
                <w:b/>
                <w:lang w:val="en-GB"/>
              </w:rPr>
            </w:pPr>
            <w:r w:rsidRPr="00F71C0A">
              <w:rPr>
                <w:b/>
                <w:lang w:val="en-GB"/>
              </w:rPr>
              <w:t>62</w:t>
            </w:r>
          </w:p>
        </w:tc>
        <w:tc>
          <w:tcPr>
            <w:tcW w:w="1793" w:type="dxa"/>
            <w:shd w:val="clear" w:color="auto" w:fill="F2F2F2"/>
          </w:tcPr>
          <w:p w:rsidR="00331015" w:rsidRPr="00F71C0A" w:rsidRDefault="00BF08E7" w:rsidP="008B7938">
            <w:pPr>
              <w:jc w:val="center"/>
              <w:rPr>
                <w:rFonts w:eastAsia="Times New Roman"/>
                <w:b/>
                <w:lang w:val="en-GB"/>
              </w:rPr>
            </w:pPr>
            <w:r w:rsidRPr="00F71C0A">
              <w:rPr>
                <w:b/>
                <w:lang w:val="en-GB"/>
              </w:rPr>
              <w:t>61</w:t>
            </w:r>
          </w:p>
        </w:tc>
        <w:tc>
          <w:tcPr>
            <w:tcW w:w="1218" w:type="dxa"/>
            <w:shd w:val="clear" w:color="auto" w:fill="F2F2F2"/>
          </w:tcPr>
          <w:p w:rsidR="00331015" w:rsidRPr="00F71C0A" w:rsidRDefault="00BF08E7" w:rsidP="008B7938">
            <w:pPr>
              <w:jc w:val="center"/>
              <w:rPr>
                <w:rFonts w:eastAsia="Times New Roman"/>
                <w:b/>
                <w:lang w:val="en-GB"/>
              </w:rPr>
            </w:pPr>
            <w:r w:rsidRPr="00F71C0A">
              <w:rPr>
                <w:b/>
                <w:lang w:val="en-GB"/>
              </w:rPr>
              <w:t>1</w:t>
            </w:r>
          </w:p>
        </w:tc>
      </w:tr>
      <w:tr w:rsidR="0056213E" w:rsidRPr="00F71C0A" w:rsidTr="00313F43">
        <w:tc>
          <w:tcPr>
            <w:tcW w:w="9062" w:type="dxa"/>
            <w:gridSpan w:val="5"/>
            <w:shd w:val="clear" w:color="auto" w:fill="F2F2F2"/>
            <w:vAlign w:val="center"/>
          </w:tcPr>
          <w:p w:rsidR="008B7938" w:rsidRPr="00F71C0A" w:rsidRDefault="008B7938" w:rsidP="00313F43">
            <w:pPr>
              <w:jc w:val="center"/>
              <w:rPr>
                <w:rFonts w:eastAsia="Times New Roman"/>
                <w:b/>
                <w:lang w:val="en-GB"/>
              </w:rPr>
            </w:pPr>
            <w:r w:rsidRPr="00F71C0A">
              <w:rPr>
                <w:b/>
                <w:lang w:val="en-GB"/>
              </w:rPr>
              <w:t>Group of classes D – Biopharmaceutics and the Effects of Drug Action</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Biopharmaceutics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Pharmacokinetics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Pharmacology and Pharmacodynamics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10</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5</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Toxicology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8</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8</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Bromatology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Medicinal Products of Natural Origin</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285" w:type="dxa"/>
            <w:gridSpan w:val="2"/>
            <w:tcBorders>
              <w:left w:val="nil"/>
            </w:tcBorders>
          </w:tcPr>
          <w:p w:rsidR="00331015" w:rsidRPr="00F71C0A" w:rsidRDefault="00BF08E7" w:rsidP="008B7938">
            <w:pPr>
              <w:jc w:val="right"/>
              <w:rPr>
                <w:rFonts w:eastAsia="Times New Roman"/>
                <w:b/>
                <w:lang w:val="en-GB"/>
              </w:rPr>
            </w:pPr>
            <w:r w:rsidRPr="00F71C0A">
              <w:rPr>
                <w:b/>
                <w:lang w:val="en-GB"/>
              </w:rPr>
              <w:t>Total</w:t>
            </w:r>
          </w:p>
        </w:tc>
        <w:tc>
          <w:tcPr>
            <w:tcW w:w="766" w:type="dxa"/>
            <w:shd w:val="clear" w:color="auto" w:fill="F2F2F2"/>
          </w:tcPr>
          <w:p w:rsidR="00331015" w:rsidRPr="00F71C0A" w:rsidRDefault="00BF08E7" w:rsidP="008B7938">
            <w:pPr>
              <w:jc w:val="center"/>
              <w:rPr>
                <w:rFonts w:eastAsia="Times New Roman"/>
                <w:b/>
                <w:lang w:val="en-GB"/>
              </w:rPr>
            </w:pPr>
            <w:r w:rsidRPr="00F71C0A">
              <w:rPr>
                <w:b/>
                <w:lang w:val="en-GB"/>
              </w:rPr>
              <w:t>38</w:t>
            </w:r>
          </w:p>
        </w:tc>
        <w:tc>
          <w:tcPr>
            <w:tcW w:w="1793" w:type="dxa"/>
            <w:shd w:val="clear" w:color="auto" w:fill="F2F2F2"/>
          </w:tcPr>
          <w:p w:rsidR="00331015" w:rsidRPr="00F71C0A" w:rsidRDefault="00BF08E7" w:rsidP="008B7938">
            <w:pPr>
              <w:jc w:val="center"/>
              <w:rPr>
                <w:rFonts w:eastAsia="Times New Roman"/>
                <w:b/>
                <w:lang w:val="en-GB"/>
              </w:rPr>
            </w:pPr>
            <w:r w:rsidRPr="00F71C0A">
              <w:rPr>
                <w:b/>
                <w:lang w:val="en-GB"/>
              </w:rPr>
              <w:t>33</w:t>
            </w:r>
          </w:p>
        </w:tc>
        <w:tc>
          <w:tcPr>
            <w:tcW w:w="1218" w:type="dxa"/>
            <w:shd w:val="clear" w:color="auto" w:fill="F2F2F2"/>
          </w:tcPr>
          <w:p w:rsidR="00331015" w:rsidRPr="00F71C0A" w:rsidRDefault="00BF08E7" w:rsidP="008B7938">
            <w:pPr>
              <w:jc w:val="center"/>
              <w:rPr>
                <w:rFonts w:eastAsia="Times New Roman"/>
                <w:b/>
                <w:lang w:val="en-GB"/>
              </w:rPr>
            </w:pPr>
            <w:r w:rsidRPr="00F71C0A">
              <w:rPr>
                <w:b/>
                <w:lang w:val="en-GB"/>
              </w:rPr>
              <w:t>5</w:t>
            </w:r>
          </w:p>
        </w:tc>
      </w:tr>
      <w:tr w:rsidR="0056213E" w:rsidRPr="00F71C0A" w:rsidTr="00313F43">
        <w:tc>
          <w:tcPr>
            <w:tcW w:w="9062" w:type="dxa"/>
            <w:gridSpan w:val="5"/>
            <w:shd w:val="clear" w:color="auto" w:fill="F2F2F2"/>
          </w:tcPr>
          <w:p w:rsidR="008B7938" w:rsidRPr="00F71C0A" w:rsidRDefault="008B7938" w:rsidP="008B7938">
            <w:pPr>
              <w:jc w:val="center"/>
              <w:rPr>
                <w:rFonts w:eastAsia="Times New Roman"/>
                <w:b/>
                <w:lang w:val="en-GB"/>
              </w:rPr>
            </w:pPr>
            <w:r w:rsidRPr="00F71C0A">
              <w:rPr>
                <w:b/>
                <w:lang w:val="en-GB"/>
              </w:rPr>
              <w:t xml:space="preserve">Group of classes E – </w:t>
            </w:r>
            <w:r w:rsidR="00324CF0" w:rsidRPr="00F71C0A">
              <w:rPr>
                <w:b/>
                <w:lang w:val="en-GB"/>
              </w:rPr>
              <w:t>Pharmaceutical Internship</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Practical Pharmacy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Pharmaceutical Care</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Pharmacotherapy and Drug Information</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r w:rsidR="00F45E1A">
              <w:rPr>
                <w:lang w:val="en-GB"/>
              </w:rPr>
              <w:t>.</w:t>
            </w:r>
            <w:r w:rsidRPr="00F71C0A">
              <w:rPr>
                <w:lang w:val="en-GB"/>
              </w:rPr>
              <w:t>5</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2</w:t>
            </w:r>
            <w:r w:rsidR="00F45E1A">
              <w:rPr>
                <w:lang w:val="en-GB"/>
              </w:rPr>
              <w:t>.</w:t>
            </w:r>
            <w:r w:rsidRPr="00F71C0A">
              <w:rPr>
                <w:lang w:val="en-GB"/>
              </w:rPr>
              <w:t>5</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Pharmaceutical Law</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Pharmacoeconomics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Pharmacoepidemiology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2</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History of Pharmacy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Professional Ethics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Foreign Language (Elective)</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10</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10</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Latin</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2</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Clinical Pharmacy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8</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5</w:t>
            </w:r>
          </w:p>
        </w:tc>
      </w:tr>
      <w:tr w:rsidR="0056213E" w:rsidRPr="00F71C0A" w:rsidTr="00313F43">
        <w:tc>
          <w:tcPr>
            <w:tcW w:w="5285" w:type="dxa"/>
            <w:gridSpan w:val="2"/>
            <w:tcBorders>
              <w:left w:val="nil"/>
            </w:tcBorders>
          </w:tcPr>
          <w:p w:rsidR="00331015" w:rsidRPr="00F71C0A" w:rsidRDefault="00BF08E7" w:rsidP="008B7938">
            <w:pPr>
              <w:jc w:val="right"/>
              <w:rPr>
                <w:rFonts w:eastAsia="Times New Roman"/>
                <w:b/>
                <w:lang w:val="en-GB"/>
              </w:rPr>
            </w:pPr>
            <w:r w:rsidRPr="00F71C0A">
              <w:rPr>
                <w:b/>
                <w:lang w:val="en-GB"/>
              </w:rPr>
              <w:t>Total</w:t>
            </w:r>
          </w:p>
        </w:tc>
        <w:tc>
          <w:tcPr>
            <w:tcW w:w="766" w:type="dxa"/>
            <w:shd w:val="clear" w:color="auto" w:fill="F2F2F2"/>
          </w:tcPr>
          <w:p w:rsidR="00331015" w:rsidRPr="00F71C0A" w:rsidRDefault="00BF08E7" w:rsidP="008B7938">
            <w:pPr>
              <w:jc w:val="center"/>
              <w:rPr>
                <w:rFonts w:eastAsia="Times New Roman"/>
                <w:b/>
                <w:lang w:val="en-GB"/>
              </w:rPr>
            </w:pPr>
            <w:r w:rsidRPr="00F71C0A">
              <w:rPr>
                <w:b/>
                <w:lang w:val="en-GB"/>
              </w:rPr>
              <w:t>44</w:t>
            </w:r>
          </w:p>
        </w:tc>
        <w:tc>
          <w:tcPr>
            <w:tcW w:w="1793" w:type="dxa"/>
            <w:shd w:val="clear" w:color="auto" w:fill="F2F2F2"/>
          </w:tcPr>
          <w:p w:rsidR="00331015" w:rsidRPr="00F71C0A" w:rsidRDefault="00BF08E7" w:rsidP="008B7938">
            <w:pPr>
              <w:jc w:val="center"/>
              <w:rPr>
                <w:rFonts w:eastAsia="Times New Roman"/>
                <w:b/>
                <w:lang w:val="en-GB"/>
              </w:rPr>
            </w:pPr>
            <w:r w:rsidRPr="00F71C0A">
              <w:rPr>
                <w:b/>
                <w:lang w:val="en-GB"/>
              </w:rPr>
              <w:t>34</w:t>
            </w:r>
            <w:r w:rsidR="00F45E1A">
              <w:rPr>
                <w:b/>
                <w:lang w:val="en-GB"/>
              </w:rPr>
              <w:t>.</w:t>
            </w:r>
            <w:r w:rsidRPr="00F71C0A">
              <w:rPr>
                <w:b/>
                <w:lang w:val="en-GB"/>
              </w:rPr>
              <w:t>5</w:t>
            </w:r>
          </w:p>
        </w:tc>
        <w:tc>
          <w:tcPr>
            <w:tcW w:w="1218" w:type="dxa"/>
            <w:shd w:val="clear" w:color="auto" w:fill="F2F2F2"/>
          </w:tcPr>
          <w:p w:rsidR="00331015" w:rsidRPr="00F71C0A" w:rsidRDefault="00BF08E7" w:rsidP="008B7938">
            <w:pPr>
              <w:jc w:val="center"/>
              <w:rPr>
                <w:rFonts w:eastAsia="Times New Roman"/>
                <w:b/>
                <w:lang w:val="en-GB"/>
              </w:rPr>
            </w:pPr>
            <w:r w:rsidRPr="00F71C0A">
              <w:rPr>
                <w:b/>
                <w:lang w:val="en-GB"/>
              </w:rPr>
              <w:t>9</w:t>
            </w:r>
            <w:r w:rsidR="00F45E1A">
              <w:rPr>
                <w:b/>
                <w:lang w:val="en-GB"/>
              </w:rPr>
              <w:t>.</w:t>
            </w:r>
            <w:r w:rsidRPr="00F71C0A">
              <w:rPr>
                <w:b/>
                <w:lang w:val="en-GB"/>
              </w:rPr>
              <w:t>5</w:t>
            </w:r>
          </w:p>
        </w:tc>
      </w:tr>
      <w:tr w:rsidR="0056213E" w:rsidRPr="00F71C0A" w:rsidTr="00313F43">
        <w:tc>
          <w:tcPr>
            <w:tcW w:w="9062" w:type="dxa"/>
            <w:gridSpan w:val="5"/>
            <w:shd w:val="clear" w:color="auto" w:fill="F2F2F2"/>
          </w:tcPr>
          <w:p w:rsidR="008B7938" w:rsidRPr="00F71C0A" w:rsidRDefault="008B7938" w:rsidP="008B7938">
            <w:pPr>
              <w:jc w:val="center"/>
              <w:rPr>
                <w:rFonts w:eastAsia="Times New Roman"/>
                <w:b/>
                <w:lang w:val="en-GB"/>
              </w:rPr>
            </w:pPr>
            <w:r w:rsidRPr="00F71C0A">
              <w:rPr>
                <w:b/>
                <w:lang w:val="en-GB"/>
              </w:rPr>
              <w:t>Group of classes F – Research Methodology</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Specialist Classes and Research Methodology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D455E" w:rsidP="008B7938">
            <w:pPr>
              <w:rPr>
                <w:rFonts w:eastAsia="Times New Roman"/>
                <w:lang w:val="en-GB"/>
              </w:rPr>
            </w:pPr>
            <w:r>
              <w:rPr>
                <w:lang w:val="en-GB"/>
              </w:rPr>
              <w:t>Master Seminar</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285" w:type="dxa"/>
            <w:gridSpan w:val="2"/>
            <w:tcBorders>
              <w:top w:val="single" w:sz="4" w:space="0" w:color="000000"/>
              <w:left w:val="nil"/>
              <w:bottom w:val="single" w:sz="4" w:space="0" w:color="000000"/>
              <w:right w:val="single" w:sz="4" w:space="0" w:color="000000"/>
            </w:tcBorders>
          </w:tcPr>
          <w:p w:rsidR="00331015" w:rsidRPr="00F71C0A" w:rsidRDefault="00BF08E7" w:rsidP="008B7938">
            <w:pPr>
              <w:jc w:val="right"/>
              <w:rPr>
                <w:rFonts w:eastAsia="Times New Roman"/>
                <w:b/>
                <w:lang w:val="en-GB"/>
              </w:rPr>
            </w:pPr>
            <w:r w:rsidRPr="00F71C0A">
              <w:rPr>
                <w:b/>
                <w:lang w:val="en-GB"/>
              </w:rPr>
              <w:t>Total</w:t>
            </w:r>
          </w:p>
        </w:tc>
        <w:tc>
          <w:tcPr>
            <w:tcW w:w="766" w:type="dxa"/>
            <w:tcBorders>
              <w:left w:val="single" w:sz="4" w:space="0" w:color="000000"/>
            </w:tcBorders>
            <w:shd w:val="clear" w:color="auto" w:fill="F2F2F2"/>
          </w:tcPr>
          <w:p w:rsidR="00331015" w:rsidRPr="00F71C0A" w:rsidRDefault="00BF08E7" w:rsidP="008B7938">
            <w:pPr>
              <w:jc w:val="center"/>
              <w:rPr>
                <w:rFonts w:eastAsia="Times New Roman"/>
                <w:b/>
                <w:lang w:val="en-GB"/>
              </w:rPr>
            </w:pPr>
            <w:r w:rsidRPr="00F71C0A">
              <w:rPr>
                <w:b/>
                <w:lang w:val="en-GB"/>
              </w:rPr>
              <w:t>20</w:t>
            </w:r>
          </w:p>
        </w:tc>
        <w:tc>
          <w:tcPr>
            <w:tcW w:w="1793" w:type="dxa"/>
            <w:tcBorders>
              <w:left w:val="single" w:sz="4" w:space="0" w:color="000000"/>
            </w:tcBorders>
            <w:shd w:val="clear" w:color="auto" w:fill="F2F2F2"/>
          </w:tcPr>
          <w:p w:rsidR="00331015" w:rsidRPr="00F71C0A" w:rsidRDefault="00BF08E7" w:rsidP="008B7938">
            <w:pPr>
              <w:jc w:val="center"/>
              <w:rPr>
                <w:rFonts w:eastAsia="Times New Roman"/>
                <w:b/>
                <w:lang w:val="en-GB"/>
              </w:rPr>
            </w:pPr>
            <w:r w:rsidRPr="00F71C0A">
              <w:rPr>
                <w:b/>
                <w:lang w:val="en-GB"/>
              </w:rPr>
              <w:t>20</w:t>
            </w:r>
          </w:p>
        </w:tc>
        <w:tc>
          <w:tcPr>
            <w:tcW w:w="1218" w:type="dxa"/>
            <w:tcBorders>
              <w:left w:val="single" w:sz="4" w:space="0" w:color="000000"/>
            </w:tcBorders>
            <w:shd w:val="clear" w:color="auto" w:fill="F2F2F2"/>
          </w:tcPr>
          <w:p w:rsidR="00331015" w:rsidRPr="00F71C0A" w:rsidRDefault="00BF08E7" w:rsidP="008B7938">
            <w:pPr>
              <w:jc w:val="center"/>
              <w:rPr>
                <w:rFonts w:eastAsia="Times New Roman"/>
                <w:b/>
                <w:lang w:val="en-GB"/>
              </w:rPr>
            </w:pPr>
            <w:r w:rsidRPr="00F71C0A">
              <w:rPr>
                <w:b/>
                <w:lang w:val="en-GB"/>
              </w:rPr>
              <w:t>0</w:t>
            </w:r>
          </w:p>
        </w:tc>
      </w:tr>
      <w:tr w:rsidR="0056213E" w:rsidRPr="00F71C0A" w:rsidTr="00313F43">
        <w:tc>
          <w:tcPr>
            <w:tcW w:w="9062" w:type="dxa"/>
            <w:gridSpan w:val="5"/>
            <w:shd w:val="clear" w:color="auto" w:fill="F2F2F2"/>
          </w:tcPr>
          <w:p w:rsidR="008B7938" w:rsidRPr="00F71C0A" w:rsidRDefault="008B7938" w:rsidP="008B7938">
            <w:pPr>
              <w:jc w:val="center"/>
              <w:rPr>
                <w:rFonts w:eastAsia="Times New Roman"/>
                <w:b/>
                <w:lang w:val="en-GB"/>
              </w:rPr>
            </w:pPr>
            <w:r w:rsidRPr="00F71C0A">
              <w:rPr>
                <w:b/>
                <w:lang w:val="en-GB"/>
              </w:rPr>
              <w:t xml:space="preserve">Group of classes G – </w:t>
            </w:r>
            <w:r w:rsidR="00324CF0" w:rsidRPr="00F71C0A">
              <w:rPr>
                <w:b/>
                <w:lang w:val="en-GB"/>
              </w:rPr>
              <w:t>Internship</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 xml:space="preserve">Summer </w:t>
            </w:r>
            <w:r w:rsidR="00663854">
              <w:rPr>
                <w:lang w:val="en-GB"/>
              </w:rPr>
              <w:t>Internship</w:t>
            </w:r>
            <w:r w:rsidRPr="00F71C0A">
              <w:rPr>
                <w:lang w:val="en-GB"/>
              </w:rPr>
              <w:t>: Community Pharmacy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6</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3</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 xml:space="preserve">Summer </w:t>
            </w:r>
            <w:r w:rsidR="00663854">
              <w:rPr>
                <w:lang w:val="en-GB"/>
              </w:rPr>
              <w:t>Internship</w:t>
            </w:r>
            <w:r w:rsidRPr="00F71C0A">
              <w:rPr>
                <w:lang w:val="en-GB"/>
              </w:rPr>
              <w:t>: Hospital Pharmacy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6</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3</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663854" w:rsidP="008B7938">
            <w:pPr>
              <w:rPr>
                <w:rFonts w:eastAsia="Times New Roman"/>
                <w:lang w:val="en-GB"/>
              </w:rPr>
            </w:pPr>
            <w:r>
              <w:rPr>
                <w:lang w:val="en-GB"/>
              </w:rPr>
              <w:t>Internship</w:t>
            </w:r>
            <w:r w:rsidR="00BF08E7" w:rsidRPr="00F71C0A">
              <w:rPr>
                <w:lang w:val="en-GB"/>
              </w:rPr>
              <w:t xml:space="preserve"> in a Community Pharmacy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20</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13</w:t>
            </w:r>
          </w:p>
        </w:tc>
      </w:tr>
      <w:tr w:rsidR="0056213E" w:rsidRPr="00F71C0A" w:rsidTr="00313F43">
        <w:tc>
          <w:tcPr>
            <w:tcW w:w="5285" w:type="dxa"/>
            <w:gridSpan w:val="2"/>
            <w:tcBorders>
              <w:top w:val="single" w:sz="4" w:space="0" w:color="000000"/>
              <w:left w:val="nil"/>
              <w:bottom w:val="single" w:sz="4" w:space="0" w:color="000000"/>
              <w:right w:val="single" w:sz="4" w:space="0" w:color="000000"/>
            </w:tcBorders>
          </w:tcPr>
          <w:p w:rsidR="00331015" w:rsidRPr="00F71C0A" w:rsidRDefault="00BF08E7" w:rsidP="008B7938">
            <w:pPr>
              <w:jc w:val="right"/>
              <w:rPr>
                <w:rFonts w:eastAsia="Times New Roman"/>
                <w:b/>
                <w:lang w:val="en-GB"/>
              </w:rPr>
            </w:pPr>
            <w:r w:rsidRPr="00F71C0A">
              <w:rPr>
                <w:b/>
                <w:lang w:val="en-GB"/>
              </w:rPr>
              <w:t>Total</w:t>
            </w:r>
          </w:p>
        </w:tc>
        <w:tc>
          <w:tcPr>
            <w:tcW w:w="766" w:type="dxa"/>
            <w:tcBorders>
              <w:left w:val="single" w:sz="4" w:space="0" w:color="000000"/>
            </w:tcBorders>
            <w:shd w:val="clear" w:color="auto" w:fill="F2F2F2"/>
          </w:tcPr>
          <w:p w:rsidR="00331015" w:rsidRPr="00F71C0A" w:rsidRDefault="00BF08E7" w:rsidP="008B7938">
            <w:pPr>
              <w:jc w:val="center"/>
              <w:rPr>
                <w:rFonts w:eastAsia="Times New Roman"/>
                <w:b/>
                <w:lang w:val="en-GB"/>
              </w:rPr>
            </w:pPr>
            <w:r w:rsidRPr="00F71C0A">
              <w:rPr>
                <w:b/>
                <w:lang w:val="en-GB"/>
              </w:rPr>
              <w:t>45</w:t>
            </w:r>
          </w:p>
        </w:tc>
        <w:tc>
          <w:tcPr>
            <w:tcW w:w="1793" w:type="dxa"/>
            <w:tcBorders>
              <w:left w:val="single" w:sz="4" w:space="0" w:color="000000"/>
            </w:tcBorders>
            <w:shd w:val="clear" w:color="auto" w:fill="F2F2F2"/>
          </w:tcPr>
          <w:p w:rsidR="00331015" w:rsidRPr="00F71C0A" w:rsidRDefault="00BF08E7" w:rsidP="008B7938">
            <w:pPr>
              <w:jc w:val="center"/>
              <w:rPr>
                <w:rFonts w:eastAsia="Times New Roman"/>
                <w:b/>
                <w:lang w:val="en-GB"/>
              </w:rPr>
            </w:pPr>
            <w:r w:rsidRPr="00F71C0A">
              <w:rPr>
                <w:b/>
                <w:lang w:val="en-GB"/>
              </w:rPr>
              <w:t>26</w:t>
            </w:r>
          </w:p>
        </w:tc>
        <w:tc>
          <w:tcPr>
            <w:tcW w:w="1218" w:type="dxa"/>
            <w:tcBorders>
              <w:left w:val="single" w:sz="4" w:space="0" w:color="000000"/>
            </w:tcBorders>
            <w:shd w:val="clear" w:color="auto" w:fill="F2F2F2"/>
          </w:tcPr>
          <w:p w:rsidR="00331015" w:rsidRPr="00F71C0A" w:rsidRDefault="00BF08E7" w:rsidP="008B7938">
            <w:pPr>
              <w:jc w:val="center"/>
              <w:rPr>
                <w:rFonts w:eastAsia="Times New Roman"/>
                <w:b/>
                <w:lang w:val="en-GB"/>
              </w:rPr>
            </w:pPr>
            <w:r w:rsidRPr="00F71C0A">
              <w:rPr>
                <w:b/>
                <w:lang w:val="en-GB"/>
              </w:rPr>
              <w:t>19</w:t>
            </w:r>
          </w:p>
        </w:tc>
      </w:tr>
      <w:tr w:rsidR="0056213E" w:rsidRPr="00F71C0A" w:rsidTr="00313F43">
        <w:tc>
          <w:tcPr>
            <w:tcW w:w="9062" w:type="dxa"/>
            <w:gridSpan w:val="5"/>
            <w:tcBorders>
              <w:top w:val="nil"/>
              <w:left w:val="single" w:sz="4" w:space="0" w:color="000000"/>
              <w:bottom w:val="single" w:sz="4" w:space="0" w:color="000000"/>
            </w:tcBorders>
            <w:shd w:val="clear" w:color="auto" w:fill="F2F2F2"/>
          </w:tcPr>
          <w:p w:rsidR="008B7938" w:rsidRPr="00F71C0A" w:rsidRDefault="008B7938" w:rsidP="008B7938">
            <w:pPr>
              <w:jc w:val="center"/>
              <w:rPr>
                <w:rFonts w:eastAsia="Times New Roman"/>
                <w:b/>
                <w:lang w:val="en-GB"/>
              </w:rPr>
            </w:pPr>
            <w:r w:rsidRPr="00F71C0A">
              <w:rPr>
                <w:b/>
                <w:lang w:val="en-GB"/>
              </w:rPr>
              <w:t>Group of classes H – Courses at the university's discretion</w:t>
            </w: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Theory of organisation and management/Fundamentals of economics (DW)</w:t>
            </w:r>
          </w:p>
        </w:tc>
        <w:tc>
          <w:tcPr>
            <w:tcW w:w="766" w:type="dxa"/>
            <w:shd w:val="clear" w:color="auto" w:fill="F2F2F2"/>
          </w:tcPr>
          <w:p w:rsidR="00331015" w:rsidRPr="00F71C0A" w:rsidRDefault="00443A1E"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443A1E"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Pr>
          <w:p w:rsidR="00331015" w:rsidRPr="00F71C0A" w:rsidRDefault="00331015" w:rsidP="008B7938">
            <w:pPr>
              <w:numPr>
                <w:ilvl w:val="0"/>
                <w:numId w:val="5"/>
              </w:numPr>
              <w:ind w:left="318"/>
              <w:rPr>
                <w:rFonts w:eastAsia="Times New Roman"/>
                <w:b/>
                <w:sz w:val="22"/>
                <w:szCs w:val="22"/>
                <w:lang w:val="en-GB"/>
              </w:rPr>
            </w:pPr>
          </w:p>
        </w:tc>
        <w:tc>
          <w:tcPr>
            <w:tcW w:w="4726" w:type="dxa"/>
          </w:tcPr>
          <w:p w:rsidR="00331015" w:rsidRPr="00F71C0A" w:rsidRDefault="00BF08E7" w:rsidP="008B7938">
            <w:pPr>
              <w:rPr>
                <w:rFonts w:eastAsia="Times New Roman"/>
                <w:lang w:val="en-GB"/>
              </w:rPr>
            </w:pPr>
            <w:r w:rsidRPr="00F71C0A">
              <w:rPr>
                <w:lang w:val="en-GB"/>
              </w:rPr>
              <w:t>Orthopaedic and Diagnostic Medical Devices for Self-Adjustment</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Molecular Modelling and Drug Design</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5</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5</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Radiopharmaceuticals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Clinical Outline of Diseases</w:t>
            </w:r>
          </w:p>
        </w:tc>
        <w:tc>
          <w:tcPr>
            <w:tcW w:w="766" w:type="dxa"/>
            <w:shd w:val="clear" w:color="auto" w:fill="F2F2F2"/>
          </w:tcPr>
          <w:p w:rsidR="00331015" w:rsidRPr="00F71C0A" w:rsidRDefault="00443A1E" w:rsidP="008B7938">
            <w:pPr>
              <w:jc w:val="center"/>
              <w:rPr>
                <w:rFonts w:eastAsia="Times New Roman"/>
                <w:color w:val="000000" w:themeColor="text1"/>
                <w:lang w:val="en-GB"/>
              </w:rPr>
            </w:pPr>
            <w:r w:rsidRPr="00F71C0A">
              <w:rPr>
                <w:lang w:val="en-GB"/>
              </w:rPr>
              <w:t>4</w:t>
            </w:r>
          </w:p>
        </w:tc>
        <w:tc>
          <w:tcPr>
            <w:tcW w:w="1793" w:type="dxa"/>
            <w:shd w:val="clear" w:color="auto" w:fill="FFFFFF"/>
          </w:tcPr>
          <w:p w:rsidR="00331015" w:rsidRPr="00F71C0A" w:rsidRDefault="00331015" w:rsidP="008B7938">
            <w:pPr>
              <w:jc w:val="center"/>
              <w:rPr>
                <w:rFonts w:eastAsia="Times New Roman"/>
                <w:color w:val="000000" w:themeColor="text1"/>
                <w:lang w:val="en-GB"/>
              </w:rPr>
            </w:pPr>
          </w:p>
        </w:tc>
        <w:tc>
          <w:tcPr>
            <w:tcW w:w="1218" w:type="dxa"/>
            <w:shd w:val="clear" w:color="auto" w:fill="FFFFFF"/>
          </w:tcPr>
          <w:p w:rsidR="00331015" w:rsidRPr="00F71C0A" w:rsidRDefault="009160C4" w:rsidP="008B7938">
            <w:pPr>
              <w:jc w:val="center"/>
              <w:rPr>
                <w:rFonts w:eastAsia="Times New Roman"/>
                <w:color w:val="000000" w:themeColor="text1"/>
                <w:lang w:val="en-GB"/>
              </w:rPr>
            </w:pPr>
            <w:r w:rsidRPr="00F71C0A">
              <w:rPr>
                <w:lang w:val="en-GB"/>
              </w:rPr>
              <w:t>4</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Cosmeceuticals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4</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proofErr w:type="spellStart"/>
            <w:r w:rsidRPr="00F71C0A">
              <w:rPr>
                <w:lang w:val="en-GB"/>
              </w:rPr>
              <w:t>Dermatopharmaceuticals</w:t>
            </w:r>
            <w:proofErr w:type="spellEnd"/>
            <w:r w:rsidRPr="00F71C0A">
              <w:rPr>
                <w:lang w:val="en-GB"/>
              </w:rPr>
              <w:t xml:space="preserve"> / Borderline Products – Dietary Supplements (Elective)</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Standards and Systems for the Supervision of Drug Research, Manufacture and Distribution / Evaluation of Biomedical Literature (Elective)</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2</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Evidence-Based Medicine and Drug Categorisation</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4</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Public Health and Epidemiology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3</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Marketing in the Pharmaceutical Industry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 xml:space="preserve">Introduction to Industrial Pharmacy – Field </w:t>
            </w:r>
            <w:r w:rsidR="00B631A3" w:rsidRPr="00F71C0A">
              <w:rPr>
                <w:lang w:val="en-GB"/>
              </w:rPr>
              <w:t>Tutorial</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Enteral nutrition/Prebiotics, probiotics and postbiotics (DW)</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2</w:t>
            </w: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1</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Nutrigenomics</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4</w:t>
            </w:r>
          </w:p>
        </w:tc>
        <w:tc>
          <w:tcPr>
            <w:tcW w:w="1793" w:type="dxa"/>
            <w:shd w:val="clear" w:color="auto" w:fill="FFFFFF"/>
          </w:tcPr>
          <w:p w:rsidR="00331015" w:rsidRPr="00F71C0A" w:rsidRDefault="00331015" w:rsidP="008B7938">
            <w:pPr>
              <w:jc w:val="center"/>
              <w:rPr>
                <w:rFonts w:eastAsia="Times New Roman"/>
                <w:lang w:val="en-GB"/>
              </w:rPr>
            </w:pPr>
          </w:p>
        </w:tc>
        <w:tc>
          <w:tcPr>
            <w:tcW w:w="1218" w:type="dxa"/>
            <w:shd w:val="clear" w:color="auto" w:fill="FFFFFF"/>
          </w:tcPr>
          <w:p w:rsidR="00331015" w:rsidRPr="00F71C0A" w:rsidRDefault="00BF08E7" w:rsidP="008B7938">
            <w:pPr>
              <w:jc w:val="center"/>
              <w:rPr>
                <w:rFonts w:eastAsia="Times New Roman"/>
                <w:lang w:val="en-GB"/>
              </w:rPr>
            </w:pPr>
            <w:r w:rsidRPr="00F71C0A">
              <w:rPr>
                <w:lang w:val="en-GB"/>
              </w:rPr>
              <w:t>4</w:t>
            </w: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Mechanical Engineering and Equipment of the Pharmaceutical Industry</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3</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3</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Design of technological processes/Conditions of the pharmacist profession in Switzerland (DW)</w:t>
            </w:r>
          </w:p>
        </w:tc>
        <w:tc>
          <w:tcPr>
            <w:tcW w:w="766" w:type="dxa"/>
            <w:shd w:val="clear" w:color="auto" w:fill="F2F2F2"/>
          </w:tcPr>
          <w:p w:rsidR="00331015" w:rsidRPr="00F71C0A" w:rsidRDefault="00BF08E7" w:rsidP="008B7938">
            <w:pPr>
              <w:jc w:val="center"/>
              <w:rPr>
                <w:rFonts w:eastAsia="Times New Roman"/>
                <w:lang w:val="en-GB"/>
              </w:rPr>
            </w:pPr>
            <w:r w:rsidRPr="00F71C0A">
              <w:rPr>
                <w:lang w:val="en-GB"/>
              </w:rPr>
              <w:t>1</w:t>
            </w:r>
          </w:p>
        </w:tc>
        <w:tc>
          <w:tcPr>
            <w:tcW w:w="1793" w:type="dxa"/>
            <w:shd w:val="clear" w:color="auto" w:fill="FFFFFF"/>
          </w:tcPr>
          <w:p w:rsidR="00331015" w:rsidRPr="00F71C0A" w:rsidRDefault="00BF08E7" w:rsidP="008B7938">
            <w:pPr>
              <w:jc w:val="center"/>
              <w:rPr>
                <w:rFonts w:eastAsia="Times New Roman"/>
                <w:lang w:val="en-GB"/>
              </w:rPr>
            </w:pPr>
            <w:r w:rsidRPr="00F71C0A">
              <w:rPr>
                <w:lang w:val="en-GB"/>
              </w:rPr>
              <w:t>1</w:t>
            </w:r>
          </w:p>
        </w:tc>
        <w:tc>
          <w:tcPr>
            <w:tcW w:w="1218" w:type="dxa"/>
            <w:shd w:val="clear" w:color="auto" w:fill="FFFFFF"/>
          </w:tcPr>
          <w:p w:rsidR="00331015" w:rsidRPr="00F71C0A" w:rsidRDefault="00331015" w:rsidP="008B7938">
            <w:pPr>
              <w:jc w:val="center"/>
              <w:rPr>
                <w:rFonts w:eastAsia="Times New Roman"/>
                <w:lang w:val="en-GB"/>
              </w:rPr>
            </w:pPr>
          </w:p>
        </w:tc>
      </w:tr>
      <w:tr w:rsidR="0056213E" w:rsidRPr="00F71C0A" w:rsidTr="00313F43">
        <w:tc>
          <w:tcPr>
            <w:tcW w:w="559" w:type="dxa"/>
            <w:tcBorders>
              <w:bottom w:val="single" w:sz="4" w:space="0" w:color="000000"/>
            </w:tcBorders>
          </w:tcPr>
          <w:p w:rsidR="00331015" w:rsidRPr="00F71C0A" w:rsidRDefault="00331015" w:rsidP="008B7938">
            <w:pPr>
              <w:numPr>
                <w:ilvl w:val="0"/>
                <w:numId w:val="5"/>
              </w:numPr>
              <w:ind w:left="318"/>
              <w:rPr>
                <w:rFonts w:eastAsia="Times New Roman"/>
                <w:b/>
                <w:sz w:val="22"/>
                <w:szCs w:val="22"/>
                <w:lang w:val="en-GB"/>
              </w:rPr>
            </w:pPr>
          </w:p>
        </w:tc>
        <w:tc>
          <w:tcPr>
            <w:tcW w:w="4726" w:type="dxa"/>
            <w:tcBorders>
              <w:bottom w:val="single" w:sz="4" w:space="0" w:color="000000"/>
            </w:tcBorders>
          </w:tcPr>
          <w:p w:rsidR="00331015" w:rsidRPr="00F71C0A" w:rsidRDefault="00BF08E7" w:rsidP="008B7938">
            <w:pPr>
              <w:rPr>
                <w:rFonts w:eastAsia="Times New Roman"/>
                <w:lang w:val="en-GB"/>
              </w:rPr>
            </w:pPr>
            <w:r w:rsidRPr="00F71C0A">
              <w:rPr>
                <w:lang w:val="en-GB"/>
              </w:rPr>
              <w:t>Pharmaceutical consultations – fundamentals of communication/protective vaccinations (DW)</w:t>
            </w:r>
          </w:p>
        </w:tc>
        <w:tc>
          <w:tcPr>
            <w:tcW w:w="766" w:type="dxa"/>
            <w:shd w:val="clear" w:color="auto" w:fill="F2F2F2"/>
          </w:tcPr>
          <w:p w:rsidR="00331015" w:rsidRPr="00F71C0A" w:rsidRDefault="0067621C" w:rsidP="008B7938">
            <w:pPr>
              <w:jc w:val="center"/>
              <w:rPr>
                <w:rFonts w:eastAsia="Times New Roman"/>
                <w:lang w:val="en-GB"/>
              </w:rPr>
            </w:pPr>
            <w:r w:rsidRPr="00F71C0A">
              <w:rPr>
                <w:lang w:val="en-GB"/>
              </w:rPr>
              <w:t>1</w:t>
            </w:r>
          </w:p>
        </w:tc>
        <w:tc>
          <w:tcPr>
            <w:tcW w:w="1793" w:type="dxa"/>
            <w:shd w:val="clear" w:color="auto" w:fill="FFFFFF"/>
          </w:tcPr>
          <w:p w:rsidR="00331015" w:rsidRPr="00F71C0A" w:rsidRDefault="0067621C" w:rsidP="008B7938">
            <w:pPr>
              <w:jc w:val="center"/>
              <w:rPr>
                <w:rFonts w:eastAsia="Times New Roman"/>
                <w:lang w:val="en-GB"/>
              </w:rPr>
            </w:pPr>
            <w:r w:rsidRPr="00F71C0A">
              <w:rPr>
                <w:lang w:val="en-GB"/>
              </w:rPr>
              <w:t>0</w:t>
            </w:r>
            <w:r w:rsidR="00F45E1A">
              <w:rPr>
                <w:lang w:val="en-GB"/>
              </w:rPr>
              <w:t>.</w:t>
            </w:r>
            <w:r w:rsidRPr="00F71C0A">
              <w:rPr>
                <w:lang w:val="en-GB"/>
              </w:rPr>
              <w:t>5</w:t>
            </w:r>
          </w:p>
        </w:tc>
        <w:tc>
          <w:tcPr>
            <w:tcW w:w="1218" w:type="dxa"/>
            <w:shd w:val="clear" w:color="auto" w:fill="FFFFFF"/>
          </w:tcPr>
          <w:p w:rsidR="00331015" w:rsidRPr="00F71C0A" w:rsidRDefault="0067621C" w:rsidP="008B7938">
            <w:pPr>
              <w:jc w:val="center"/>
              <w:rPr>
                <w:rFonts w:eastAsia="Times New Roman"/>
                <w:lang w:val="en-GB"/>
              </w:rPr>
            </w:pPr>
            <w:r w:rsidRPr="00F71C0A">
              <w:rPr>
                <w:lang w:val="en-GB"/>
              </w:rPr>
              <w:t>0,5</w:t>
            </w:r>
          </w:p>
        </w:tc>
      </w:tr>
      <w:tr w:rsidR="0056213E" w:rsidRPr="00F71C0A" w:rsidTr="00313F43">
        <w:tc>
          <w:tcPr>
            <w:tcW w:w="5285" w:type="dxa"/>
            <w:gridSpan w:val="2"/>
            <w:tcBorders>
              <w:top w:val="single" w:sz="4" w:space="0" w:color="000000"/>
              <w:left w:val="nil"/>
              <w:bottom w:val="nil"/>
              <w:right w:val="single" w:sz="4" w:space="0" w:color="000000"/>
            </w:tcBorders>
          </w:tcPr>
          <w:p w:rsidR="00331015" w:rsidRPr="00F71C0A" w:rsidRDefault="00BF08E7">
            <w:pPr>
              <w:jc w:val="right"/>
              <w:rPr>
                <w:rFonts w:eastAsia="Times New Roman"/>
                <w:b/>
                <w:lang w:val="en-GB"/>
              </w:rPr>
            </w:pPr>
            <w:r w:rsidRPr="00F71C0A">
              <w:rPr>
                <w:b/>
                <w:lang w:val="en-GB"/>
              </w:rPr>
              <w:t>Total</w:t>
            </w:r>
          </w:p>
        </w:tc>
        <w:tc>
          <w:tcPr>
            <w:tcW w:w="766" w:type="dxa"/>
            <w:tcBorders>
              <w:left w:val="single" w:sz="4" w:space="0" w:color="000000"/>
            </w:tcBorders>
            <w:shd w:val="clear" w:color="auto" w:fill="F2F2F2"/>
          </w:tcPr>
          <w:p w:rsidR="00331015" w:rsidRPr="00F71C0A" w:rsidRDefault="00BF08E7">
            <w:pPr>
              <w:jc w:val="center"/>
              <w:rPr>
                <w:rFonts w:eastAsia="Times New Roman"/>
                <w:b/>
                <w:lang w:val="en-GB"/>
              </w:rPr>
            </w:pPr>
            <w:r w:rsidRPr="00F71C0A">
              <w:rPr>
                <w:b/>
                <w:lang w:val="en-GB"/>
              </w:rPr>
              <w:t>57</w:t>
            </w:r>
          </w:p>
        </w:tc>
        <w:tc>
          <w:tcPr>
            <w:tcW w:w="1793" w:type="dxa"/>
            <w:tcBorders>
              <w:left w:val="single" w:sz="4" w:space="0" w:color="000000"/>
            </w:tcBorders>
            <w:shd w:val="clear" w:color="auto" w:fill="F2F2F2"/>
          </w:tcPr>
          <w:p w:rsidR="00331015" w:rsidRPr="00F71C0A" w:rsidRDefault="00BF08E7">
            <w:pPr>
              <w:jc w:val="center"/>
              <w:rPr>
                <w:rFonts w:eastAsia="Times New Roman"/>
                <w:b/>
                <w:lang w:val="en-GB"/>
              </w:rPr>
            </w:pPr>
            <w:r w:rsidRPr="00F71C0A">
              <w:rPr>
                <w:b/>
                <w:lang w:val="en-GB"/>
              </w:rPr>
              <w:t>35</w:t>
            </w:r>
            <w:r w:rsidR="00134705">
              <w:rPr>
                <w:b/>
                <w:lang w:val="en-GB"/>
              </w:rPr>
              <w:t>.</w:t>
            </w:r>
            <w:r w:rsidRPr="00F71C0A">
              <w:rPr>
                <w:b/>
                <w:lang w:val="en-GB"/>
              </w:rPr>
              <w:t>5</w:t>
            </w:r>
          </w:p>
        </w:tc>
        <w:tc>
          <w:tcPr>
            <w:tcW w:w="1218" w:type="dxa"/>
            <w:tcBorders>
              <w:left w:val="single" w:sz="4" w:space="0" w:color="000000"/>
            </w:tcBorders>
            <w:shd w:val="clear" w:color="auto" w:fill="F2F2F2"/>
          </w:tcPr>
          <w:p w:rsidR="00331015" w:rsidRPr="00F71C0A" w:rsidRDefault="009160C4">
            <w:pPr>
              <w:jc w:val="center"/>
              <w:rPr>
                <w:rFonts w:eastAsia="Times New Roman"/>
                <w:b/>
                <w:lang w:val="en-GB"/>
              </w:rPr>
            </w:pPr>
            <w:r w:rsidRPr="00F71C0A">
              <w:rPr>
                <w:b/>
                <w:lang w:val="en-GB"/>
              </w:rPr>
              <w:t>21</w:t>
            </w:r>
            <w:r w:rsidR="00F45E1A">
              <w:rPr>
                <w:b/>
                <w:lang w:val="en-GB"/>
              </w:rPr>
              <w:t>.</w:t>
            </w:r>
            <w:r w:rsidRPr="00F71C0A">
              <w:rPr>
                <w:b/>
                <w:lang w:val="en-GB"/>
              </w:rPr>
              <w:t>5</w:t>
            </w:r>
          </w:p>
        </w:tc>
      </w:tr>
      <w:tr w:rsidR="0056213E" w:rsidRPr="00F71C0A" w:rsidTr="00313F43">
        <w:tc>
          <w:tcPr>
            <w:tcW w:w="5285" w:type="dxa"/>
            <w:gridSpan w:val="2"/>
            <w:tcBorders>
              <w:top w:val="nil"/>
              <w:left w:val="nil"/>
              <w:bottom w:val="nil"/>
              <w:right w:val="single" w:sz="4" w:space="0" w:color="000000"/>
            </w:tcBorders>
            <w:vAlign w:val="center"/>
          </w:tcPr>
          <w:p w:rsidR="00331015" w:rsidRPr="00F71C0A" w:rsidRDefault="00BF08E7">
            <w:pPr>
              <w:jc w:val="right"/>
              <w:rPr>
                <w:rFonts w:eastAsia="Times New Roman"/>
                <w:b/>
                <w:lang w:val="en-GB"/>
              </w:rPr>
            </w:pPr>
            <w:r w:rsidRPr="00F71C0A">
              <w:rPr>
                <w:b/>
                <w:lang w:val="en-GB"/>
              </w:rPr>
              <w:t>Total</w:t>
            </w:r>
          </w:p>
        </w:tc>
        <w:tc>
          <w:tcPr>
            <w:tcW w:w="766" w:type="dxa"/>
            <w:tcBorders>
              <w:left w:val="single" w:sz="4" w:space="0" w:color="000000"/>
            </w:tcBorders>
            <w:vAlign w:val="center"/>
          </w:tcPr>
          <w:p w:rsidR="00331015" w:rsidRPr="00F71C0A" w:rsidRDefault="00BF08E7">
            <w:pPr>
              <w:jc w:val="center"/>
              <w:rPr>
                <w:rFonts w:eastAsia="Times New Roman"/>
                <w:b/>
                <w:lang w:val="en-GB"/>
              </w:rPr>
            </w:pPr>
            <w:r w:rsidRPr="00F71C0A">
              <w:rPr>
                <w:b/>
                <w:lang w:val="en-GB"/>
              </w:rPr>
              <w:t>363</w:t>
            </w:r>
          </w:p>
        </w:tc>
        <w:tc>
          <w:tcPr>
            <w:tcW w:w="1793" w:type="dxa"/>
            <w:tcBorders>
              <w:left w:val="single" w:sz="4" w:space="0" w:color="000000"/>
            </w:tcBorders>
            <w:vAlign w:val="center"/>
          </w:tcPr>
          <w:p w:rsidR="00331015" w:rsidRPr="00F71C0A" w:rsidRDefault="00BF08E7">
            <w:pPr>
              <w:jc w:val="center"/>
              <w:rPr>
                <w:rFonts w:eastAsia="Times New Roman"/>
                <w:b/>
                <w:lang w:val="en-GB"/>
              </w:rPr>
            </w:pPr>
            <w:r w:rsidRPr="00F71C0A">
              <w:rPr>
                <w:b/>
                <w:lang w:val="en-GB"/>
              </w:rPr>
              <w:t>286</w:t>
            </w:r>
            <w:r w:rsidR="008D5ACF">
              <w:rPr>
                <w:b/>
                <w:lang w:val="en-GB"/>
              </w:rPr>
              <w:t>.</w:t>
            </w:r>
            <w:r w:rsidRPr="00F71C0A">
              <w:rPr>
                <w:b/>
                <w:lang w:val="en-GB"/>
              </w:rPr>
              <w:t>5</w:t>
            </w:r>
          </w:p>
        </w:tc>
        <w:tc>
          <w:tcPr>
            <w:tcW w:w="1218" w:type="dxa"/>
            <w:tcBorders>
              <w:left w:val="single" w:sz="4" w:space="0" w:color="000000"/>
            </w:tcBorders>
            <w:vAlign w:val="center"/>
          </w:tcPr>
          <w:p w:rsidR="00331015" w:rsidRPr="00F71C0A" w:rsidRDefault="0067621C">
            <w:pPr>
              <w:jc w:val="center"/>
              <w:rPr>
                <w:rFonts w:eastAsia="Times New Roman"/>
                <w:b/>
                <w:lang w:val="en-GB"/>
              </w:rPr>
            </w:pPr>
            <w:r w:rsidRPr="00F71C0A">
              <w:rPr>
                <w:b/>
                <w:lang w:val="en-GB"/>
              </w:rPr>
              <w:t>76</w:t>
            </w:r>
            <w:r w:rsidR="00F45E1A">
              <w:rPr>
                <w:b/>
                <w:lang w:val="en-GB"/>
              </w:rPr>
              <w:t>.</w:t>
            </w:r>
            <w:r w:rsidRPr="00F71C0A">
              <w:rPr>
                <w:b/>
                <w:lang w:val="en-GB"/>
              </w:rPr>
              <w:t>5</w:t>
            </w:r>
          </w:p>
        </w:tc>
      </w:tr>
      <w:tr w:rsidR="0056213E" w:rsidRPr="00F71C0A" w:rsidTr="00313F43">
        <w:tc>
          <w:tcPr>
            <w:tcW w:w="5285" w:type="dxa"/>
            <w:gridSpan w:val="2"/>
            <w:tcBorders>
              <w:top w:val="nil"/>
              <w:left w:val="nil"/>
              <w:bottom w:val="nil"/>
              <w:right w:val="single" w:sz="4" w:space="0" w:color="000000"/>
            </w:tcBorders>
            <w:vAlign w:val="center"/>
          </w:tcPr>
          <w:p w:rsidR="00331015" w:rsidRPr="00F71C0A" w:rsidRDefault="00BF08E7">
            <w:pPr>
              <w:jc w:val="right"/>
              <w:rPr>
                <w:rFonts w:eastAsia="Times New Roman"/>
                <w:b/>
                <w:lang w:val="en-GB"/>
              </w:rPr>
            </w:pPr>
            <w:r w:rsidRPr="00F71C0A">
              <w:rPr>
                <w:b/>
                <w:lang w:val="en-GB"/>
              </w:rPr>
              <w:t>Percentage share</w:t>
            </w:r>
          </w:p>
        </w:tc>
        <w:tc>
          <w:tcPr>
            <w:tcW w:w="766" w:type="dxa"/>
            <w:tcBorders>
              <w:left w:val="single" w:sz="4" w:space="0" w:color="000000"/>
            </w:tcBorders>
            <w:shd w:val="clear" w:color="auto" w:fill="F2F2F2"/>
            <w:vAlign w:val="center"/>
          </w:tcPr>
          <w:p w:rsidR="00331015" w:rsidRPr="00F71C0A" w:rsidRDefault="00BF08E7" w:rsidP="008B7938">
            <w:pPr>
              <w:jc w:val="center"/>
              <w:rPr>
                <w:rFonts w:eastAsia="Times New Roman"/>
                <w:b/>
                <w:lang w:val="en-GB"/>
              </w:rPr>
            </w:pPr>
            <w:r w:rsidRPr="00F71C0A">
              <w:rPr>
                <w:b/>
                <w:lang w:val="en-GB"/>
              </w:rPr>
              <w:t>100%</w:t>
            </w:r>
          </w:p>
        </w:tc>
        <w:tc>
          <w:tcPr>
            <w:tcW w:w="1793" w:type="dxa"/>
            <w:tcBorders>
              <w:left w:val="single" w:sz="4" w:space="0" w:color="000000"/>
            </w:tcBorders>
            <w:shd w:val="clear" w:color="auto" w:fill="F2F2F2"/>
            <w:vAlign w:val="center"/>
          </w:tcPr>
          <w:p w:rsidR="00331015" w:rsidRPr="00F71C0A" w:rsidRDefault="00BF08E7">
            <w:pPr>
              <w:jc w:val="center"/>
              <w:rPr>
                <w:rFonts w:eastAsia="Times New Roman"/>
                <w:b/>
                <w:lang w:val="en-GB"/>
              </w:rPr>
            </w:pPr>
            <w:r w:rsidRPr="00F71C0A">
              <w:rPr>
                <w:b/>
                <w:lang w:val="en-GB"/>
              </w:rPr>
              <w:t>80%</w:t>
            </w:r>
          </w:p>
        </w:tc>
        <w:tc>
          <w:tcPr>
            <w:tcW w:w="1218" w:type="dxa"/>
            <w:tcBorders>
              <w:left w:val="single" w:sz="4" w:space="0" w:color="000000"/>
            </w:tcBorders>
            <w:shd w:val="clear" w:color="auto" w:fill="F2F2F2"/>
            <w:vAlign w:val="center"/>
          </w:tcPr>
          <w:p w:rsidR="00331015" w:rsidRPr="00F71C0A" w:rsidRDefault="00BF08E7">
            <w:pPr>
              <w:jc w:val="center"/>
              <w:rPr>
                <w:rFonts w:eastAsia="Times New Roman"/>
                <w:b/>
                <w:lang w:val="en-GB"/>
              </w:rPr>
            </w:pPr>
            <w:r w:rsidRPr="00F71C0A">
              <w:rPr>
                <w:b/>
                <w:lang w:val="en-GB"/>
              </w:rPr>
              <w:t>20%</w:t>
            </w:r>
          </w:p>
        </w:tc>
      </w:tr>
    </w:tbl>
    <w:p w:rsidR="00331015" w:rsidRPr="00F71C0A" w:rsidRDefault="00331015">
      <w:pPr>
        <w:rPr>
          <w:rFonts w:ascii="Times New Roman" w:eastAsia="Times New Roman" w:hAnsi="Times New Roman" w:cs="Times New Roman"/>
          <w:b/>
          <w:sz w:val="24"/>
          <w:szCs w:val="24"/>
          <w:lang w:val="en-GB"/>
        </w:rPr>
        <w:sectPr w:rsidR="00331015" w:rsidRPr="00F71C0A" w:rsidSect="007D3703">
          <w:pgSz w:w="11906" w:h="16838"/>
          <w:pgMar w:top="1417" w:right="1417" w:bottom="1417" w:left="1417" w:header="708" w:footer="708" w:gutter="0"/>
          <w:cols w:space="708"/>
        </w:sectPr>
      </w:pPr>
    </w:p>
    <w:p w:rsidR="00331015" w:rsidRPr="00F71C0A" w:rsidRDefault="00EE48F3" w:rsidP="00DC4CCB">
      <w:pPr>
        <w:pStyle w:val="Nagwek4"/>
        <w:spacing w:before="0" w:after="120" w:line="240" w:lineRule="auto"/>
        <w:jc w:val="center"/>
        <w:rPr>
          <w:rFonts w:ascii="Times New Roman" w:eastAsia="Times New Roman" w:hAnsi="Times New Roman" w:cs="Times New Roman"/>
          <w:b/>
          <w:i w:val="0"/>
          <w:color w:val="0D0D0D" w:themeColor="text1" w:themeTint="F2"/>
          <w:lang w:val="en-GB"/>
        </w:rPr>
      </w:pPr>
      <w:r>
        <w:rPr>
          <w:rFonts w:ascii="Times New Roman" w:hAnsi="Times New Roman"/>
          <w:b/>
          <w:i w:val="0"/>
          <w:color w:val="0D0D0D" w:themeColor="text1" w:themeTint="F2"/>
          <w:lang w:val="en-GB"/>
        </w:rPr>
        <w:lastRenderedPageBreak/>
        <w:t>PROGRAMME LEARNING OUTCOME SYMBOLS</w:t>
      </w:r>
    </w:p>
    <w:p w:rsidR="00331015" w:rsidRPr="00F71C0A" w:rsidRDefault="00BF08E7" w:rsidP="00AE1FF5">
      <w:pPr>
        <w:jc w:val="both"/>
        <w:rPr>
          <w:rFonts w:ascii="Times New Roman" w:hAnsi="Times New Roman" w:cs="Times New Roman"/>
          <w:color w:val="0D0D0D" w:themeColor="text1" w:themeTint="F2"/>
          <w:sz w:val="20"/>
          <w:lang w:val="en-GB"/>
        </w:rPr>
      </w:pPr>
      <w:r w:rsidRPr="00F71C0A">
        <w:rPr>
          <w:rFonts w:ascii="Times New Roman" w:hAnsi="Times New Roman"/>
          <w:color w:val="0D0D0D" w:themeColor="text1" w:themeTint="F2"/>
          <w:sz w:val="20"/>
          <w:lang w:val="en-GB"/>
        </w:rPr>
        <w:t xml:space="preserve">The </w:t>
      </w:r>
      <w:r w:rsidR="00EE48F3">
        <w:rPr>
          <w:rFonts w:ascii="Times New Roman" w:hAnsi="Times New Roman"/>
          <w:color w:val="0D0D0D" w:themeColor="text1" w:themeTint="F2"/>
          <w:sz w:val="20"/>
          <w:lang w:val="en-GB"/>
        </w:rPr>
        <w:t>Programme learning outcome symbols</w:t>
      </w:r>
      <w:r w:rsidRPr="00F71C0A">
        <w:rPr>
          <w:rFonts w:ascii="Times New Roman" w:hAnsi="Times New Roman"/>
          <w:color w:val="0D0D0D" w:themeColor="text1" w:themeTint="F2"/>
          <w:sz w:val="20"/>
          <w:lang w:val="en-GB"/>
        </w:rPr>
        <w:t xml:space="preserve">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w:t>
      </w:r>
      <w:r w:rsidR="00EE48F3">
        <w:rPr>
          <w:rFonts w:ascii="Times New Roman" w:hAnsi="Times New Roman"/>
          <w:color w:val="0D0D0D" w:themeColor="text1" w:themeTint="F2"/>
          <w:sz w:val="20"/>
          <w:lang w:val="en-GB"/>
        </w:rPr>
        <w:t>Programme learning outcome symbols</w:t>
      </w:r>
      <w:r w:rsidRPr="00F71C0A">
        <w:rPr>
          <w:rFonts w:ascii="Times New Roman" w:hAnsi="Times New Roman"/>
          <w:color w:val="0D0D0D" w:themeColor="text1" w:themeTint="F2"/>
          <w:sz w:val="20"/>
          <w:lang w:val="en-GB"/>
        </w:rPr>
        <w:t xml:space="preserve"> for qualifications at levels 6–8 of the Polish Qualifications Framework.</w:t>
      </w:r>
    </w:p>
    <w:p w:rsidR="00331015" w:rsidRPr="00F71C0A" w:rsidRDefault="00BF08E7" w:rsidP="00AE1FF5">
      <w:pPr>
        <w:jc w:val="both"/>
        <w:rPr>
          <w:rFonts w:ascii="Times New Roman" w:hAnsi="Times New Roman" w:cs="Times New Roman"/>
          <w:color w:val="0D0D0D" w:themeColor="text1" w:themeTint="F2"/>
          <w:sz w:val="20"/>
          <w:lang w:val="en-GB"/>
        </w:rPr>
      </w:pPr>
      <w:r w:rsidRPr="00F71C0A">
        <w:rPr>
          <w:rFonts w:ascii="Times New Roman" w:hAnsi="Times New Roman"/>
          <w:color w:val="0D0D0D" w:themeColor="text1" w:themeTint="F2"/>
          <w:sz w:val="20"/>
          <w:lang w:val="en-GB"/>
        </w:rPr>
        <w:t>A graduate of the long-cycle Master's programme in Pharmacy obtains a full qualification at Level 7 of the Polish Qualifications Framework.</w:t>
      </w:r>
    </w:p>
    <w:p w:rsidR="00331015" w:rsidRPr="00F71C0A" w:rsidRDefault="00BF08E7" w:rsidP="00234B2C">
      <w:pPr>
        <w:pStyle w:val="Nagwek5"/>
        <w:spacing w:before="0" w:after="120" w:line="240" w:lineRule="auto"/>
        <w:jc w:val="center"/>
        <w:rPr>
          <w:rFonts w:ascii="Times New Roman" w:hAnsi="Times New Roman"/>
          <w:b/>
          <w:color w:val="0D0D0D" w:themeColor="text1" w:themeTint="F2"/>
          <w:lang w:val="en-GB"/>
        </w:rPr>
      </w:pPr>
      <w:r w:rsidRPr="00F71C0A">
        <w:rPr>
          <w:rFonts w:ascii="Times New Roman" w:hAnsi="Times New Roman"/>
          <w:b/>
          <w:color w:val="0D0D0D" w:themeColor="text1" w:themeTint="F2"/>
          <w:lang w:val="en-GB"/>
        </w:rPr>
        <w:t xml:space="preserve">GENERAL </w:t>
      </w:r>
      <w:r w:rsidR="00EE48F3">
        <w:rPr>
          <w:rFonts w:ascii="Times New Roman" w:hAnsi="Times New Roman"/>
          <w:b/>
          <w:color w:val="0D0D0D" w:themeColor="text1" w:themeTint="F2"/>
          <w:lang w:val="en-GB"/>
        </w:rPr>
        <w:t>PROGRAMME LEARNING OUTCOME SYMBOLS</w:t>
      </w:r>
    </w:p>
    <w:tbl>
      <w:tblPr>
        <w:tblStyle w:val="a8"/>
        <w:tblpPr w:leftFromText="141" w:rightFromText="141" w:vertAnchor="text" w:tblpY="1"/>
        <w:tblW w:w="13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413"/>
        <w:gridCol w:w="7863"/>
        <w:gridCol w:w="1556"/>
        <w:gridCol w:w="1523"/>
      </w:tblGrid>
      <w:tr w:rsidR="0056213E" w:rsidRPr="00F71C0A" w:rsidTr="00DC4CCB">
        <w:trPr>
          <w:trHeight w:val="20"/>
        </w:trPr>
        <w:tc>
          <w:tcPr>
            <w:tcW w:w="1638" w:type="dxa"/>
            <w:vMerge w:val="restart"/>
            <w:vAlign w:val="center"/>
          </w:tcPr>
          <w:p w:rsidR="00331015" w:rsidRPr="00F71C0A" w:rsidRDefault="00BF08E7">
            <w:pPr>
              <w:jc w:val="center"/>
              <w:rPr>
                <w:rFonts w:eastAsia="Times New Roman"/>
                <w:sz w:val="16"/>
                <w:szCs w:val="16"/>
                <w:lang w:val="en-GB"/>
              </w:rPr>
            </w:pPr>
            <w:r w:rsidRPr="00F71C0A">
              <w:rPr>
                <w:sz w:val="16"/>
                <w:lang w:val="en-GB"/>
              </w:rPr>
              <w:t>Category of learning outcome characteristics</w:t>
            </w:r>
          </w:p>
        </w:tc>
        <w:tc>
          <w:tcPr>
            <w:tcW w:w="1413" w:type="dxa"/>
            <w:vMerge w:val="restart"/>
            <w:vAlign w:val="center"/>
          </w:tcPr>
          <w:p w:rsidR="00331015" w:rsidRPr="00F71C0A" w:rsidRDefault="00BF08E7">
            <w:pPr>
              <w:jc w:val="center"/>
              <w:rPr>
                <w:rFonts w:eastAsia="Times New Roman"/>
                <w:sz w:val="16"/>
                <w:szCs w:val="16"/>
                <w:lang w:val="en-GB"/>
              </w:rPr>
            </w:pPr>
            <w:r w:rsidRPr="00F71C0A">
              <w:rPr>
                <w:sz w:val="16"/>
                <w:lang w:val="en-GB"/>
              </w:rPr>
              <w:t xml:space="preserve">Code of </w:t>
            </w:r>
            <w:r w:rsidR="00EE48F3">
              <w:rPr>
                <w:sz w:val="16"/>
                <w:lang w:val="en-GB"/>
              </w:rPr>
              <w:t>Programme learning outcome symbols</w:t>
            </w:r>
          </w:p>
        </w:tc>
        <w:tc>
          <w:tcPr>
            <w:tcW w:w="7863" w:type="dxa"/>
            <w:vMerge w:val="restart"/>
            <w:vAlign w:val="center"/>
          </w:tcPr>
          <w:p w:rsidR="00331015" w:rsidRPr="00F71C0A" w:rsidRDefault="00BF08E7">
            <w:pPr>
              <w:ind w:hanging="100"/>
              <w:jc w:val="center"/>
              <w:rPr>
                <w:rFonts w:eastAsia="Times New Roman"/>
                <w:lang w:val="en-GB"/>
              </w:rPr>
            </w:pPr>
            <w:r w:rsidRPr="00F71C0A">
              <w:rPr>
                <w:lang w:val="en-GB"/>
              </w:rPr>
              <w:t>Upon completion of studies in the programme</w:t>
            </w:r>
            <w:r w:rsidRPr="00F71C0A">
              <w:rPr>
                <w:lang w:val="en-GB"/>
              </w:rPr>
              <w:br/>
            </w:r>
            <w:r w:rsidRPr="00F71C0A">
              <w:rPr>
                <w:b/>
                <w:sz w:val="24"/>
                <w:lang w:val="en-GB"/>
              </w:rPr>
              <w:t>PHARMACY</w:t>
            </w:r>
            <w:r w:rsidRPr="00F71C0A">
              <w:rPr>
                <w:lang w:val="en-GB"/>
              </w:rPr>
              <w:br/>
              <w:t>the graduate:</w:t>
            </w:r>
          </w:p>
        </w:tc>
        <w:tc>
          <w:tcPr>
            <w:tcW w:w="3079" w:type="dxa"/>
            <w:gridSpan w:val="2"/>
            <w:vAlign w:val="center"/>
          </w:tcPr>
          <w:p w:rsidR="00331015" w:rsidRPr="00F71C0A" w:rsidRDefault="00BF08E7" w:rsidP="00AE1FF5">
            <w:pPr>
              <w:ind w:left="1598" w:right="-110" w:hanging="1701"/>
              <w:jc w:val="center"/>
              <w:rPr>
                <w:rFonts w:eastAsia="Times New Roman"/>
                <w:lang w:val="en-GB"/>
              </w:rPr>
            </w:pPr>
            <w:r w:rsidRPr="00F71C0A">
              <w:rPr>
                <w:lang w:val="en-GB"/>
              </w:rPr>
              <w:t>Reference to</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lang w:val="en-GB"/>
              </w:rPr>
            </w:pPr>
          </w:p>
        </w:tc>
        <w:tc>
          <w:tcPr>
            <w:tcW w:w="1413" w:type="dxa"/>
            <w:vMerge/>
            <w:vAlign w:val="center"/>
          </w:tcPr>
          <w:p w:rsidR="00331015" w:rsidRPr="00F71C0A" w:rsidRDefault="00331015">
            <w:pPr>
              <w:widowControl w:val="0"/>
              <w:spacing w:line="276" w:lineRule="auto"/>
              <w:rPr>
                <w:rFonts w:eastAsia="Times New Roman"/>
                <w:lang w:val="en-GB"/>
              </w:rPr>
            </w:pPr>
          </w:p>
        </w:tc>
        <w:tc>
          <w:tcPr>
            <w:tcW w:w="7863" w:type="dxa"/>
            <w:vMerge/>
            <w:vAlign w:val="center"/>
          </w:tcPr>
          <w:p w:rsidR="00331015" w:rsidRPr="00F71C0A" w:rsidRDefault="00331015">
            <w:pPr>
              <w:widowControl w:val="0"/>
              <w:spacing w:line="276" w:lineRule="auto"/>
              <w:rPr>
                <w:rFonts w:eastAsia="Times New Roman"/>
                <w:lang w:val="en-GB"/>
              </w:rPr>
            </w:pPr>
          </w:p>
        </w:tc>
        <w:tc>
          <w:tcPr>
            <w:tcW w:w="1556" w:type="dxa"/>
            <w:vAlign w:val="center"/>
          </w:tcPr>
          <w:p w:rsidR="00331015" w:rsidRPr="00F71C0A" w:rsidRDefault="00BF08E7" w:rsidP="00AE1FF5">
            <w:pPr>
              <w:jc w:val="center"/>
              <w:rPr>
                <w:rFonts w:eastAsia="Times New Roman"/>
                <w:lang w:val="en-GB"/>
              </w:rPr>
            </w:pPr>
            <w:r w:rsidRPr="00F71C0A">
              <w:rPr>
                <w:sz w:val="16"/>
                <w:lang w:val="en-GB"/>
              </w:rPr>
              <w:t xml:space="preserve">universal first-degree characteristics of the </w:t>
            </w:r>
            <w:r w:rsidR="008D5ACF">
              <w:rPr>
                <w:sz w:val="16"/>
                <w:lang w:val="en-GB"/>
              </w:rPr>
              <w:t>PQF</w:t>
            </w:r>
          </w:p>
        </w:tc>
        <w:tc>
          <w:tcPr>
            <w:tcW w:w="1523" w:type="dxa"/>
            <w:vAlign w:val="center"/>
          </w:tcPr>
          <w:p w:rsidR="00331015" w:rsidRPr="00F71C0A" w:rsidRDefault="00BF08E7" w:rsidP="00AE1FF5">
            <w:pPr>
              <w:jc w:val="center"/>
              <w:rPr>
                <w:rFonts w:eastAsia="Times New Roman"/>
                <w:lang w:val="en-GB"/>
              </w:rPr>
            </w:pPr>
            <w:r w:rsidRPr="00F71C0A">
              <w:rPr>
                <w:sz w:val="16"/>
                <w:lang w:val="en-GB"/>
              </w:rPr>
              <w:t xml:space="preserve">second-degree characteristics of the </w:t>
            </w:r>
            <w:r w:rsidR="008D5ACF">
              <w:rPr>
                <w:sz w:val="16"/>
                <w:lang w:val="en-GB"/>
              </w:rPr>
              <w:t>PQF</w:t>
            </w:r>
          </w:p>
        </w:tc>
      </w:tr>
      <w:tr w:rsidR="0056213E" w:rsidRPr="00F71C0A" w:rsidTr="00DC4CCB">
        <w:trPr>
          <w:trHeight w:val="20"/>
        </w:trPr>
        <w:tc>
          <w:tcPr>
            <w:tcW w:w="13993" w:type="dxa"/>
            <w:gridSpan w:val="5"/>
            <w:vAlign w:val="center"/>
          </w:tcPr>
          <w:p w:rsidR="00331015" w:rsidRPr="00F71C0A" w:rsidRDefault="00BF08E7">
            <w:pPr>
              <w:ind w:firstLine="177"/>
              <w:jc w:val="center"/>
              <w:rPr>
                <w:rFonts w:eastAsia="Times New Roman"/>
                <w:b/>
                <w:lang w:val="en-GB"/>
              </w:rPr>
            </w:pPr>
            <w:r w:rsidRPr="00F71C0A">
              <w:rPr>
                <w:b/>
                <w:lang w:val="en-GB"/>
              </w:rPr>
              <w:t>IN TERMS OF KNOWLEDGE</w:t>
            </w:r>
            <w:r w:rsidRPr="00F71C0A">
              <w:rPr>
                <w:b/>
                <w:lang w:val="en-GB"/>
              </w:rPr>
              <w:br/>
              <w:t>the graduate knows and understands:</w:t>
            </w:r>
          </w:p>
        </w:tc>
      </w:tr>
      <w:tr w:rsidR="0056213E" w:rsidRPr="00F71C0A" w:rsidTr="00DC4CCB">
        <w:trPr>
          <w:trHeight w:val="20"/>
        </w:trPr>
        <w:tc>
          <w:tcPr>
            <w:tcW w:w="1638" w:type="dxa"/>
            <w:vMerge w:val="restart"/>
            <w:vAlign w:val="center"/>
          </w:tcPr>
          <w:p w:rsidR="00331015" w:rsidRPr="00F71C0A" w:rsidRDefault="00BF08E7">
            <w:pPr>
              <w:rPr>
                <w:rFonts w:eastAsia="Times New Roman"/>
                <w:sz w:val="18"/>
                <w:szCs w:val="18"/>
                <w:lang w:val="en-GB"/>
              </w:rPr>
            </w:pPr>
            <w:r w:rsidRPr="00F71C0A">
              <w:rPr>
                <w:sz w:val="18"/>
                <w:lang w:val="en-GB"/>
              </w:rPr>
              <w:t>KNOWLEDGE</w:t>
            </w:r>
            <w:r w:rsidRPr="00F71C0A">
              <w:rPr>
                <w:sz w:val="18"/>
                <w:lang w:val="en-GB"/>
              </w:rPr>
              <w:br/>
              <w:t>(General)</w:t>
            </w:r>
          </w:p>
        </w:tc>
        <w:tc>
          <w:tcPr>
            <w:tcW w:w="12355" w:type="dxa"/>
            <w:gridSpan w:val="4"/>
            <w:shd w:val="clear" w:color="auto" w:fill="F2F2F2"/>
            <w:vAlign w:val="center"/>
          </w:tcPr>
          <w:p w:rsidR="00331015" w:rsidRPr="00F71C0A" w:rsidRDefault="00331015">
            <w:pPr>
              <w:rPr>
                <w:rFonts w:eastAsia="Times New Roman"/>
                <w:sz w:val="18"/>
                <w:szCs w:val="18"/>
                <w:lang w:val="en-GB"/>
              </w:rPr>
            </w:pP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FAR_W001</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issues in the field of the scientific discipline of pharmaceutical sciences – at an advanced level;</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FAR_W002</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issues in the field of scientific disciplines – medical sciences (including the aetiology of the most common disease entities), biological sciences, chemical sciences, as well as in the field of social sciences – at a general level;</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FAR_W003</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medicinal products, medicinal substances and substances used in the manufacture of medicines, pharmaceutical technology, the effects of medicinal substances and medicinal products on the human body;</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FAR_W004</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methods and techniques for testing medicinal substances and medicinal products in physicochemical, pharmaceutical, pharmacokinetic, pharmacological, toxicological and clinical terms;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FAR_W005</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principles of practical specialist pharmacotherapy in the field of family medicine, internal diseases, paediatrics and geriatrics;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FAR_W006</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principles of pharmacotherapeutic management and the use of medicinal products, medical devices and foods for special medical purposes in the therapeutic process;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FAR_W007</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principles of providing pharmaceutical care;</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P7S_WG</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FAR_W008</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ethical, legal and social determinants of the pharmacist profession.</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P7U_W</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P7S_WK</w:t>
            </w:r>
          </w:p>
        </w:tc>
      </w:tr>
      <w:tr w:rsidR="0056213E" w:rsidRPr="00F71C0A" w:rsidTr="00DC4CCB">
        <w:trPr>
          <w:trHeight w:val="20"/>
        </w:trPr>
        <w:tc>
          <w:tcPr>
            <w:tcW w:w="13993" w:type="dxa"/>
            <w:gridSpan w:val="5"/>
            <w:vAlign w:val="center"/>
          </w:tcPr>
          <w:p w:rsidR="00331015" w:rsidRPr="00F71C0A" w:rsidRDefault="00BF08E7">
            <w:pPr>
              <w:jc w:val="center"/>
              <w:rPr>
                <w:rFonts w:eastAsia="Times New Roman"/>
                <w:b/>
                <w:sz w:val="18"/>
                <w:szCs w:val="18"/>
                <w:lang w:val="en-GB"/>
              </w:rPr>
            </w:pPr>
            <w:r w:rsidRPr="00F71C0A">
              <w:rPr>
                <w:b/>
                <w:sz w:val="18"/>
                <w:lang w:val="en-GB"/>
              </w:rPr>
              <w:t>IN TERMS OF SKILLS</w:t>
            </w:r>
            <w:r w:rsidRPr="00F71C0A">
              <w:rPr>
                <w:b/>
                <w:sz w:val="18"/>
                <w:lang w:val="en-GB"/>
              </w:rPr>
              <w:br/>
              <w:t>the graduate is able to:</w:t>
            </w:r>
          </w:p>
        </w:tc>
      </w:tr>
      <w:tr w:rsidR="0056213E" w:rsidRPr="00F71C0A" w:rsidTr="00DC4CCB">
        <w:trPr>
          <w:trHeight w:val="20"/>
        </w:trPr>
        <w:tc>
          <w:tcPr>
            <w:tcW w:w="1638" w:type="dxa"/>
            <w:vMerge w:val="restart"/>
            <w:vAlign w:val="center"/>
          </w:tcPr>
          <w:p w:rsidR="00331015" w:rsidRPr="00F71C0A" w:rsidRDefault="00BF08E7">
            <w:pPr>
              <w:rPr>
                <w:rFonts w:eastAsia="Times New Roman"/>
                <w:sz w:val="18"/>
                <w:szCs w:val="18"/>
                <w:lang w:val="en-GB"/>
              </w:rPr>
            </w:pPr>
            <w:r w:rsidRPr="00F71C0A">
              <w:rPr>
                <w:sz w:val="18"/>
                <w:lang w:val="en-GB"/>
              </w:rPr>
              <w:t>SKILLS</w:t>
            </w:r>
          </w:p>
        </w:tc>
        <w:tc>
          <w:tcPr>
            <w:tcW w:w="12355" w:type="dxa"/>
            <w:gridSpan w:val="4"/>
            <w:shd w:val="clear" w:color="auto" w:fill="F2F2F2"/>
            <w:vAlign w:val="center"/>
          </w:tcPr>
          <w:p w:rsidR="00331015" w:rsidRPr="00F71C0A" w:rsidRDefault="00331015">
            <w:pPr>
              <w:rPr>
                <w:rFonts w:eastAsia="Times New Roman"/>
                <w:sz w:val="18"/>
                <w:szCs w:val="18"/>
                <w:lang w:val="en-GB"/>
              </w:rPr>
            </w:pP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FAR_U001</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compound medicines and assess their quality, and conduct trade in medicinal products and medical devices;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FAR_U002</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supervise the trade in, storage and use of medicinal substances and medicinal products, medical devices and foods for special medical purposes;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FAR_U003</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conduct chemical, pharmaceutical, pharmacological and toxicological tests, as well as tests of efficacy and safety medicinal substances and medicinal products;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FAR_U004</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search for, analyse and interpret information concerning medicinal substances and medicinal products;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FAR_U005</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use their knowledge and skills for the benefit of the patient in order to support and supervise processes related to the use of medicines in therapy, diagnostics and disease prevention;</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FAR_U006</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provide pharmaceutical advice and deliver pharmaceutical care;</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FAR_U007</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use knowledge in the rationalisation and optimisation of therapy while cooperating within the therapeutic team;</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P7S_UW</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FAR_U008</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plan their own educational activity and pursue continuous further training in order to update their knowledge;</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P7S_UU</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FAR_U009</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inspire the learning process of others;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P7S_UU</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FAR_U010</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communicate with the patient and the patient's family in an atmosphere of trust, taking into account the patient’s needs and rights;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P7S_UK</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FAR_U011</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communicate with colleagues in the team and share knowledge;</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P7S_UK</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FAR_U012</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critically evaluate the results of scientific research and appropriately justify a position.</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P7U_U</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P7S_UO</w:t>
            </w:r>
          </w:p>
        </w:tc>
      </w:tr>
      <w:tr w:rsidR="0056213E" w:rsidRPr="00F71C0A" w:rsidTr="00DC4CCB">
        <w:trPr>
          <w:trHeight w:val="20"/>
        </w:trPr>
        <w:tc>
          <w:tcPr>
            <w:tcW w:w="13993" w:type="dxa"/>
            <w:gridSpan w:val="5"/>
            <w:vAlign w:val="center"/>
          </w:tcPr>
          <w:p w:rsidR="00331015" w:rsidRPr="00F71C0A" w:rsidRDefault="00BF08E7">
            <w:pPr>
              <w:jc w:val="center"/>
              <w:rPr>
                <w:rFonts w:eastAsia="Times New Roman"/>
                <w:b/>
                <w:sz w:val="18"/>
                <w:szCs w:val="18"/>
                <w:lang w:val="en-GB"/>
              </w:rPr>
            </w:pPr>
            <w:r w:rsidRPr="00F71C0A">
              <w:rPr>
                <w:b/>
                <w:sz w:val="18"/>
                <w:lang w:val="en-GB"/>
              </w:rPr>
              <w:t>IN TERMS OF SOCIAL COMPETENCES</w:t>
            </w:r>
            <w:r w:rsidRPr="00F71C0A">
              <w:rPr>
                <w:b/>
                <w:sz w:val="18"/>
                <w:lang w:val="en-GB"/>
              </w:rPr>
              <w:br/>
              <w:t>the graduate is ready to:</w:t>
            </w:r>
          </w:p>
        </w:tc>
      </w:tr>
      <w:tr w:rsidR="0056213E" w:rsidRPr="00F71C0A" w:rsidTr="00DC4CCB">
        <w:trPr>
          <w:trHeight w:val="20"/>
        </w:trPr>
        <w:tc>
          <w:tcPr>
            <w:tcW w:w="1638" w:type="dxa"/>
            <w:vMerge w:val="restart"/>
            <w:vAlign w:val="center"/>
          </w:tcPr>
          <w:p w:rsidR="00331015" w:rsidRPr="00F71C0A" w:rsidRDefault="00BF08E7">
            <w:pPr>
              <w:rPr>
                <w:sz w:val="18"/>
                <w:lang w:val="en-GB"/>
              </w:rPr>
            </w:pPr>
            <w:r w:rsidRPr="00F71C0A">
              <w:rPr>
                <w:sz w:val="18"/>
                <w:lang w:val="en-GB"/>
              </w:rPr>
              <w:t>SOCIAL</w:t>
            </w:r>
          </w:p>
          <w:p w:rsidR="00DC4CCB" w:rsidRPr="00F71C0A" w:rsidRDefault="00DC4CCB">
            <w:pPr>
              <w:rPr>
                <w:rFonts w:eastAsia="Times New Roman"/>
                <w:sz w:val="18"/>
                <w:szCs w:val="18"/>
                <w:lang w:val="en-GB"/>
              </w:rPr>
            </w:pPr>
            <w:r w:rsidRPr="00F71C0A">
              <w:rPr>
                <w:rFonts w:eastAsia="Times New Roman"/>
                <w:sz w:val="18"/>
                <w:szCs w:val="18"/>
                <w:lang w:val="en-GB"/>
              </w:rPr>
              <w:t>COMPETENCES</w:t>
            </w:r>
          </w:p>
        </w:tc>
        <w:tc>
          <w:tcPr>
            <w:tcW w:w="12355" w:type="dxa"/>
            <w:gridSpan w:val="4"/>
            <w:shd w:val="clear" w:color="auto" w:fill="F2F2F2"/>
            <w:vAlign w:val="center"/>
          </w:tcPr>
          <w:p w:rsidR="00331015" w:rsidRPr="00F71C0A" w:rsidRDefault="00331015">
            <w:pPr>
              <w:rPr>
                <w:rFonts w:eastAsia="Times New Roman"/>
                <w:sz w:val="18"/>
                <w:szCs w:val="18"/>
                <w:lang w:val="en-GB"/>
              </w:rPr>
            </w:pP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FAR_K001</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establishing relationships with the patient and colleagues based on mutual trust and respect;</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P7S_KK</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FAR_K002</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perceiving and recognising their own limitations, and performing self-assessment of deficiencies and educational needs;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P7S_KK</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FAR_K003</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implementing the principles of professional collegiality and cooperation within a team of specialists, including representatives of other medical professions, also in a multicultural and multinational environment;</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P7S_KO</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FAR_K004</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observing confidentiality regarding health status, patients’ rights and the principles of professional ethics;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P7S_KR</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FAR_K005</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displaying an ethical and moral attitude consistent with ethical principles and taking action on the basis of the code of ethics in professional practice;</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P7S_KR</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FAR_K006</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promoting health-enhancing behaviours;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P7S_KO</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FAR_K007</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using objective sources of information;</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P7S_KK</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FAR_K008</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formulating conclusions from one’s own measurements or observations;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P7S_KK</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FAR_K009</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formulating opinions concerning various aspects of professional activity;</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P7S_KR</w:t>
            </w:r>
          </w:p>
        </w:tc>
      </w:tr>
      <w:tr w:rsidR="0056213E" w:rsidRPr="00F71C0A" w:rsidTr="00DC4CCB">
        <w:trPr>
          <w:trHeight w:val="20"/>
        </w:trPr>
        <w:tc>
          <w:tcPr>
            <w:tcW w:w="1638" w:type="dxa"/>
            <w:vMerge/>
            <w:vAlign w:val="center"/>
          </w:tcPr>
          <w:p w:rsidR="00331015" w:rsidRPr="00F71C0A" w:rsidRDefault="00331015">
            <w:pPr>
              <w:widowControl w:val="0"/>
              <w:spacing w:line="276" w:lineRule="auto"/>
              <w:rPr>
                <w:rFonts w:eastAsia="Times New Roman"/>
                <w:sz w:val="18"/>
                <w:szCs w:val="18"/>
                <w:lang w:val="en-GB"/>
              </w:rPr>
            </w:pPr>
          </w:p>
        </w:tc>
        <w:tc>
          <w:tcPr>
            <w:tcW w:w="1413" w:type="dxa"/>
            <w:vAlign w:val="center"/>
          </w:tcPr>
          <w:p w:rsidR="00331015" w:rsidRPr="00F71C0A" w:rsidRDefault="00BF08E7">
            <w:pPr>
              <w:rPr>
                <w:rFonts w:eastAsia="Times New Roman"/>
                <w:sz w:val="18"/>
                <w:szCs w:val="18"/>
                <w:lang w:val="en-GB"/>
              </w:rPr>
            </w:pPr>
            <w:r w:rsidRPr="00F71C0A">
              <w:rPr>
                <w:sz w:val="18"/>
                <w:lang w:val="en-GB"/>
              </w:rPr>
              <w:t>FAR_K010</w:t>
            </w:r>
          </w:p>
        </w:tc>
        <w:tc>
          <w:tcPr>
            <w:tcW w:w="7863" w:type="dxa"/>
            <w:vAlign w:val="center"/>
          </w:tcPr>
          <w:p w:rsidR="00331015" w:rsidRPr="00F71C0A" w:rsidRDefault="00BF08E7" w:rsidP="00B74D7B">
            <w:pPr>
              <w:jc w:val="both"/>
              <w:rPr>
                <w:rFonts w:eastAsia="Times New Roman"/>
                <w:sz w:val="18"/>
                <w:szCs w:val="18"/>
                <w:lang w:val="en-GB"/>
              </w:rPr>
            </w:pPr>
            <w:r w:rsidRPr="00F71C0A">
              <w:rPr>
                <w:sz w:val="18"/>
                <w:lang w:val="en-GB"/>
              </w:rPr>
              <w:t>assuming responsibility related to decisions taken in professional activity, including in terms of the safety of oneself and others.</w:t>
            </w:r>
          </w:p>
        </w:tc>
        <w:tc>
          <w:tcPr>
            <w:tcW w:w="1556" w:type="dxa"/>
            <w:vAlign w:val="center"/>
          </w:tcPr>
          <w:p w:rsidR="00331015" w:rsidRPr="00F71C0A" w:rsidRDefault="00BF08E7">
            <w:pPr>
              <w:jc w:val="center"/>
              <w:rPr>
                <w:rFonts w:eastAsia="Times New Roman"/>
                <w:sz w:val="18"/>
                <w:szCs w:val="18"/>
                <w:lang w:val="en-GB"/>
              </w:rPr>
            </w:pPr>
            <w:r w:rsidRPr="00F71C0A">
              <w:rPr>
                <w:sz w:val="18"/>
                <w:lang w:val="en-GB"/>
              </w:rPr>
              <w:t>P7U_K</w:t>
            </w:r>
          </w:p>
        </w:tc>
        <w:tc>
          <w:tcPr>
            <w:tcW w:w="1523" w:type="dxa"/>
            <w:vAlign w:val="center"/>
          </w:tcPr>
          <w:p w:rsidR="00331015" w:rsidRPr="00F71C0A" w:rsidRDefault="00BF08E7">
            <w:pPr>
              <w:jc w:val="center"/>
              <w:rPr>
                <w:rFonts w:eastAsia="Times New Roman"/>
                <w:sz w:val="18"/>
                <w:szCs w:val="18"/>
                <w:lang w:val="en-GB"/>
              </w:rPr>
            </w:pPr>
            <w:r w:rsidRPr="00F71C0A">
              <w:rPr>
                <w:sz w:val="18"/>
                <w:lang w:val="en-GB"/>
              </w:rPr>
              <w:t>P7S_KR</w:t>
            </w:r>
          </w:p>
        </w:tc>
      </w:tr>
    </w:tbl>
    <w:p w:rsidR="00B74D7B" w:rsidRPr="00F71C0A" w:rsidRDefault="00B74D7B" w:rsidP="00617C1B">
      <w:pPr>
        <w:spacing w:after="0" w:line="240" w:lineRule="auto"/>
        <w:jc w:val="center"/>
        <w:rPr>
          <w:rFonts w:ascii="Times New Roman" w:hAnsi="Times New Roman"/>
          <w:b/>
          <w:lang w:val="en-GB"/>
        </w:rPr>
      </w:pPr>
    </w:p>
    <w:p w:rsidR="00331015" w:rsidRPr="00F71C0A" w:rsidRDefault="00BF08E7" w:rsidP="00473C3B">
      <w:pPr>
        <w:spacing w:after="120" w:line="240" w:lineRule="auto"/>
        <w:jc w:val="center"/>
        <w:rPr>
          <w:rFonts w:ascii="Times New Roman" w:eastAsia="Times New Roman" w:hAnsi="Times New Roman" w:cs="Times New Roman"/>
          <w:b/>
          <w:lang w:val="en-GB"/>
        </w:rPr>
      </w:pPr>
      <w:r w:rsidRPr="00F71C0A">
        <w:rPr>
          <w:rFonts w:ascii="Times New Roman" w:hAnsi="Times New Roman"/>
          <w:b/>
          <w:lang w:val="en-GB"/>
        </w:rPr>
        <w:t xml:space="preserve">DETAILED </w:t>
      </w:r>
      <w:r w:rsidR="00EE48F3">
        <w:rPr>
          <w:rFonts w:ascii="Times New Roman" w:hAnsi="Times New Roman"/>
          <w:b/>
          <w:lang w:val="en-GB"/>
        </w:rPr>
        <w:t>PROGRAMME LEARNING OUTCOME SYMBOLS</w:t>
      </w:r>
    </w:p>
    <w:tbl>
      <w:tblPr>
        <w:tblStyle w:val="a9"/>
        <w:tblpPr w:leftFromText="141" w:rightFromText="141" w:vertAnchor="text" w:tblpY="1"/>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417"/>
        <w:gridCol w:w="7938"/>
        <w:gridCol w:w="1559"/>
        <w:gridCol w:w="1525"/>
      </w:tblGrid>
      <w:tr w:rsidR="0056213E" w:rsidRPr="00F71C0A" w:rsidTr="00617C1B">
        <w:trPr>
          <w:trHeight w:val="20"/>
        </w:trPr>
        <w:tc>
          <w:tcPr>
            <w:tcW w:w="13994" w:type="dxa"/>
            <w:gridSpan w:val="5"/>
            <w:vAlign w:val="center"/>
          </w:tcPr>
          <w:p w:rsidR="00331015" w:rsidRPr="00F71C0A" w:rsidRDefault="00BF08E7" w:rsidP="0060154D">
            <w:pPr>
              <w:ind w:firstLine="177"/>
              <w:jc w:val="center"/>
              <w:rPr>
                <w:rFonts w:eastAsia="Times New Roman"/>
                <w:b/>
                <w:lang w:val="en-GB"/>
              </w:rPr>
            </w:pPr>
            <w:r w:rsidRPr="00F71C0A">
              <w:rPr>
                <w:b/>
                <w:lang w:val="en-GB"/>
              </w:rPr>
              <w:t>IN TERMS OF KNOWLEDGE</w:t>
            </w:r>
            <w:r w:rsidRPr="00F71C0A">
              <w:rPr>
                <w:b/>
                <w:lang w:val="en-GB"/>
              </w:rPr>
              <w:br/>
              <w:t>the graduate knows and understands:</w:t>
            </w:r>
          </w:p>
        </w:tc>
      </w:tr>
      <w:tr w:rsidR="0056213E" w:rsidRPr="00F71C0A" w:rsidTr="00617C1B">
        <w:trPr>
          <w:trHeight w:val="20"/>
        </w:trPr>
        <w:tc>
          <w:tcPr>
            <w:tcW w:w="1555" w:type="dxa"/>
            <w:vMerge w:val="restart"/>
            <w:vAlign w:val="center"/>
          </w:tcPr>
          <w:p w:rsidR="00331015" w:rsidRPr="00F71C0A" w:rsidRDefault="00BF08E7" w:rsidP="0060154D">
            <w:pPr>
              <w:rPr>
                <w:rFonts w:eastAsia="Times New Roman"/>
                <w:sz w:val="18"/>
                <w:szCs w:val="18"/>
                <w:lang w:val="en-GB"/>
              </w:rPr>
            </w:pPr>
            <w:r w:rsidRPr="00F71C0A">
              <w:rPr>
                <w:sz w:val="18"/>
                <w:lang w:val="en-GB"/>
              </w:rPr>
              <w:t>KNOWLEDGE</w:t>
            </w:r>
            <w:r w:rsidRPr="00F71C0A">
              <w:rPr>
                <w:sz w:val="18"/>
                <w:lang w:val="en-GB"/>
              </w:rPr>
              <w:br/>
              <w:t>(Group A)</w:t>
            </w:r>
          </w:p>
        </w:tc>
        <w:tc>
          <w:tcPr>
            <w:tcW w:w="12439" w:type="dxa"/>
            <w:gridSpan w:val="4"/>
            <w:shd w:val="clear" w:color="auto" w:fill="F2F2F2"/>
            <w:vAlign w:val="center"/>
          </w:tcPr>
          <w:p w:rsidR="00331015" w:rsidRPr="00F71C0A" w:rsidRDefault="00331015" w:rsidP="0060154D">
            <w:pPr>
              <w:rPr>
                <w:rFonts w:eastAsia="Times New Roman"/>
                <w:sz w:val="18"/>
                <w:szCs w:val="18"/>
                <w:lang w:val="en-GB"/>
              </w:rPr>
            </w:pP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the organisation of living matter and the </w:t>
            </w:r>
            <w:proofErr w:type="spellStart"/>
            <w:r w:rsidRPr="00F71C0A">
              <w:rPr>
                <w:sz w:val="18"/>
                <w:szCs w:val="18"/>
                <w:lang w:val="en-GB"/>
              </w:rPr>
              <w:t>cytophysiology</w:t>
            </w:r>
            <w:proofErr w:type="spellEnd"/>
            <w:r w:rsidRPr="00F71C0A">
              <w:rPr>
                <w:sz w:val="18"/>
                <w:szCs w:val="18"/>
                <w:lang w:val="en-GB"/>
              </w:rPr>
              <w:t xml:space="preserve"> of the cell;</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foundations of classical, population and molecular genetics, as well as the genetic aspects of cell differentiation;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monogenic and polygenic inheritance of human traits and the genetic polymorphism of the human population;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anatomical structure of the human body and the basic relationships between the structure and function of the body under conditions of health and disease;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mechanisms of functioning of the human body at the molecular, cellular, tissue and systemic levels;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foundations of the pathophysiology of the cell and of the systems of the human body;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disorders of the adaptive and regulatory functions of the human body;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properties and biological functions of amino acids, proteins, nucleotides, nucleic acids, carbohydrates, lipids and vitamins;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and functions of biological membranes and the mechanisms of transport across membranes;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molecular aspects of signal transduction;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main metabolic pathways and their interrelationships, the mechanisms of metabolic regulation and the influence of medicinal products on these processes;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functioning of the body’s immune system and the mechanisms of the immune response;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principles of conducting immunological diagnostics, as well as the principles and methods of </w:t>
            </w:r>
            <w:proofErr w:type="spellStart"/>
            <w:r w:rsidRPr="00F71C0A">
              <w:rPr>
                <w:sz w:val="18"/>
                <w:szCs w:val="18"/>
                <w:lang w:val="en-GB"/>
              </w:rPr>
              <w:t>immunoprophylaxis</w:t>
            </w:r>
            <w:proofErr w:type="spellEnd"/>
            <w:r w:rsidRPr="00F71C0A">
              <w:rPr>
                <w:sz w:val="18"/>
                <w:szCs w:val="18"/>
                <w:lang w:val="en-GB"/>
              </w:rPr>
              <w:t xml:space="preserve"> and immunotherapy;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molecular basis of the regulation of the cell cycle, proliferation, apoptosis and neoplastic transformation;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issues of DNA recombination and cloning;</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functions and methods of studying the human genome and transcriptome;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mechanisms of gene expression regulation and the role of epigenetics in this process;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characteristics of bacteria, viruses, fungi and parasites, as well as the principles of microbiological diagnostics;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the foundations of the </w:t>
            </w:r>
            <w:proofErr w:type="spellStart"/>
            <w:r w:rsidRPr="00F71C0A">
              <w:rPr>
                <w:sz w:val="18"/>
                <w:szCs w:val="18"/>
                <w:lang w:val="en-GB"/>
              </w:rPr>
              <w:t>aetiopathology</w:t>
            </w:r>
            <w:proofErr w:type="spellEnd"/>
            <w:r w:rsidRPr="00F71C0A">
              <w:rPr>
                <w:sz w:val="18"/>
                <w:szCs w:val="18"/>
                <w:lang w:val="en-GB"/>
              </w:rPr>
              <w:t xml:space="preserve"> of infectious diseases;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disinfection and antisepsis and the influence of antimicrobial agents on microorganisms and human health;</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problems of hospital-acquired infections and threats posed by alert pathogens;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FAR_A.W22.</w:t>
            </w:r>
          </w:p>
        </w:tc>
        <w:tc>
          <w:tcPr>
            <w:tcW w:w="7938" w:type="dxa"/>
            <w:vAlign w:val="center"/>
          </w:tcPr>
          <w:p w:rsidR="00331015" w:rsidRPr="00F71C0A" w:rsidRDefault="00BF08E7" w:rsidP="00B11963">
            <w:pPr>
              <w:jc w:val="both"/>
              <w:rPr>
                <w:rFonts w:eastAsia="Times New Roman"/>
                <w:sz w:val="18"/>
                <w:szCs w:val="18"/>
                <w:lang w:val="en-GB"/>
              </w:rPr>
            </w:pPr>
            <w:proofErr w:type="spellStart"/>
            <w:r w:rsidRPr="00F71C0A">
              <w:rPr>
                <w:sz w:val="18"/>
                <w:szCs w:val="18"/>
                <w:lang w:val="en-GB"/>
              </w:rPr>
              <w:t>pharmacopoeial</w:t>
            </w:r>
            <w:proofErr w:type="spellEnd"/>
            <w:r w:rsidRPr="00F71C0A">
              <w:rPr>
                <w:sz w:val="18"/>
                <w:szCs w:val="18"/>
                <w:lang w:val="en-GB"/>
              </w:rPr>
              <w:t xml:space="preserve"> requirements and methods for testing the microbiological purity and sterility of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microbiological methods for testing the mutagenic effects of medicinal products;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morphological and anatomical characteristics of prokaryotic organisms, fungi and plants providing medicinal raw materials and materials used in pharmacy;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research methods used in systematics and in the search for new species and varieties of medicinal plants and medicinal fungi;</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compiling a herbarium, as well as its significance and usefulness in pharmaceutical sciences;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assessing the basic vital functions of a human being in a life-threatening state and the principles of providing qualified first aid;</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fundamental problems of philosophy (metaphysics, epistemology, axiology and ethics);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FAR_A.W29.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psychological tools and the principles of interpersonal communication with patients, their carers, physicians and other employees of the healthcare system;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FAR_A.W30.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social determinants and limitations resulting from human illness and disability;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FAR_A.W31.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psychological and social aspects of supportive attitudes and actions;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FAR_A.W32.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techniques of molecular biology in pharmaceutical biotechnology and gene therapy.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restart"/>
            <w:vAlign w:val="center"/>
          </w:tcPr>
          <w:p w:rsidR="00331015" w:rsidRPr="00F71C0A" w:rsidRDefault="00BF08E7" w:rsidP="0060154D">
            <w:pPr>
              <w:rPr>
                <w:rFonts w:eastAsia="Times New Roman"/>
                <w:sz w:val="18"/>
                <w:szCs w:val="18"/>
                <w:lang w:val="en-GB"/>
              </w:rPr>
            </w:pPr>
            <w:r w:rsidRPr="00F71C0A">
              <w:rPr>
                <w:sz w:val="18"/>
                <w:lang w:val="en-GB"/>
              </w:rPr>
              <w:t>KNOWLEDGE</w:t>
            </w:r>
            <w:r w:rsidRPr="00F71C0A">
              <w:rPr>
                <w:sz w:val="18"/>
                <w:lang w:val="en-GB"/>
              </w:rPr>
              <w:br/>
              <w:t>(Group B)</w:t>
            </w:r>
          </w:p>
        </w:tc>
        <w:tc>
          <w:tcPr>
            <w:tcW w:w="12439" w:type="dxa"/>
            <w:gridSpan w:val="4"/>
            <w:shd w:val="clear" w:color="auto" w:fill="F2F2F2"/>
            <w:vAlign w:val="center"/>
          </w:tcPr>
          <w:p w:rsidR="00331015" w:rsidRPr="00F71C0A" w:rsidRDefault="00331015" w:rsidP="00B11963">
            <w:pPr>
              <w:jc w:val="both"/>
              <w:rPr>
                <w:rFonts w:eastAsia="Times New Roman"/>
                <w:sz w:val="18"/>
                <w:szCs w:val="18"/>
                <w:lang w:val="en-GB"/>
              </w:rPr>
            </w:pP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physical foundations of physiological processes (circulation, nerve conduction, gas exchange, movement and substance exchange);</w:t>
            </w:r>
          </w:p>
        </w:tc>
        <w:tc>
          <w:tcPr>
            <w:tcW w:w="1559" w:type="dxa"/>
            <w:shd w:val="clear" w:color="auto" w:fill="FFFFFF"/>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influence of physical and chemical environmental factors on the human body;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methodology of measuring biophysical quantities;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biophysical foundations of diagnostic and therapeutic techniques;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of the atom and the molecule, the periodic table of chemical elements and the properties of elements, including radioactive isotopes, in terms of their use in diagnostics and therapy;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mechanisms of formation and the types of chemical bonds, as well as the mechanisms of intermolecular interactions;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types and properties of solutions and the methods of preparing them;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basic types of chemical reactions;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characteristics of metals and non-metals, as well as the nomenclature and properties of inorganic compounds used in the diagnosis and therapy of diseases;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methods of identifying inorganic substances, including </w:t>
            </w:r>
            <w:proofErr w:type="spellStart"/>
            <w:r w:rsidRPr="00F71C0A">
              <w:rPr>
                <w:sz w:val="18"/>
                <w:szCs w:val="18"/>
                <w:lang w:val="en-GB"/>
              </w:rPr>
              <w:t>pharmacopoeial</w:t>
            </w:r>
            <w:proofErr w:type="spellEnd"/>
            <w:r w:rsidRPr="00F71C0A">
              <w:rPr>
                <w:sz w:val="18"/>
                <w:szCs w:val="18"/>
                <w:lang w:val="en-GB"/>
              </w:rPr>
              <w:t xml:space="preserve"> methods;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classical methods of quantitative analysis;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theoretical and methodological foundations of spectroscopic, electrochemical and chromatographic techniques and mass spectrometry, as well as the principles of operation of the equipment used in these techniques;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criteria for selecting an analytical method;</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principles of validation of an analytical method</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foundations of thermodynamics and chemical kinetics, as well as the quantum foundations of the structure of matter;</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FAR_A.W16.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the </w:t>
            </w:r>
            <w:proofErr w:type="spellStart"/>
            <w:r w:rsidRPr="00F71C0A">
              <w:rPr>
                <w:sz w:val="18"/>
                <w:szCs w:val="18"/>
                <w:lang w:val="en-GB"/>
              </w:rPr>
              <w:t>physicochemistry</w:t>
            </w:r>
            <w:proofErr w:type="spellEnd"/>
            <w:r w:rsidRPr="00F71C0A">
              <w:rPr>
                <w:sz w:val="18"/>
                <w:szCs w:val="18"/>
                <w:lang w:val="en-GB"/>
              </w:rPr>
              <w:t xml:space="preserve"> of multiphase systems and surface phenomena, as well as the mechanisms of catalysis;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classification of carbon compounds and the nomenclature of organic compounds;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of organic compounds in terms of atomic and molecular orbital theory, as well as the resonance and inductive effects;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FAR_B.W19.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types and mechanisms of chemical reactions of organic compounds (substitution, addition, elimination);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classification of organic compounds by functional groups and their properties;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and properties of heterocyclic compounds and selected natural compounds: carbohydrates, steroids, terpenes, lipids, peptides and proteins;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properties and methods of obtaining polymers used in pharmaceutical technology;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preparative methods and spectroscopic and chromatographic methods for the analysis of organic compounds;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elementary functions and the basics of differential and integral calculus;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elements of probability calculus and mathematical statistics (events and probability, random variables, cumulative distribution function of a random variable, mean value and variance), the basic distributions of random variables, and point and interval estimation of parameters;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testing statistical hypotheses and the significance of correlation and regression;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FAR_B.W27.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theoretical methods used in pharmacy, as well as the foundations of bioinformatics and molecular modelling in drug design.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restart"/>
            <w:vAlign w:val="center"/>
          </w:tcPr>
          <w:p w:rsidR="00331015" w:rsidRPr="00F71C0A" w:rsidRDefault="00BF08E7" w:rsidP="0060154D">
            <w:pPr>
              <w:rPr>
                <w:rFonts w:eastAsia="Times New Roman"/>
                <w:sz w:val="18"/>
                <w:szCs w:val="18"/>
                <w:lang w:val="en-GB"/>
              </w:rPr>
            </w:pPr>
            <w:r w:rsidRPr="00F71C0A">
              <w:rPr>
                <w:sz w:val="18"/>
                <w:lang w:val="en-GB"/>
              </w:rPr>
              <w:lastRenderedPageBreak/>
              <w:t>KNOWLEDGE</w:t>
            </w:r>
            <w:r w:rsidRPr="00F71C0A">
              <w:rPr>
                <w:sz w:val="18"/>
                <w:lang w:val="en-GB"/>
              </w:rPr>
              <w:br/>
              <w:t>(Group C)</w:t>
            </w:r>
          </w:p>
        </w:tc>
        <w:tc>
          <w:tcPr>
            <w:tcW w:w="12439" w:type="dxa"/>
            <w:gridSpan w:val="4"/>
            <w:shd w:val="clear" w:color="auto" w:fill="F2F2F2"/>
            <w:vAlign w:val="center"/>
          </w:tcPr>
          <w:p w:rsidR="00331015" w:rsidRPr="00F71C0A" w:rsidRDefault="00331015" w:rsidP="00B11963">
            <w:pPr>
              <w:jc w:val="both"/>
              <w:rPr>
                <w:rFonts w:eastAsia="Times New Roman"/>
                <w:sz w:val="18"/>
                <w:szCs w:val="18"/>
                <w:lang w:val="en-GB"/>
              </w:rPr>
            </w:pP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classification of medicinal substances according to the Anatomical Therapeutic Chemical (ATC) classification;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chemical structure of basic medicinal substances;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relationships between the chemical structure, physicochemical properties and mechanisms of action of medicinal substances;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elements and compounds labelled with isotopes used in the diagnosis and therapy of diseases;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of the pharmacopoeia and its significance for the quality of medicinal substances and medicinal products;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used in the assessment of the quality of substances for pharmaceutical purposes and in the analysis of medicinal products, as well as the methods of validating these methods;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quality control of isotopically labelled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stability of basic medicinal substances, the possible reactions of their decomposition and the factors affecting their stability;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issue of falsified medicinal products;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manufacturing example medicinal substances, the physical operations used and the individual chemical processes;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requirements concerning the description of the manufacturing method and quality assessment of a medicinal substance in registration documentation;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obtaining and separating optically active medicinal substances and methods of obtaining various polymorphic forms;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searching for new medicinal substances;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issue of patent protection of substances for pharmaceutical purposes and medicinal products;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physicochemical and functional properties of basic excipients used in the technology of dosage forms;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production potential of living cells and organisms and the possibilities for its regulation by biotechnological methods;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culture conditions of living cells and organisms and the processes used in pharmaceutical biotechnology, together with the purification of the medicinal substances obtained;</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and techniques of scale-up and optimisation of process parameters in pharmaceutical biotechnology;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FAR_C.W19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 groups, biological properties and applications of biological medicinal substances;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forms of biopharmaceuticals and the problems connected with their stability;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basic vaccines, the principles of their use and storage;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 blood-derived products and blood substitutes and the method of obtaining them;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the </w:t>
            </w:r>
            <w:proofErr w:type="spellStart"/>
            <w:r w:rsidRPr="00F71C0A">
              <w:rPr>
                <w:sz w:val="18"/>
                <w:szCs w:val="18"/>
                <w:lang w:val="en-GB"/>
              </w:rPr>
              <w:t>pharmacopoeial</w:t>
            </w:r>
            <w:proofErr w:type="spellEnd"/>
            <w:r w:rsidRPr="00F71C0A">
              <w:rPr>
                <w:sz w:val="18"/>
                <w:szCs w:val="18"/>
                <w:lang w:val="en-GB"/>
              </w:rPr>
              <w:t xml:space="preserve"> requirements that biological medicines should meet and the principles for placing them on the market;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new achievements in the area of research on biological and synthetic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nomenclature, composition, structure and properties of individual dosage forms;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requirements applicable to different dosage forms and the principles for selecting a dosage form depending on the properties of the medicinal substance and the intended use of the medicinal product;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compounding and controlling magistral preparations and the conditions for their storage;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types of physicochemical incompatibilities between the ingredients of pharmaceutical preparations;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FAR_C.W29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 technological processes and equipment used in dosage-form technology;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methods of preparing liquid, semi-solid and solid dosage forms on a laboratory and industrial scale, and the influence of technological process parameters on the properties of the dosage form;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aseptic handling and of achieving sterility of medicinal products, substances and materials;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types of packaging and dosing systems;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Good Manufacturing Practice specified in the regulations issued on the basis of Article 39(5)(1) of the Pharmaceutical Law Act of 6 September 2001 (Journal of Laws of 2019, item 499, as amended), including the principles for documenting technological processes;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for testing the quality of dosage forms and the manner of analysing a production batch;</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factors affecting the stability of dosage forms and methods for testing their stability;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scope of chemical and pharmaceutical studies required for the medicinal product registration dossier;</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scope of the use of risk analysis, quality-by-design and process-analytical technology in pharmaceutical manufacturing;</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preparing homeopathic preparations;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FAR_C.W39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ex tempore preparation of radiopharmaceutical products;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possibilities for applying nanotechnology in pharmacy;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types and methods of manufacturing and quality evaluation of plant preparations;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plant-derived raw materials used in therapy and in the production of medicinal products, food supplements and cosmetics;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groups of chemical compounds determining the medicinal properties of plant substances and preparations;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chemical structures of compounds occurring in medicinal plants, their effects and uses;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for testing plant substances and preparations and methods for isolating constituents from plant material;</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nanoparticles and their use in diagnostics and therapy;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FAR_C.W47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biomedical polymers and macromolecular conjugates of medicinal substances and their applications in medicine and pharmacy.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restart"/>
            <w:vAlign w:val="center"/>
          </w:tcPr>
          <w:p w:rsidR="00331015" w:rsidRPr="00F71C0A" w:rsidRDefault="00BF08E7" w:rsidP="0060154D">
            <w:pPr>
              <w:rPr>
                <w:rFonts w:eastAsia="Times New Roman"/>
                <w:sz w:val="18"/>
                <w:szCs w:val="18"/>
                <w:lang w:val="en-GB"/>
              </w:rPr>
            </w:pPr>
            <w:r w:rsidRPr="00F71C0A">
              <w:rPr>
                <w:sz w:val="18"/>
                <w:lang w:val="en-GB"/>
              </w:rPr>
              <w:t>KNOWLEDGE</w:t>
            </w:r>
            <w:r w:rsidRPr="00F71C0A">
              <w:rPr>
                <w:sz w:val="18"/>
                <w:lang w:val="en-GB"/>
              </w:rPr>
              <w:br/>
              <w:t>(Group D)</w:t>
            </w:r>
          </w:p>
        </w:tc>
        <w:tc>
          <w:tcPr>
            <w:tcW w:w="12439" w:type="dxa"/>
            <w:gridSpan w:val="4"/>
            <w:shd w:val="clear" w:color="auto" w:fill="F2F2F2"/>
            <w:vAlign w:val="center"/>
          </w:tcPr>
          <w:p w:rsidR="00331015" w:rsidRPr="00F71C0A" w:rsidRDefault="00331015" w:rsidP="00B11963">
            <w:pPr>
              <w:jc w:val="both"/>
              <w:rPr>
                <w:rFonts w:eastAsia="Times New Roman"/>
                <w:sz w:val="18"/>
                <w:szCs w:val="18"/>
                <w:lang w:val="en-GB"/>
              </w:rPr>
            </w:pP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processes undergone by a drug in the body depending on the route and manner of administration;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structure and function of biological barriers in the body that affect drug absorption and distribution;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influence of the dosage form and route of administration on drug absorption and duration of action;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pharmacokinetic processes (LADME) and their significance in drug development studies and in the optimisation of pharmacotherapy;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parameters describing pharmacokinetic processes and the methods of determining them;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physiological, pathophysiological and environmental conditions affecting the course of pharmacokinetic processes;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drug interactions in the pharmacokinetic, pharmacodynamic and pharmaceutical phases;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fundamentals of therapeutic drug monitoring and the principles of modifying drug dosage in the patient;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for assessing pharmaceutical and biological availability and issues related to the correlation of in vitro and in vivo results (IVIVC);</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significance of factors affecting the improvement of the pharmaceutical and biological availability of a medicinal product;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issues related to the biopharmaceutical assessment of original and generic medicines, including methods of assessing bioequivalence;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drug targets and mechanisms of action, and the achievements of structural biology in this respect;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pharmacological properties of particular groups of drugs;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factors influencing drug action in the pharmacodynamic phase, including hereditary factors and the assumptions of personalised therapy;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fundamentals of molecularly targeted therapy strategies and the mechanisms of drug resistance;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routes of administration and methods of drug dosing;</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indications, contraindications and adverse effects specific to a drug as well as dose-dependent adverse effects;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classification of adverse effects;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FAR_D.W19.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proper combination of medicines, the types of drug interactions, the factors influencing their occurrence and the possibilities of avoiding them;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 concepts of pharmacogenetics and pharmacogenomics and new developments in pharmacology;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the basic concepts of </w:t>
            </w:r>
            <w:proofErr w:type="spellStart"/>
            <w:r w:rsidRPr="00F71C0A">
              <w:rPr>
                <w:sz w:val="18"/>
                <w:szCs w:val="18"/>
                <w:lang w:val="en-GB"/>
              </w:rPr>
              <w:t>toxicokinetics</w:t>
            </w:r>
            <w:proofErr w:type="spellEnd"/>
            <w:r w:rsidRPr="00F71C0A">
              <w:rPr>
                <w:sz w:val="18"/>
                <w:szCs w:val="18"/>
                <w:lang w:val="en-GB"/>
              </w:rPr>
              <w:t xml:space="preserve">, toxicometry and </w:t>
            </w:r>
            <w:proofErr w:type="spellStart"/>
            <w:r w:rsidRPr="00F71C0A">
              <w:rPr>
                <w:sz w:val="18"/>
                <w:szCs w:val="18"/>
                <w:lang w:val="en-GB"/>
              </w:rPr>
              <w:t>toxicogenetics</w:t>
            </w:r>
            <w:proofErr w:type="spellEnd"/>
            <w:r w:rsidRPr="00F71C0A">
              <w:rPr>
                <w:sz w:val="18"/>
                <w:szCs w:val="18"/>
                <w:lang w:val="en-GB"/>
              </w:rPr>
              <w: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processes undergone by a xenobiotic in the body, with particular emphasis on biotransformation processes, depending on the route of administration or exposure;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issues related to the type of exposure to poisons (acute toxicity, chronic toxicity, delayed effects);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endogenous and exogenous factors modifying the activity of enzymes metabolising xenobiotics;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toxic effects of selected medicines, addictive substances, psychoactive substances and other chemicals, and the principles of management in poisoning;</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and methods of air monitoring and biological monitoring in assessing exposure to selected xenobiotics;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in vitro and in vivo methods used in studies of xenobiotic toxicity;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planning and the methodology of toxicological studies required in the search for and registration of new drugs;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FAR_D.W29.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hazards and health consequences associated with pollution of the natural environment;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 nutrients, the body’s requirements for them, their significance, physiological availability and metabolism, and their dietary sources;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methods used to assess the nutritional value of food;</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issues related to substances added to food, food contaminants and the poor quality of materials intended for contact with food;</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issues related to fortified food, food supplements and foods for special nutritional purposes;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assessing the diet of healthy and ill people;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basics of drug–food interactions;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requirements and methods for assessing the quality of food supplements, in particular those containing vitamins and minerals;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methods of enteral nutrition for patients;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designing complex herbal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FAR_D.W39.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criteria for assessing the quality of herbal medicinal products and food supplements;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FAR_D.W40.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molecular mechanisms of action of substances of plant origin, their metabolism and biological availability;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FAR_D.W41.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medicinal products of plant origin and the therapeutic indications for their use;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FAR_D.W42.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issues related to clinical studies of herbal medicines and the position and significance of phytotherapy in the system of conventional medicine;</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FAR_D.W43.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procedure for standardising a herbal medicine and its use in the registration process;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FAR_D.W44.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new developments concerning herbal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restart"/>
            <w:vAlign w:val="center"/>
          </w:tcPr>
          <w:p w:rsidR="00331015" w:rsidRPr="00F71C0A" w:rsidRDefault="00BF08E7" w:rsidP="0060154D">
            <w:pPr>
              <w:rPr>
                <w:rFonts w:eastAsia="Times New Roman"/>
                <w:sz w:val="18"/>
                <w:szCs w:val="18"/>
                <w:lang w:val="en-GB"/>
              </w:rPr>
            </w:pPr>
            <w:r w:rsidRPr="00F71C0A">
              <w:rPr>
                <w:sz w:val="18"/>
                <w:lang w:val="en-GB"/>
              </w:rPr>
              <w:t>KNOWLEDGE</w:t>
            </w:r>
            <w:r w:rsidRPr="00F71C0A">
              <w:rPr>
                <w:sz w:val="18"/>
                <w:lang w:val="en-GB"/>
              </w:rPr>
              <w:br/>
              <w:t>(Group E)</w:t>
            </w:r>
          </w:p>
        </w:tc>
        <w:tc>
          <w:tcPr>
            <w:tcW w:w="12439" w:type="dxa"/>
            <w:gridSpan w:val="4"/>
            <w:shd w:val="clear" w:color="auto" w:fill="F2F2F2"/>
            <w:vAlign w:val="center"/>
          </w:tcPr>
          <w:p w:rsidR="00331015" w:rsidRPr="00F71C0A" w:rsidRDefault="00331015" w:rsidP="00B11963">
            <w:pPr>
              <w:jc w:val="both"/>
              <w:rPr>
                <w:rFonts w:eastAsia="Times New Roman"/>
                <w:sz w:val="18"/>
                <w:szCs w:val="18"/>
                <w:lang w:val="en-GB"/>
              </w:rPr>
            </w:pP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legal foundations and principles of organising the pharmaceutical market in the field of retail trade in the Republic of Poland, as well as the operation of community and hospital pharmacies;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principles of organising the pharmaceutical market in the area of wholesale trade in the Republic of Poland and the functioning of pharmaceutical wholesalers;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rules for issuing, recording and dispensing prescriptions and the principles of dispensing medicines from a pharmacy;</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legal foundations and principles governing the profession of pharmacist, regulations concerning obtaining the licence to practise as a pharmacist, and the functioning of the pharmacy self-government;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legal foundations and organisation of the process of manufacturing medicinal products;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organising and financing the healthcare system in the Republic of Poland and the role of the pharmacist in that system;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importance of proper medicines management in the healthcare system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concept of pharmaceutical care and the notions related to pharmaceutical care, in particular those concerning problems and needs associated with the use of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monitoring the effectiveness and safety of a patient’s pharmacotherapy within the pharmaceutical care process;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individualising pharmacotherapy, taking into account differences in drug action caused by physiological factors in disease states under clinical conditions;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basic scientific sources of information on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evidence-based therapeutic management;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FAR_E.W13.</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therapeutic standards and guidelines for therapeutic management;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FAR_E.W14.</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role of the pharmacist and representatives of other medical professions within the therapeutic team;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FAR_E.W15.</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risks associated with patients’ self-medication;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FAR_E.W16.</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issues related to dependence on medicines and other substances, and the role of the pharmacist in combating addiction;</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FAR_E.W17.</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of using a medicine depending on its dosage form, as well as the type of packaging and dosing system;</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FAR_E.W18.</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principles for placing medicinal products, medical devices, food supplements, foods for special medical purposes and cosmetics on the market;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r w:rsidRPr="00F71C0A">
              <w:rPr>
                <w:sz w:val="18"/>
                <w:lang w:val="en-GB"/>
              </w:rPr>
              <w:br/>
              <w:t>P7S_WK</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FAR_E.W19.</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 xml:space="preserve">the foundations of health economics and </w:t>
            </w:r>
            <w:proofErr w:type="spellStart"/>
            <w:r w:rsidRPr="00F71C0A">
              <w:rPr>
                <w:sz w:val="18"/>
                <w:szCs w:val="18"/>
                <w:lang w:val="en-GB"/>
              </w:rPr>
              <w:t>pharmacoeconomics</w:t>
            </w:r>
            <w:proofErr w:type="spellEnd"/>
            <w:r w:rsidRPr="00F71C0A">
              <w:rPr>
                <w:sz w:val="18"/>
                <w:szCs w:val="18"/>
                <w:lang w:val="en-GB"/>
              </w:rPr>
              <w:t>;</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FAR_E.W20.</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methods and tools for assessing costs and effects for the purposes of economic analyses;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FAR_E.W21.</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guidelines for conducting health technology assessment, in particular in the area of cost-effectiveness assessment, as well as the methodology for assessing the efficacy and safety of medicines;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P7S_WG</w:t>
            </w:r>
          </w:p>
        </w:tc>
      </w:tr>
      <w:tr w:rsidR="0056213E" w:rsidRPr="00F71C0A" w:rsidTr="00617C1B">
        <w:trPr>
          <w:trHeight w:val="20"/>
        </w:trPr>
        <w:tc>
          <w:tcPr>
            <w:tcW w:w="1555" w:type="dxa"/>
            <w:vMerge/>
            <w:vAlign w:val="center"/>
          </w:tcPr>
          <w:p w:rsidR="00331015" w:rsidRPr="00F71C0A" w:rsidRDefault="00331015" w:rsidP="0060154D">
            <w:pPr>
              <w:widowControl w:val="0"/>
              <w:spacing w:line="276" w:lineRule="auto"/>
              <w:rPr>
                <w:rFonts w:eastAsia="Times New Roman"/>
                <w:sz w:val="18"/>
                <w:szCs w:val="18"/>
                <w:lang w:val="en-GB"/>
              </w:rPr>
            </w:pPr>
          </w:p>
        </w:tc>
        <w:tc>
          <w:tcPr>
            <w:tcW w:w="1417" w:type="dxa"/>
            <w:vAlign w:val="center"/>
          </w:tcPr>
          <w:p w:rsidR="00331015" w:rsidRPr="00F71C0A" w:rsidRDefault="00BF08E7" w:rsidP="0060154D">
            <w:pPr>
              <w:rPr>
                <w:rFonts w:eastAsia="Times New Roman"/>
                <w:sz w:val="18"/>
                <w:szCs w:val="18"/>
                <w:lang w:val="en-GB"/>
              </w:rPr>
            </w:pPr>
            <w:r w:rsidRPr="00F71C0A">
              <w:rPr>
                <w:sz w:val="18"/>
                <w:lang w:val="en-GB"/>
              </w:rPr>
              <w:t>FAR_E.W22.</w:t>
            </w:r>
          </w:p>
        </w:tc>
        <w:tc>
          <w:tcPr>
            <w:tcW w:w="7938" w:type="dxa"/>
            <w:vAlign w:val="center"/>
          </w:tcPr>
          <w:p w:rsidR="00331015" w:rsidRPr="00F71C0A" w:rsidRDefault="00BF08E7" w:rsidP="00B11963">
            <w:pPr>
              <w:jc w:val="both"/>
              <w:rPr>
                <w:rFonts w:eastAsia="Times New Roman"/>
                <w:sz w:val="18"/>
                <w:szCs w:val="18"/>
                <w:lang w:val="en-GB"/>
              </w:rPr>
            </w:pPr>
            <w:r w:rsidRPr="00F71C0A">
              <w:rPr>
                <w:sz w:val="18"/>
                <w:szCs w:val="18"/>
                <w:lang w:val="en-GB"/>
              </w:rPr>
              <w:t>the legal foundations and principles for conducting and organising drug research, including experimental studies and studies involving humans;</w:t>
            </w:r>
          </w:p>
        </w:tc>
        <w:tc>
          <w:tcPr>
            <w:tcW w:w="1559" w:type="dxa"/>
            <w:vAlign w:val="center"/>
          </w:tcPr>
          <w:p w:rsidR="00331015" w:rsidRPr="00F71C0A" w:rsidRDefault="00BF08E7" w:rsidP="0060154D">
            <w:pPr>
              <w:jc w:val="center"/>
              <w:rPr>
                <w:rFonts w:eastAsia="Times New Roman"/>
                <w:sz w:val="18"/>
                <w:szCs w:val="18"/>
                <w:lang w:val="en-GB"/>
              </w:rPr>
            </w:pPr>
            <w:r w:rsidRPr="00F71C0A">
              <w:rPr>
                <w:sz w:val="18"/>
                <w:lang w:val="en-GB"/>
              </w:rPr>
              <w:t>P7U_W</w:t>
            </w:r>
          </w:p>
        </w:tc>
        <w:tc>
          <w:tcPr>
            <w:tcW w:w="1525" w:type="dxa"/>
            <w:vAlign w:val="center"/>
          </w:tcPr>
          <w:p w:rsidR="00331015" w:rsidRPr="00F71C0A" w:rsidRDefault="00BF08E7" w:rsidP="0060154D">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FAR_E.W22A</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significance of the Istanbul Protocol in preventing torture and inhuman or degrading treatment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legal, ethical and methodological aspects of conducting clinical trials and the role of the pharmacist in conducting them;</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significance of population health indicators;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principles of conducting various types of epidemiological studies;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principles of monitoring the safety of medicinal products after they have been placed on the market;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history of pharmacy and of the profession of pharmacist, as well as trends in the development of education preparing for the profession of pharmacist, and global pharmaceutical organisations and other organisations associating pharmacists;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concepts in ethics, deontology and bioethics, as well as issues in the deontology of the profession of pharmacist;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FAR_E.W29.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ethical principles of contemporary pharmaceutical marketing;</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FAR_E.W30.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health promotion, its tasks, and the role of the pharmacist in promoting a healthy lifestyle.</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restart"/>
            <w:vAlign w:val="center"/>
          </w:tcPr>
          <w:p w:rsidR="00DE4CE6" w:rsidRPr="00F71C0A" w:rsidRDefault="00DE4CE6" w:rsidP="00DE4CE6">
            <w:pPr>
              <w:rPr>
                <w:rFonts w:eastAsia="Times New Roman"/>
                <w:sz w:val="18"/>
                <w:szCs w:val="18"/>
                <w:lang w:val="en-GB"/>
              </w:rPr>
            </w:pPr>
            <w:r w:rsidRPr="00F71C0A">
              <w:rPr>
                <w:sz w:val="18"/>
                <w:lang w:val="en-GB"/>
              </w:rPr>
              <w:t>KNOWLEDGE</w:t>
            </w:r>
            <w:r w:rsidRPr="00F71C0A">
              <w:rPr>
                <w:sz w:val="18"/>
                <w:lang w:val="en-GB"/>
              </w:rPr>
              <w:br/>
              <w:t>(Group F)</w:t>
            </w:r>
          </w:p>
        </w:tc>
        <w:tc>
          <w:tcPr>
            <w:tcW w:w="12439" w:type="dxa"/>
            <w:gridSpan w:val="4"/>
            <w:shd w:val="clear" w:color="auto" w:fill="F2F2F2"/>
            <w:vAlign w:val="center"/>
          </w:tcPr>
          <w:p w:rsidR="00DE4CE6" w:rsidRPr="00F71C0A" w:rsidRDefault="00DE4CE6" w:rsidP="00B11963">
            <w:pPr>
              <w:jc w:val="both"/>
              <w:rPr>
                <w:rFonts w:eastAsia="Times New Roman"/>
                <w:sz w:val="18"/>
                <w:szCs w:val="18"/>
                <w:lang w:val="en-GB"/>
              </w:rPr>
            </w:pP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FAR_F.W1.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research methods and techniques used within the implemented scientific study.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restart"/>
            <w:vAlign w:val="center"/>
          </w:tcPr>
          <w:p w:rsidR="00DE4CE6" w:rsidRPr="00F71C0A" w:rsidRDefault="00DE4CE6" w:rsidP="00DE4CE6">
            <w:pPr>
              <w:rPr>
                <w:rFonts w:eastAsia="Times New Roman"/>
                <w:sz w:val="18"/>
                <w:szCs w:val="18"/>
                <w:lang w:val="en-GB"/>
              </w:rPr>
            </w:pPr>
            <w:r w:rsidRPr="00F71C0A">
              <w:rPr>
                <w:sz w:val="18"/>
                <w:lang w:val="en-GB"/>
              </w:rPr>
              <w:t>KNOWLEDGE</w:t>
            </w:r>
            <w:r w:rsidRPr="00F71C0A">
              <w:rPr>
                <w:sz w:val="18"/>
                <w:lang w:val="en-GB"/>
              </w:rPr>
              <w:br/>
              <w:t>(Group G)</w:t>
            </w:r>
          </w:p>
        </w:tc>
        <w:tc>
          <w:tcPr>
            <w:tcW w:w="12439" w:type="dxa"/>
            <w:gridSpan w:val="4"/>
            <w:shd w:val="clear" w:color="auto" w:fill="F2F2F2"/>
            <w:vAlign w:val="center"/>
          </w:tcPr>
          <w:p w:rsidR="00DE4CE6" w:rsidRPr="00F71C0A" w:rsidRDefault="00DE4CE6" w:rsidP="00B11963">
            <w:pPr>
              <w:jc w:val="both"/>
              <w:rPr>
                <w:rFonts w:eastAsia="Times New Roman"/>
                <w:sz w:val="18"/>
                <w:szCs w:val="18"/>
                <w:lang w:val="en-GB"/>
              </w:rPr>
            </w:pP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FAR_G.W2.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the functioning of a hospital pharmacy;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FAR_G.W2.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procedures for issuing medicinal products to hospital wards and for patients;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FAR_G.W3.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range of medicinal products and medical devices in a given hospital pharmacy and their arrangement in the dispensing area and storerooms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FAR_G.W4.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objectives and tasks carried out by a given organisation, and understands the place, role and professional tasks of pharmacists working in that unit;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FAR_G.W5.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instruments, tools and methods used by specialists in the field of pharmacy for practical purposes in a given unit;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FAR_G.W6.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professional ethics, professional secrecy and other regulations governing the work of employees in the area of pharmacy in a given unit.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restart"/>
            <w:vAlign w:val="center"/>
          </w:tcPr>
          <w:p w:rsidR="00DE4CE6" w:rsidRPr="00F71C0A" w:rsidRDefault="00DE4CE6" w:rsidP="00DE4CE6">
            <w:pPr>
              <w:rPr>
                <w:rFonts w:eastAsia="Times New Roman"/>
                <w:sz w:val="18"/>
                <w:szCs w:val="18"/>
                <w:lang w:val="en-GB"/>
              </w:rPr>
            </w:pPr>
            <w:r w:rsidRPr="00F71C0A">
              <w:rPr>
                <w:sz w:val="18"/>
                <w:lang w:val="en-GB"/>
              </w:rPr>
              <w:t>KNOWLEDGE</w:t>
            </w:r>
            <w:r w:rsidRPr="00F71C0A">
              <w:rPr>
                <w:sz w:val="18"/>
                <w:lang w:val="en-GB"/>
              </w:rPr>
              <w:br/>
              <w:t>(Group H)</w:t>
            </w:r>
          </w:p>
        </w:tc>
        <w:tc>
          <w:tcPr>
            <w:tcW w:w="12439" w:type="dxa"/>
            <w:gridSpan w:val="4"/>
            <w:shd w:val="clear" w:color="auto" w:fill="F2F2F2"/>
            <w:vAlign w:val="center"/>
          </w:tcPr>
          <w:p w:rsidR="00DE4CE6" w:rsidRPr="00F71C0A" w:rsidRDefault="00DE4CE6" w:rsidP="00B11963">
            <w:pPr>
              <w:jc w:val="both"/>
              <w:rPr>
                <w:rFonts w:eastAsia="Times New Roman"/>
                <w:sz w:val="18"/>
                <w:szCs w:val="18"/>
                <w:lang w:val="en-GB"/>
              </w:rPr>
            </w:pP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attributes of organisation and management;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key theories of organisation and management concerning the emergence, functioning, transformation and development of organisations;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functional areas of organisation and management and the relations between them, management functions, and the role of human capital management;</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most important economic concepts;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characteristics of contemporary directions in the development of economics;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process of analysing the most important features of socio-economic phenomena;</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types of orthopaedic disorders;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types of self-diagnostic tests and their roles;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certification of self-fitting diagnostic products;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process of designing new medicines;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for authorisation and testing of new medicines for use;</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current information on the number of new chemical entities introduced into therapy;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safe handling of radiopharmaceuticals;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methods of testing, manufacturing and quality control of radiopharmaceuticals;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causes of groups of human diseases;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diagnostic methods and principles of therapeutic management for various groups of human diseases;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role of cosmeceuticals in supporting therapy;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process and principles for notifying cosmetics to the European database;</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FAR_H.W19.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pharmaceutical dosage forms in cosmetology;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process of identifying dermatological disorders;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 xml:space="preserve">the </w:t>
            </w:r>
            <w:proofErr w:type="spellStart"/>
            <w:r w:rsidRPr="00F71C0A">
              <w:rPr>
                <w:sz w:val="18"/>
                <w:szCs w:val="18"/>
                <w:lang w:val="en-GB"/>
              </w:rPr>
              <w:t>dermatopharmaceutical</w:t>
            </w:r>
            <w:proofErr w:type="spellEnd"/>
            <w:r w:rsidRPr="00F71C0A">
              <w:rPr>
                <w:sz w:val="18"/>
                <w:szCs w:val="18"/>
                <w:lang w:val="en-GB"/>
              </w:rPr>
              <w:t xml:space="preserve"> market in Poland;</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 xml:space="preserve">principles of management, production and distribution of </w:t>
            </w:r>
            <w:proofErr w:type="spellStart"/>
            <w:r w:rsidRPr="00F71C0A">
              <w:rPr>
                <w:sz w:val="18"/>
                <w:szCs w:val="18"/>
                <w:lang w:val="en-GB"/>
              </w:rPr>
              <w:t>dermatopharmaceutical</w:t>
            </w:r>
            <w:proofErr w:type="spellEnd"/>
            <w:r w:rsidRPr="00F71C0A">
              <w:rPr>
                <w:sz w:val="18"/>
                <w:szCs w:val="18"/>
                <w:lang w:val="en-GB"/>
              </w:rPr>
              <w:t xml:space="preserve"> products;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criteria for the placing on the market of generic dermatological medicines;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functions and importance of dietary supplements in supporting therapy;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dangers associated with dishonest marketing of dietary supplements;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market for dietary supplements in Poland;</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standards in the testing, manufacture and distribution of medicines;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functions of pharmaceutical institutions responsible for supervising the manufacture and distribution of medicines;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FAR_H.W29*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basic bibliometric parameters of journals;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ranking of scientific journals;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concepts, assumptions and ideas of evidence-based medicine;</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reimbursement system for medicines;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safety rules applied in workplaces, and has knowledge of sanitary and epidemiological safety principles;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spacing w:line="276" w:lineRule="auto"/>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safe selection of forms of physical activity;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mixtures and principles of their selection in enteral nutrition;</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indications and contraindications for enteral nutrition;</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mechanism of action of probiotics, prebiotics and postbiotics and their applications;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role of the microbiota in maintaining health;</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FAR_H.W39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issues of nutrigenomics and the links between diet and gene expression;</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basics of genetic diagnosis of diet-related diseases;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research tools of nutrigenomics;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definition and principles of personalised nutrition;</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legal basis for vaccinations and the immunisation schedule in Poland;</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indications and contraindications for vaccinations as well as adverse post-vaccination reactions;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definition, basic concepts and models of public health;</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determinants of health;</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measures of population health status and disease frequency;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global health challenges and epidemiological threats;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r w:rsidRPr="00F71C0A">
              <w:rPr>
                <w:sz w:val="18"/>
                <w:lang w:val="en-GB"/>
              </w:rPr>
              <w:b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FAR_H.W49*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role and professional opportunities of a pharmacist in the Swiss healthcare system;</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diploma recognition and recruitment in Switzerland;</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clinical pharmacy and pharmaceutical care services in Switzerland;</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fundamentals of technological process design in pharmacy;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impact of excipients and the technological process on bioavailability;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guidelines within GMP, GLP and GDP that have a key impact on the functioning of industrial plants;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 processes taking place in pharmaceutical industry machinery;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physicochemical characteristics and documentation of machines and equipment used in industrial pharmacy;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FAR_H.W57</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basics of the construction and operation of machines or equipment necessary for designing technological lines required to design a technological process;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FAR_H.W58*</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operation of technological lines aimed at preventing cross-contamination;</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FAR_H.W59*</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managing ventilation systems and heat exchangers;</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widowControl w:val="0"/>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FAR_H.W60*</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for qualification of machines and equipment – IQ, OQ, PQ – and their validation with regard to manufacturing a given product on a specific production line;</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FAR_H.W61*</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psychological tools and principles of interpersonal communication with patients, their carers, as well as physicians and other healthcare system staff;</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FAR_H.W62*</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principles of conducting a motivational interview;</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FAR_H.W63*</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foundations of the transtheoretical model of change;</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P7S_WG</w:t>
            </w:r>
          </w:p>
        </w:tc>
      </w:tr>
      <w:tr w:rsidR="00DE4CE6" w:rsidRPr="00F71C0A" w:rsidTr="00617C1B">
        <w:trPr>
          <w:trHeight w:val="20"/>
        </w:trPr>
        <w:tc>
          <w:tcPr>
            <w:tcW w:w="1555" w:type="dxa"/>
            <w:vMerge/>
            <w:vAlign w:val="center"/>
          </w:tcPr>
          <w:p w:rsidR="00DE4CE6" w:rsidRPr="00F71C0A" w:rsidRDefault="00DE4CE6" w:rsidP="00DE4CE6">
            <w:pPr>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FAR_H.W64.</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behaviour of market participants and the processes taking place in the market, as well as issues connected with the product, its sale and distribution;</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FAR_H.W65.</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the ethical principles of contemporary pharmaceutical marketing;</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DE4CE6" w:rsidRPr="00F71C0A" w:rsidTr="00617C1B">
        <w:trPr>
          <w:trHeight w:val="20"/>
        </w:trPr>
        <w:tc>
          <w:tcPr>
            <w:tcW w:w="1555" w:type="dxa"/>
            <w:vMerge/>
            <w:vAlign w:val="center"/>
          </w:tcPr>
          <w:p w:rsidR="00DE4CE6" w:rsidRPr="00F71C0A" w:rsidRDefault="00DE4CE6" w:rsidP="00DE4CE6">
            <w:pPr>
              <w:rPr>
                <w:rFonts w:eastAsia="Times New Roman"/>
                <w:sz w:val="18"/>
                <w:szCs w:val="18"/>
                <w:lang w:val="en-GB"/>
              </w:rPr>
            </w:pPr>
          </w:p>
        </w:tc>
        <w:tc>
          <w:tcPr>
            <w:tcW w:w="1417" w:type="dxa"/>
            <w:vAlign w:val="center"/>
          </w:tcPr>
          <w:p w:rsidR="00DE4CE6" w:rsidRPr="00F71C0A" w:rsidRDefault="00DE4CE6" w:rsidP="00DE4CE6">
            <w:pPr>
              <w:rPr>
                <w:rFonts w:eastAsia="Times New Roman"/>
                <w:sz w:val="18"/>
                <w:szCs w:val="18"/>
                <w:lang w:val="en-GB"/>
              </w:rPr>
            </w:pPr>
            <w:r w:rsidRPr="00F71C0A">
              <w:rPr>
                <w:sz w:val="18"/>
                <w:lang w:val="en-GB"/>
              </w:rPr>
              <w:t>FAR_H.W66.</w:t>
            </w:r>
          </w:p>
        </w:tc>
        <w:tc>
          <w:tcPr>
            <w:tcW w:w="7938" w:type="dxa"/>
            <w:vAlign w:val="center"/>
          </w:tcPr>
          <w:p w:rsidR="00DE4CE6" w:rsidRPr="00F71C0A" w:rsidRDefault="00DE4CE6" w:rsidP="00B11963">
            <w:pPr>
              <w:jc w:val="both"/>
              <w:rPr>
                <w:rFonts w:eastAsia="Times New Roman"/>
                <w:sz w:val="18"/>
                <w:szCs w:val="18"/>
                <w:lang w:val="en-GB"/>
              </w:rPr>
            </w:pPr>
            <w:r w:rsidRPr="00F71C0A">
              <w:rPr>
                <w:sz w:val="18"/>
                <w:szCs w:val="18"/>
                <w:lang w:val="en-GB"/>
              </w:rPr>
              <w:t>legal aspects of marketing in the pharmacy.</w:t>
            </w:r>
          </w:p>
        </w:tc>
        <w:tc>
          <w:tcPr>
            <w:tcW w:w="1559" w:type="dxa"/>
            <w:vAlign w:val="center"/>
          </w:tcPr>
          <w:p w:rsidR="00DE4CE6" w:rsidRPr="00F71C0A" w:rsidRDefault="00DE4CE6" w:rsidP="00DE4CE6">
            <w:pPr>
              <w:jc w:val="center"/>
              <w:rPr>
                <w:rFonts w:eastAsia="Times New Roman"/>
                <w:sz w:val="18"/>
                <w:szCs w:val="18"/>
                <w:lang w:val="en-GB"/>
              </w:rPr>
            </w:pPr>
            <w:r w:rsidRPr="00F71C0A">
              <w:rPr>
                <w:sz w:val="18"/>
                <w:lang w:val="en-GB"/>
              </w:rPr>
              <w:t>P7U_W</w:t>
            </w:r>
          </w:p>
        </w:tc>
        <w:tc>
          <w:tcPr>
            <w:tcW w:w="1525" w:type="dxa"/>
            <w:vAlign w:val="center"/>
          </w:tcPr>
          <w:p w:rsidR="00DE4CE6" w:rsidRPr="00F71C0A" w:rsidRDefault="00DE4CE6" w:rsidP="00DE4CE6">
            <w:pPr>
              <w:jc w:val="center"/>
              <w:rPr>
                <w:rFonts w:eastAsia="Times New Roman"/>
                <w:sz w:val="18"/>
                <w:szCs w:val="18"/>
                <w:lang w:val="en-GB"/>
              </w:rPr>
            </w:pPr>
            <w:r w:rsidRPr="00F71C0A">
              <w:rPr>
                <w:sz w:val="18"/>
                <w:lang w:val="en-GB"/>
              </w:rPr>
              <w:t>P7S_WK</w:t>
            </w:r>
          </w:p>
        </w:tc>
      </w:tr>
      <w:tr w:rsidR="00CD3EEB" w:rsidRPr="00F71C0A" w:rsidTr="00617C1B">
        <w:trPr>
          <w:trHeight w:val="20"/>
        </w:trPr>
        <w:tc>
          <w:tcPr>
            <w:tcW w:w="1555" w:type="dxa"/>
            <w:vAlign w:val="center"/>
          </w:tcPr>
          <w:p w:rsidR="00CD3EEB" w:rsidRPr="00F71C0A" w:rsidRDefault="00CD3EEB" w:rsidP="00DE4CE6">
            <w:pPr>
              <w:rPr>
                <w:rFonts w:eastAsia="Times New Roman"/>
                <w:sz w:val="18"/>
                <w:szCs w:val="18"/>
                <w:lang w:val="en-GB"/>
              </w:rPr>
            </w:pPr>
          </w:p>
        </w:tc>
        <w:tc>
          <w:tcPr>
            <w:tcW w:w="1417" w:type="dxa"/>
            <w:vAlign w:val="center"/>
          </w:tcPr>
          <w:p w:rsidR="00CD3EEB" w:rsidRPr="00F71C0A" w:rsidRDefault="00CD3EEB" w:rsidP="00DE4CE6">
            <w:pPr>
              <w:rPr>
                <w:sz w:val="18"/>
                <w:lang w:val="en-GB"/>
              </w:rPr>
            </w:pPr>
          </w:p>
        </w:tc>
        <w:tc>
          <w:tcPr>
            <w:tcW w:w="7938" w:type="dxa"/>
            <w:vAlign w:val="center"/>
          </w:tcPr>
          <w:p w:rsidR="00CD3EEB" w:rsidRPr="00F71C0A" w:rsidRDefault="00CD3EEB" w:rsidP="00B11963">
            <w:pPr>
              <w:jc w:val="both"/>
              <w:rPr>
                <w:sz w:val="18"/>
                <w:szCs w:val="18"/>
                <w:lang w:val="en-GB"/>
              </w:rPr>
            </w:pPr>
          </w:p>
        </w:tc>
        <w:tc>
          <w:tcPr>
            <w:tcW w:w="1559" w:type="dxa"/>
            <w:vAlign w:val="center"/>
          </w:tcPr>
          <w:p w:rsidR="00CD3EEB" w:rsidRPr="00F71C0A" w:rsidRDefault="00CD3EEB" w:rsidP="00DE4CE6">
            <w:pPr>
              <w:jc w:val="center"/>
              <w:rPr>
                <w:sz w:val="18"/>
                <w:lang w:val="en-GB"/>
              </w:rPr>
            </w:pPr>
          </w:p>
        </w:tc>
        <w:tc>
          <w:tcPr>
            <w:tcW w:w="1525" w:type="dxa"/>
            <w:vAlign w:val="center"/>
          </w:tcPr>
          <w:p w:rsidR="00CD3EEB" w:rsidRPr="00F71C0A" w:rsidRDefault="00CD3EEB" w:rsidP="00DE4CE6">
            <w:pPr>
              <w:jc w:val="center"/>
              <w:rPr>
                <w:sz w:val="18"/>
                <w:lang w:val="en-GB"/>
              </w:rPr>
            </w:pPr>
          </w:p>
        </w:tc>
      </w:tr>
    </w:tbl>
    <w:p w:rsidR="006823A7" w:rsidRPr="00F71C0A" w:rsidRDefault="006823A7" w:rsidP="006823A7">
      <w:pPr>
        <w:spacing w:after="0" w:line="240" w:lineRule="auto"/>
        <w:jc w:val="both"/>
        <w:rPr>
          <w:rFonts w:ascii="Times New Roman" w:hAnsi="Times New Roman"/>
          <w:sz w:val="16"/>
          <w:lang w:val="en-GB"/>
        </w:rPr>
      </w:pPr>
    </w:p>
    <w:tbl>
      <w:tblPr>
        <w:tblpPr w:leftFromText="141" w:rightFromText="141" w:vertAnchor="text" w:tblpY="1"/>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395"/>
        <w:gridCol w:w="7935"/>
        <w:gridCol w:w="1560"/>
        <w:gridCol w:w="1530"/>
      </w:tblGrid>
      <w:tr w:rsidR="006823A7" w:rsidRPr="00F71C0A" w:rsidTr="000C35DB">
        <w:trPr>
          <w:trHeight w:val="20"/>
        </w:trPr>
        <w:tc>
          <w:tcPr>
            <w:tcW w:w="13995" w:type="dxa"/>
            <w:gridSpan w:val="5"/>
            <w:vAlign w:val="center"/>
          </w:tcPr>
          <w:p w:rsidR="006823A7" w:rsidRPr="003A2CCE" w:rsidRDefault="006823A7" w:rsidP="007A66C0">
            <w:pPr>
              <w:spacing w:after="0" w:line="240" w:lineRule="auto"/>
              <w:jc w:val="center"/>
              <w:rPr>
                <w:rFonts w:ascii="Times New Roman" w:eastAsia="Times New Roman" w:hAnsi="Times New Roman" w:cs="Times New Roman"/>
                <w:b/>
                <w:sz w:val="20"/>
                <w:szCs w:val="18"/>
                <w:lang w:val="en-GB"/>
              </w:rPr>
            </w:pPr>
            <w:r w:rsidRPr="003A2CCE">
              <w:rPr>
                <w:rFonts w:ascii="Times New Roman" w:hAnsi="Times New Roman" w:cs="Times New Roman"/>
                <w:b/>
                <w:sz w:val="20"/>
                <w:szCs w:val="18"/>
                <w:lang w:val="en-GB"/>
              </w:rPr>
              <w:t>IN TERMS OF SKILLS</w:t>
            </w:r>
            <w:r w:rsidRPr="003A2CCE">
              <w:rPr>
                <w:rFonts w:ascii="Times New Roman" w:hAnsi="Times New Roman" w:cs="Times New Roman"/>
                <w:b/>
                <w:sz w:val="20"/>
                <w:szCs w:val="18"/>
                <w:lang w:val="en-GB"/>
              </w:rPr>
              <w:br/>
              <w:t>the graduate is able to:</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A)</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knowledge of the genetic basis of organism differentiation and of inheritance mechanisms to characterise genetic polymorphism;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genetic determinants of disease development in the human population;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anatomical nomenclature to describe the state of health;</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describe the mechanisms of functioning of the human body at the molecular, cellular, tissue and systemic levels;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describe the mechanisms of the development of functional disorders and interpret the pathophysiological basis of the development of diseases;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apply biochemical knowledge to assess physiological and pathological processes;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detect and assay proteins, nucleic acids, carbohydrates, lipids, hormones and vitamins;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perform studies of the kinetics of enzymatic reactions;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describe and explain immunological mechanisms and processes in health and disease;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isolate, assay and amplify nucleic acids and conduct their analysis;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apply the basic techniques of work with microorganisms and the principles of aseptic work;</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microorganisms on the basis of morphological characteristics and physiological and culture properties;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immunological methods and molecular biology techniques in microbiological diagnostics;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investigate and assess the activity of antimicrobial agents;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conduct the microbiological control of medicines by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and describe the structural components of plant cells, tissues and organs by microscopic and histochemical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species of medicinal plants on the basis of morphological and anatomical features;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situations threatening human health or life and provide qualified first aid in situations of danger to health and life;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FAR_A.U19.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initiate and support group, helping and remedial activities, influence the shaping of attitudes and lead human teams;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FAR_A.U20.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actions and moral dilemmas on the basis of ethical principles;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FAR_A.U21.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psychological tools in interpersonal communication with patients, their carers, physicians and other employees of the healthcare system.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B)</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measure or determine physical, biophysical and physicochemical quantities using appropriate laboratory apparatus and perform physical and chemical calculations;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interpret biophysical properties and phenomena and assess the impact of physical environmental factors on living organisms;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analyse physical phenomena and processes used in the diagnosis and treatment of diseases;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identify inorganic substances, including by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water analysis for pharmaceutical purposes;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perform validation of an analytical method;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qualitative and quantitative analyses of elements and chemical compounds and assess the reliability of the analysis result;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studies of the kinetics of chemical reactions;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analyse physicochemical properties and processes underlying the biological action of medicines and pharmacokinetics;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FAR_B.U10.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and predict the properties of organic compounds on the basis of their structure, plan and perform the synthesis of organic compounds on a laboratory scale, and identify them;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FAR_B.U11.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mathematical, statistical and IT tools to develop, interpret and present the results of experiments, analyses and measurements;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FAR_B.U12.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IT tools to develop and present data and to solve problems creatively.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C)</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classify active substances according to the anatomical-therapeutic-chemical (ATC) classification, taking into account international nomenclature and trade names;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use of radiopharmaceuticals in the diagnosis and therapy of diseases;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on the basis of chemical structure, the properties of substances for pharmaceutical use;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pharmacopoeias, guidelines and literature concerning the assessment of the quality of substances for pharmaceutical use and medicinal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plan the quality control of substances for pharmaceutical use and medicinal products in accordance with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requirements;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carry out tests of the identity and quality of a medicinal substance and analyse its content in a medicinal product by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methods, including spectroscopic and chromatographic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interpret results obtained in the assessment of the quality of substances for pharmaceutical use and medicinal products and confirm the compliance of the results obtained with the specification;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detect, on the basis of observation of a medicinal product, defects that qualify it for reporting to the authority competent for matters relating to the supervision of the safety of medicinal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critical stages and parameters in the process of synthesis of a medicinal substance and prepare a block diagram of an example synthesis process;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the synthesis of a medicinal substance and propose a method of its purification;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presence of residual solvents and other impurities in a medicinal substance;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analyse the stages and parameters of a biotechnological process;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quality and stability of a medicinal substance obtained biotechnologically and propose its specification;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pharmacopoeias, formularies and technological prescriptions, guidelines and literature concerning dosage form technology, particularly with regard to extemporaneous medicines;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propose an appropriate dosage form depending on the properties of the medicinal substance and its intended use;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extemporaneous medicines, select packaging, determine the period of usability of the medicine and the method of its storage;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and solve problems arising from the composition of an extemporaneous medicine, perform dosage checks for that medicine and verify its composition;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prepare herbal preparations under laboratory conditions and assess their quality by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FAR_C.U19.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functional properties of excipients for pharmaceutical use;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products under aseptic conditions and select a sterilisation method;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mixtures for parenteral nutrition;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cytostatic medicines in a form ready for administration to patients;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operating procedures and draw up records of activities carried out during the preparation of extemporaneous and officinal medicines;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plan the stages of manufacture of a dosage form under industrial conditions, select the apparatus and identify in-process control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tests for the assessment of the quality of dosage forms, operate appropriate control and measuring apparatus, and interpret test results;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risk of poor-quality medicinal products and medical devices and their clinical consequences;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propose a specification for a medicinal product and plan stability studies for a medicinal substance and a medicinal product;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factors affecting the stability of a medicinal product and select storage conditions;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FAR_C.U29.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medicinal plant raw materials and classify them into the appropriate botanical group on the basis of their morphological and anatomical features;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FAR_C.U30.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determine the identity of a herbal medicinal substance by macro- and microscopic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FAR_C.U31.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assess the quality of medicinal plant raw material on the basis of a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monograph and carry out its analysis using </w:t>
            </w:r>
            <w:proofErr w:type="spellStart"/>
            <w:r w:rsidRPr="00F71C0A">
              <w:rPr>
                <w:rFonts w:ascii="Times New Roman" w:hAnsi="Times New Roman" w:cs="Times New Roman"/>
                <w:sz w:val="18"/>
                <w:szCs w:val="18"/>
                <w:lang w:val="en-GB"/>
              </w:rPr>
              <w:t>pharmacognostic</w:t>
            </w:r>
            <w:proofErr w:type="spellEnd"/>
            <w:r w:rsidRPr="00F71C0A">
              <w:rPr>
                <w:rFonts w:ascii="Times New Roman" w:hAnsi="Times New Roman" w:cs="Times New Roman"/>
                <w:sz w:val="18"/>
                <w:szCs w:val="18"/>
                <w:lang w:val="en-GB"/>
              </w:rPr>
              <w:t xml:space="preserve"> research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FAR_C.U32.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the analysis of simple and compound herbal medicinal products and identify the active substances contained in them by chromatographic or spectroscopic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FAR_C.U33.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information on the chemical composition and medicinal properties of plant substances and preparations;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FAR_C.U34.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search for scientific information concerning medicinal substances and medicinal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P7S_UU</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D)</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differences in the absorption of a medicinal substance depending on the composition of the medicine, its form, and physiological and pathological conditions;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significance of membrane transport in pharmacokinetic processes (LADME);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calculate and interpret the pharmacokinetic parameters of a medicine determined using pharmacokinetic models or other methods;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present the significance of, propose methodology for, and interpret the results of studies of pharmaceutical availability, biological availability and bioequivalence;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legal regulations, guidelines and scientific publications concerning studies on biological availability and bioequivalence of medicines;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present and explain blood concentration profiles of an active substance depending on the route of administration and dosage form;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carry out dissolution studies of oral dosage forms in order to demonstrate the similarity of different medicinal products using </w:t>
            </w:r>
            <w:proofErr w:type="spellStart"/>
            <w:r w:rsidRPr="00F71C0A">
              <w:rPr>
                <w:rFonts w:ascii="Times New Roman" w:hAnsi="Times New Roman" w:cs="Times New Roman"/>
                <w:sz w:val="18"/>
                <w:szCs w:val="18"/>
                <w:lang w:val="en-GB"/>
              </w:rPr>
              <w:t>pharmacopoeial</w:t>
            </w:r>
            <w:proofErr w:type="spellEnd"/>
            <w:r w:rsidRPr="00F71C0A">
              <w:rPr>
                <w:rFonts w:ascii="Times New Roman" w:hAnsi="Times New Roman" w:cs="Times New Roman"/>
                <w:sz w:val="18"/>
                <w:szCs w:val="18"/>
                <w:lang w:val="en-GB"/>
              </w:rPr>
              <w:t xml:space="preserve"> methods and apparatus;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justify the possibility of waiving in vivo bioequivalence studies for a medicinal product on the basis of the Biopharmaceutics Classification System (BCS);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predict the effects of changes in the pharmaceutical and biological availability of a medicinal substance resulting from modification of the dosage form;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causes and effects of interactions in the pharmacokinetic phase and identify methods of preventing such interactions;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pharmacological properties of a medicine on the basis of its target site and mechanism of action;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justify the need for changes in dosage of a medicine depending on physiological and pathological states as well as genetic factors;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predict adverse effects of particular groups of medicines depending on dose and mechanism of action;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causes and effects of interactions in the pharmacodynamic phase and identify methods of preventing such interactions;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information on the indications and contraindications for the use of medicines, as well as on their correct dosage and administration;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communicate information in the field of pharmacology in a manner understandable to the patient;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cooperate with representatives of other medical professions in ensuring the safety and effectiveness of pharmacotherapy;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risks associated with environmental contamination by environmental poisons as well as medicinal substances and their metabolites;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FAR_D.U19.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characterise the biotransformation of xenobiotics and assess its significance in metabolic activation and detoxification;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predict the direction and strength of the toxic action of a xenobiotic depending on its chemical structure and the type of exposure;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the isolation of poisons from biological material and select an appropriate method of detection;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carry out assessment of exposure (biological monitoring) on the basis of toxicological analysis in biological material;</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characterise food products in terms of their composition and nutritional value;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nutritional value of food using calculation and analytical methods (including gas and liquid chromatography as well as atomic absorption spectrometry);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nutrition in terms of covering energy requirements and basic nutrients in health and disease;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principles and role of proper nutrition in the prevention and course of diseases;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exposure of the human body to contaminants present in food;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predict the effects of changes in the concentration of an active substance in the blood resulting from consumption of specific food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FAR_D.U29.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explain the causes and effects of interactions between medicines and between medicines and food;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patients with advice on drug-food interactions;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information on the use of nutritional preparations and dietary supplements;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quality of products containing medicinal plant raw materials;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design a herbal medicinal product with a specified effect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the activity profile of a herbal medicinal product on the basis of its composition;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FAR_D.U35.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the patient with advice on the use, contraindications, interactions and adverse effects of medicines of natural origin.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E)</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define the principles of medicinal product management in a hospital and in a pharmacy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dispense prescriptions using available IT tools and provide information concerning the medicine issued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 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determine the scope of duties, supervise and organise the work of staff in a pharmacy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specify storage conditions for medicinal products, medical devices and dietary supplements, indicate products requiring special storage conditions, and monitor storage conditions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plan, organise and provide pharmaceutical care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pharmaceutical consultations in the process of pharmaceutical care and pharmaceutical counselling</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cooperate with a physician in the optimisation and rationalisation of therapy in inpatient and outpatient care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select non-prescription medicines for disease conditions not requiring medical consultation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a pharmacotherapy monitoring plan, specifying the methods and principles for assessing the effectiveness and safety of therapy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perform and explain the individualisation of drug dosing in a patient under clinical conditions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select the dosage form for a patient, taking into account clinical recommendations, the patient's needs and product availability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indicate the proper handling of a medicinal product during its use by the patient and provide information about the medicine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indicate the proper handling of a medicinal product by healthcare system staff</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patient education related to the medicines they use and other issues concerning their health and disease, and prepare individualised educational materials for the patient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IT tools in professional practice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predict the influence of various factors on the pharmacokinetic and pharmacodynamic properties of medicines and resolve problems concerning the individualisation and optimisation of pharmacotherapy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monitor and report adverse drug reactions, implement preventive measures, and provide information related to complications of pharmacotherapy to healthcare professionals, patients or their families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threats related to pharmacotherapy used in different patient groups and plan preventive measures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FAR_E.U19.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the role and tasks of the individual bodies of the pharmacy self-government and the rights and obligations of its members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assess and interpret the results of epidemiological studies, draw conclusions from them, and indicate the basic errors occurring in such studies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indicate the appropriate pharmaceutical organisation or authority dealing with a given professional issue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the basic ethical problems concerning contemporary medicine, the protection of life and health, and the conduct of scientific research</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actively participate in the work of the therapeutic team, cooperating with healthcare system staff</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actively participate in the conduct of clinical trials, in particular in supervising the quality of the investigational medicinal product and monitoring the clinical trial, and manage the supply of medicinal products and medical devices intended for clinical trials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various sources of drug information and critically interpret such information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take part in activities for health promotion and prevention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estimate the costs and effects of pharmacotherapy, calculate and interpret cost and effectiveness ratios, indicate the more cost-effective procedure, and determine the impact of a new medical technology on the financing of the healthcare system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a critical analysis of publications concerning the effectiveness, safety and economic aspects of pharmacotherapy, as well as publications concerning professional practice and the pharmaceutical market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FAR_E.U29.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compare the frequency of occurrence of health phenomena and calculate and interpret population health indicators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FAR_E.U30.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comply with the principles of professional deontology, including the Code of Ethics of the Pharmacist of the Republic of Poland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FAR_E.U31.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respect patients' rights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E.U31A</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and document cases of torture and inhuman treatment in accordance with the Istanbul Protocol</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FAR_E.U32.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communicate with patients and healthcare system staff in one of the foreign languages at B2+ level of the Common European Framework of Reference for Languages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F)</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FAR_F.U1.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plan a scientific study and discuss its objective and expected results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FAR_F.U2.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interpret a scientific study and relate it to the current state of knowledge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FAR_F.U2.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specialist domestic and foreign scientific literature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FAR_F.U4.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a scientific study and interpret and document its results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FAR_F.U5.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present the results of a scientific study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G)</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perform auxiliary activities falling within the scope of work in a hospital pharmacy;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sterilise apparatus, materials and solutions;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dispense pharmaceutical prescriptions and provide pharmaceutical care;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establish proper cooperation with supervisors, co-workers and specialists employed in the field of pharmacy;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selected tools and methods from the field of pharmacy applied in the given unit;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apply the principles of professional ethics in practice while performing the professional duties of a person employed in the field of pharmacy in the given unit;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FAR_G.U7.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orders and cooperate with wholesalers, and use drug formularies and drug databases.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restart"/>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SKILLS – (GROUP H)</w:t>
            </w:r>
          </w:p>
        </w:tc>
        <w:tc>
          <w:tcPr>
            <w:tcW w:w="12420" w:type="dxa"/>
            <w:gridSpan w:val="4"/>
            <w:shd w:val="clear" w:color="auto" w:fill="F2F2F2"/>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correctly identify phenomena occurring in an organisation and its environment and determine their impact on the functioning of organisation and management;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analyse, identify and interpret basic socio-organisational phenomena and processes using knowledge in the field of entrepreneurship;</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undertake actions in operational and tactical decision-making processes and in the assessment of proposed solutions;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verify empirical data describing socio-economic phenomena;</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analyse the theoretical and empirical achievements of economics;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the process of advising on the selection of corrective devices;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select a self-diagnostic test for a specific patient;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apply ADMET techniques;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the process of molecular modelling of new medicinal products in accordance with the principles learned;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correctly identify laboratory tests used in the diagnosis of specific diseases;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and identify the symptoms of specific diseases by conducting a pharmaceutical interview;</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perform compounding procedures for the preparation of cosmeceuticals;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tests of the allergenic effects of cosmeceuticals;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a clinical study of dermatological medicinal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appropriately explain and name the functions of dermatological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the advisory process taking dietary supplements into account;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search for dietary supplements in the Chief Sanitary Inspectorate database;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present and name the functions of the process of manufacturing and distributing medicinal products;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FAR_H.U19.*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actively participate in the supervisory process of drug testing and manufacture;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FAR_H.U20.*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databases and scientific literature;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P7S_UU</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FAR_H.U21.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conduct the advisory process in a pharmacy in accordance with the principles of evidence-based medicine;</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P7S_UK</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FAR_H.U22.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recognise hazardous situations in one’s surroundings and observe safety principles;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widowControl w:val="0"/>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FAR_H.U23.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correctly select the level and forms of physical activity appropriate to one’s general condition and health;</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H.U24.*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determine energy requirements and a nutritional strategy in enteral nutrition;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H.U25*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select an enteral mixture appropriate to the patient’s clinical condition;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H.U26*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 xml:space="preserve">correctly recommend probiotics, prebiotics and </w:t>
            </w:r>
            <w:proofErr w:type="spellStart"/>
            <w:r w:rsidRPr="00F71C0A">
              <w:rPr>
                <w:rFonts w:ascii="Times New Roman" w:hAnsi="Times New Roman" w:cs="Times New Roman"/>
                <w:sz w:val="18"/>
                <w:szCs w:val="18"/>
                <w:lang w:val="en-GB"/>
              </w:rPr>
              <w:t>synbiotics</w:t>
            </w:r>
            <w:proofErr w:type="spellEnd"/>
            <w:r w:rsidRPr="00F71C0A">
              <w:rPr>
                <w:rFonts w:ascii="Times New Roman" w:hAnsi="Times New Roman" w:cs="Times New Roman"/>
                <w:sz w:val="18"/>
                <w:szCs w:val="18"/>
                <w:lang w:val="en-GB"/>
              </w:rPr>
              <w:t xml:space="preserve"> in various disease states;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H.U27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and interpret the results of genetic tests for selected diet-related diseases;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 U28*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formulate counterarguments to anti-vaccination movements;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H.U29*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advise and educate on the purposefulness of vaccinations, conduct in the event of an adverse post-vaccination reaction, and the observation and care of a child after protective vaccination;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H.U30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search for and interpret epidemiological studies;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 xml:space="preserve"> P7S_UO</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H.U31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design a basic technological process in pharmacy;</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 xml:space="preserve"> P7S_UO</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 H.U32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the basic technological documentation for the registration of a medicinal product;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 xml:space="preserve"> P7S_UO</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 H.U33*</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prepare documentation for the recognition of a diploma in Switzerland;</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P7S_UU</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FAR_H.U34*</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provide pharmaceutical care services in accordance with the requirements of the Swiss healthcare system;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P7S_UO</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FAR_H.U35</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select raw materials for the design of medicinal products or dietary supplements;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FAR_H.U36</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read technological diagrams and graphs of the basic stages constituting the process of manufacturing a medicinal product or dietary supplement;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FAR_H.U37*</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select the individual machines or pieces of equipment necessary for the practical start-up of a technological line for the manufacture of a medicinal product;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FAR_H.U38*</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plan the basic stages making up the process of manufacturing a medicinal product or dietary supplement using technological diagrams and graphs;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r w:rsidRPr="00F71C0A">
              <w:rPr>
                <w:rFonts w:ascii="Times New Roman" w:hAnsi="Times New Roman" w:cs="Times New Roman"/>
                <w:sz w:val="18"/>
                <w:szCs w:val="18"/>
                <w:lang w:val="en-GB"/>
              </w:rPr>
              <w:br/>
              <w:t>P7S_UO</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FAR_H.U39*</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use psychological tools in interpersonal communication with patients, their carers and other employees of the healthcare system;</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FAR_H.U40*</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professionally conduct an interview with a patient;</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P7S_UK</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FAR_H.U41</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identify and analyse the factors affecting patients’ needs, preferences and behaviours;</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r w:rsidR="006823A7" w:rsidRPr="00F71C0A" w:rsidTr="000C35DB">
        <w:trPr>
          <w:trHeight w:val="20"/>
        </w:trPr>
        <w:tc>
          <w:tcPr>
            <w:tcW w:w="1575" w:type="dxa"/>
            <w:vMerge/>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p>
        </w:tc>
        <w:tc>
          <w:tcPr>
            <w:tcW w:w="1395" w:type="dxa"/>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FAR_H.U42</w:t>
            </w:r>
          </w:p>
        </w:tc>
        <w:tc>
          <w:tcPr>
            <w:tcW w:w="7935" w:type="dxa"/>
            <w:vAlign w:val="center"/>
          </w:tcPr>
          <w:p w:rsidR="006823A7" w:rsidRPr="00F71C0A" w:rsidRDefault="006823A7" w:rsidP="007A66C0">
            <w:pPr>
              <w:spacing w:after="0" w:line="240" w:lineRule="auto"/>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create marketing strategies while preserving the values and ethical principles of the profession.</w:t>
            </w:r>
          </w:p>
        </w:tc>
        <w:tc>
          <w:tcPr>
            <w:tcW w:w="156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P7U_U</w:t>
            </w:r>
          </w:p>
        </w:tc>
        <w:tc>
          <w:tcPr>
            <w:tcW w:w="1530" w:type="dxa"/>
            <w:vAlign w:val="center"/>
          </w:tcPr>
          <w:p w:rsidR="006823A7" w:rsidRPr="00F71C0A" w:rsidRDefault="006823A7" w:rsidP="007A66C0">
            <w:pPr>
              <w:spacing w:after="0" w:line="240" w:lineRule="auto"/>
              <w:jc w:val="center"/>
              <w:rPr>
                <w:rFonts w:ascii="Times New Roman" w:eastAsia="Times New Roman" w:hAnsi="Times New Roman" w:cs="Times New Roman"/>
                <w:sz w:val="18"/>
                <w:szCs w:val="18"/>
                <w:lang w:val="en-GB"/>
              </w:rPr>
            </w:pPr>
            <w:r w:rsidRPr="00F71C0A">
              <w:rPr>
                <w:rFonts w:ascii="Times New Roman" w:hAnsi="Times New Roman" w:cs="Times New Roman"/>
                <w:sz w:val="18"/>
                <w:szCs w:val="18"/>
                <w:lang w:val="en-GB"/>
              </w:rPr>
              <w:t>P7S_UW</w:t>
            </w:r>
          </w:p>
        </w:tc>
      </w:tr>
    </w:tbl>
    <w:p w:rsidR="00331015" w:rsidRPr="00F71C0A" w:rsidRDefault="00BF08E7" w:rsidP="00F06FF6">
      <w:pPr>
        <w:jc w:val="both"/>
        <w:rPr>
          <w:rFonts w:ascii="Times New Roman" w:eastAsia="Times New Roman" w:hAnsi="Times New Roman" w:cs="Times New Roman"/>
          <w:sz w:val="16"/>
          <w:szCs w:val="18"/>
          <w:lang w:val="en-GB"/>
        </w:rPr>
      </w:pPr>
      <w:r w:rsidRPr="00F71C0A">
        <w:rPr>
          <w:rFonts w:ascii="Times New Roman" w:hAnsi="Times New Roman"/>
          <w:sz w:val="16"/>
          <w:lang w:val="en-GB"/>
        </w:rPr>
        <w:t xml:space="preserve">* Detailed outcomes assigned to the so-called elective classes. The student chooses classes from among two alternative classes and therefore achieves the </w:t>
      </w:r>
      <w:r w:rsidR="00EE48F3">
        <w:rPr>
          <w:rFonts w:ascii="Times New Roman" w:hAnsi="Times New Roman"/>
          <w:sz w:val="16"/>
          <w:lang w:val="en-GB"/>
        </w:rPr>
        <w:t>Programme learning outcome symbols</w:t>
      </w:r>
      <w:r w:rsidRPr="00F71C0A">
        <w:rPr>
          <w:rFonts w:ascii="Times New Roman" w:hAnsi="Times New Roman"/>
          <w:sz w:val="16"/>
          <w:lang w:val="en-GB"/>
        </w:rPr>
        <w:t xml:space="preserve"> assigned only to the selected classes, in accordance with the list below:</w:t>
      </w:r>
    </w:p>
    <w:tbl>
      <w:tblPr>
        <w:tblStyle w:val="ab"/>
        <w:tblW w:w="9067" w:type="dxa"/>
        <w:tblInd w:w="2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56213E" w:rsidRPr="00F71C0A" w:rsidTr="00644FBD">
        <w:tc>
          <w:tcPr>
            <w:tcW w:w="4390" w:type="dxa"/>
            <w:vAlign w:val="center"/>
          </w:tcPr>
          <w:p w:rsidR="00331015" w:rsidRPr="00F71C0A" w:rsidRDefault="00BF08E7">
            <w:pPr>
              <w:jc w:val="center"/>
              <w:rPr>
                <w:rFonts w:eastAsia="Times New Roman"/>
                <w:b/>
                <w:lang w:val="en-GB"/>
              </w:rPr>
            </w:pPr>
            <w:r w:rsidRPr="00F71C0A">
              <w:rPr>
                <w:b/>
                <w:lang w:val="en-GB"/>
              </w:rPr>
              <w:t>Theory of organisation and management</w:t>
            </w:r>
          </w:p>
        </w:tc>
        <w:tc>
          <w:tcPr>
            <w:tcW w:w="4677" w:type="dxa"/>
            <w:vAlign w:val="center"/>
          </w:tcPr>
          <w:p w:rsidR="00331015" w:rsidRPr="00F71C0A" w:rsidRDefault="00BF08E7">
            <w:pPr>
              <w:jc w:val="center"/>
              <w:rPr>
                <w:rFonts w:eastAsia="Times New Roman"/>
                <w:b/>
                <w:lang w:val="en-GB"/>
              </w:rPr>
            </w:pPr>
            <w:r w:rsidRPr="00F71C0A">
              <w:rPr>
                <w:b/>
                <w:lang w:val="en-GB"/>
              </w:rPr>
              <w:t>Fundamentals of economics</w:t>
            </w:r>
          </w:p>
        </w:tc>
      </w:tr>
      <w:tr w:rsidR="0056213E" w:rsidRPr="00F71C0A" w:rsidTr="00644FBD">
        <w:tc>
          <w:tcPr>
            <w:tcW w:w="4390" w:type="dxa"/>
            <w:vAlign w:val="center"/>
          </w:tcPr>
          <w:p w:rsidR="00331015" w:rsidRPr="00F71C0A" w:rsidRDefault="00BF08E7">
            <w:pPr>
              <w:jc w:val="center"/>
              <w:rPr>
                <w:rFonts w:eastAsia="Times New Roman"/>
                <w:lang w:val="en-GB"/>
              </w:rPr>
            </w:pPr>
            <w:r w:rsidRPr="00F71C0A">
              <w:rPr>
                <w:lang w:val="en-GB"/>
              </w:rPr>
              <w:t>FAR_H.W1</w:t>
            </w:r>
            <w:r w:rsidRPr="00F71C0A">
              <w:rPr>
                <w:lang w:val="en-GB"/>
              </w:rPr>
              <w:br/>
              <w:t>FAR_H.W2</w:t>
            </w:r>
            <w:r w:rsidRPr="00F71C0A">
              <w:rPr>
                <w:lang w:val="en-GB"/>
              </w:rPr>
              <w:br/>
              <w:t>FAR_H.W3</w:t>
            </w:r>
            <w:r w:rsidRPr="00F71C0A">
              <w:rPr>
                <w:lang w:val="en-GB"/>
              </w:rPr>
              <w:br/>
              <w:t>FAR_H.U1</w:t>
            </w:r>
            <w:r w:rsidRPr="00F71C0A">
              <w:rPr>
                <w:lang w:val="en-GB"/>
              </w:rPr>
              <w:br/>
              <w:t>FAR_H.U2</w:t>
            </w:r>
            <w:r w:rsidRPr="00F71C0A">
              <w:rPr>
                <w:lang w:val="en-GB"/>
              </w:rPr>
              <w:br/>
              <w:t>FAR_H.U3</w:t>
            </w:r>
          </w:p>
        </w:tc>
        <w:tc>
          <w:tcPr>
            <w:tcW w:w="4677" w:type="dxa"/>
            <w:vAlign w:val="center"/>
          </w:tcPr>
          <w:p w:rsidR="00331015" w:rsidRPr="00F71C0A" w:rsidRDefault="00BF08E7">
            <w:pPr>
              <w:jc w:val="center"/>
              <w:rPr>
                <w:rFonts w:eastAsia="Times New Roman"/>
                <w:lang w:val="en-GB"/>
              </w:rPr>
            </w:pPr>
            <w:r w:rsidRPr="00F71C0A">
              <w:rPr>
                <w:lang w:val="en-GB"/>
              </w:rPr>
              <w:t>FAR_H.W4</w:t>
            </w:r>
            <w:r w:rsidRPr="00F71C0A">
              <w:rPr>
                <w:lang w:val="en-GB"/>
              </w:rPr>
              <w:br/>
              <w:t>FAR_H.W5</w:t>
            </w:r>
            <w:r w:rsidRPr="00F71C0A">
              <w:rPr>
                <w:lang w:val="en-GB"/>
              </w:rPr>
              <w:br/>
              <w:t>FAR_H.W6</w:t>
            </w:r>
            <w:r w:rsidRPr="00F71C0A">
              <w:rPr>
                <w:lang w:val="en-GB"/>
              </w:rPr>
              <w:br/>
              <w:t>FAR_H.U4</w:t>
            </w:r>
            <w:r w:rsidRPr="00F71C0A">
              <w:rPr>
                <w:lang w:val="en-GB"/>
              </w:rPr>
              <w:br/>
              <w:t>FAR_H.U5</w:t>
            </w:r>
          </w:p>
        </w:tc>
      </w:tr>
      <w:tr w:rsidR="0056213E" w:rsidRPr="00F71C0A" w:rsidTr="00644FBD">
        <w:tc>
          <w:tcPr>
            <w:tcW w:w="4390" w:type="dxa"/>
            <w:vAlign w:val="center"/>
          </w:tcPr>
          <w:p w:rsidR="00331015" w:rsidRPr="00F71C0A" w:rsidRDefault="007F3BD4">
            <w:pPr>
              <w:jc w:val="center"/>
              <w:rPr>
                <w:rFonts w:eastAsia="Times New Roman"/>
                <w:b/>
                <w:lang w:val="en-GB"/>
              </w:rPr>
            </w:pPr>
            <w:proofErr w:type="spellStart"/>
            <w:r w:rsidRPr="00F71C0A">
              <w:rPr>
                <w:b/>
                <w:lang w:val="en-GB"/>
              </w:rPr>
              <w:t>Dermatopharmaceuticals</w:t>
            </w:r>
            <w:proofErr w:type="spellEnd"/>
          </w:p>
        </w:tc>
        <w:tc>
          <w:tcPr>
            <w:tcW w:w="4677" w:type="dxa"/>
            <w:vAlign w:val="center"/>
          </w:tcPr>
          <w:p w:rsidR="00331015" w:rsidRPr="00F71C0A" w:rsidRDefault="00BF08E7">
            <w:pPr>
              <w:jc w:val="center"/>
              <w:rPr>
                <w:rFonts w:eastAsia="Times New Roman"/>
                <w:b/>
                <w:lang w:val="en-GB"/>
              </w:rPr>
            </w:pPr>
            <w:r w:rsidRPr="00F71C0A">
              <w:rPr>
                <w:b/>
                <w:lang w:val="en-GB"/>
              </w:rPr>
              <w:t>Borderline products – dietary supplements</w:t>
            </w:r>
          </w:p>
        </w:tc>
      </w:tr>
      <w:tr w:rsidR="0056213E" w:rsidRPr="00F71C0A" w:rsidTr="00644FBD">
        <w:tc>
          <w:tcPr>
            <w:tcW w:w="4390" w:type="dxa"/>
            <w:vAlign w:val="center"/>
          </w:tcPr>
          <w:p w:rsidR="00331015" w:rsidRPr="00F71C0A" w:rsidRDefault="00BF08E7">
            <w:pPr>
              <w:jc w:val="center"/>
              <w:rPr>
                <w:rFonts w:eastAsia="Times New Roman"/>
                <w:lang w:val="en-GB"/>
              </w:rPr>
            </w:pPr>
            <w:r w:rsidRPr="00F71C0A">
              <w:rPr>
                <w:lang w:val="en-GB"/>
              </w:rPr>
              <w:t>FAR_H.W20</w:t>
            </w:r>
            <w:r w:rsidRPr="00F71C0A">
              <w:rPr>
                <w:lang w:val="en-GB"/>
              </w:rPr>
              <w:br/>
              <w:t>FAR_H.W21</w:t>
            </w:r>
            <w:r w:rsidRPr="00F71C0A">
              <w:rPr>
                <w:lang w:val="en-GB"/>
              </w:rPr>
              <w:br/>
              <w:t>FAR_H.W22</w:t>
            </w:r>
            <w:r w:rsidRPr="00F71C0A">
              <w:rPr>
                <w:lang w:val="en-GB"/>
              </w:rPr>
              <w:br/>
              <w:t>FAR_H.W23</w:t>
            </w:r>
            <w:r w:rsidRPr="00F71C0A">
              <w:rPr>
                <w:lang w:val="en-GB"/>
              </w:rPr>
              <w:br/>
              <w:t>FAR_H.U14</w:t>
            </w:r>
            <w:r w:rsidRPr="00F71C0A">
              <w:rPr>
                <w:lang w:val="en-GB"/>
              </w:rPr>
              <w:br/>
              <w:t>FAR_H.U15</w:t>
            </w:r>
          </w:p>
        </w:tc>
        <w:tc>
          <w:tcPr>
            <w:tcW w:w="4677" w:type="dxa"/>
            <w:vAlign w:val="center"/>
          </w:tcPr>
          <w:p w:rsidR="00331015" w:rsidRPr="00F71C0A" w:rsidRDefault="00BF08E7">
            <w:pPr>
              <w:jc w:val="center"/>
              <w:rPr>
                <w:rFonts w:eastAsia="Times New Roman"/>
                <w:lang w:val="en-GB"/>
              </w:rPr>
            </w:pPr>
            <w:r w:rsidRPr="00F71C0A">
              <w:rPr>
                <w:lang w:val="en-GB"/>
              </w:rPr>
              <w:t>FAR_H.W24</w:t>
            </w:r>
            <w:r w:rsidRPr="00F71C0A">
              <w:rPr>
                <w:lang w:val="en-GB"/>
              </w:rPr>
              <w:br/>
              <w:t>FAR_H.W25</w:t>
            </w:r>
            <w:r w:rsidRPr="00F71C0A">
              <w:rPr>
                <w:lang w:val="en-GB"/>
              </w:rPr>
              <w:br/>
              <w:t>FAR_H.W26</w:t>
            </w:r>
            <w:r w:rsidRPr="00F71C0A">
              <w:rPr>
                <w:lang w:val="en-GB"/>
              </w:rPr>
              <w:br/>
              <w:t>FAR_H.U16</w:t>
            </w:r>
            <w:r w:rsidRPr="00F71C0A">
              <w:rPr>
                <w:lang w:val="en-GB"/>
              </w:rPr>
              <w:br/>
              <w:t>FAR_H.U17</w:t>
            </w:r>
          </w:p>
        </w:tc>
      </w:tr>
      <w:tr w:rsidR="0056213E" w:rsidRPr="00F71C0A" w:rsidTr="00644FBD">
        <w:tc>
          <w:tcPr>
            <w:tcW w:w="4390" w:type="dxa"/>
            <w:vAlign w:val="center"/>
          </w:tcPr>
          <w:p w:rsidR="00331015" w:rsidRPr="00F71C0A" w:rsidRDefault="00BF08E7">
            <w:pPr>
              <w:jc w:val="center"/>
              <w:rPr>
                <w:rFonts w:eastAsia="Times New Roman"/>
                <w:lang w:val="en-GB"/>
              </w:rPr>
            </w:pPr>
            <w:r w:rsidRPr="00F71C0A">
              <w:rPr>
                <w:b/>
                <w:lang w:val="en-GB"/>
              </w:rPr>
              <w:t>Standards and Systems for the Supervision of the Testing, Manufacture and Distribution of Medicinal Products</w:t>
            </w:r>
          </w:p>
        </w:tc>
        <w:tc>
          <w:tcPr>
            <w:tcW w:w="4677" w:type="dxa"/>
            <w:vAlign w:val="center"/>
          </w:tcPr>
          <w:p w:rsidR="00331015" w:rsidRPr="00F71C0A" w:rsidRDefault="00BF08E7">
            <w:pPr>
              <w:jc w:val="center"/>
              <w:rPr>
                <w:rFonts w:eastAsia="Times New Roman"/>
                <w:lang w:val="en-GB"/>
              </w:rPr>
            </w:pPr>
            <w:r w:rsidRPr="00F71C0A">
              <w:rPr>
                <w:b/>
                <w:lang w:val="en-GB"/>
              </w:rPr>
              <w:t>Evaluation of biomedical literature</w:t>
            </w:r>
          </w:p>
        </w:tc>
      </w:tr>
      <w:tr w:rsidR="0056213E" w:rsidRPr="00F71C0A" w:rsidTr="00644FBD">
        <w:tc>
          <w:tcPr>
            <w:tcW w:w="4390" w:type="dxa"/>
            <w:vAlign w:val="center"/>
          </w:tcPr>
          <w:p w:rsidR="00331015" w:rsidRPr="00F71C0A" w:rsidRDefault="00BF08E7">
            <w:pPr>
              <w:jc w:val="center"/>
              <w:rPr>
                <w:rFonts w:eastAsia="Times New Roman"/>
                <w:lang w:val="en-GB"/>
              </w:rPr>
            </w:pPr>
            <w:r w:rsidRPr="00F71C0A">
              <w:rPr>
                <w:lang w:val="en-GB"/>
              </w:rPr>
              <w:t>FAR_H.W27</w:t>
            </w:r>
            <w:r w:rsidRPr="00F71C0A">
              <w:rPr>
                <w:lang w:val="en-GB"/>
              </w:rPr>
              <w:br/>
              <w:t>FAR_H.W28</w:t>
            </w:r>
            <w:r w:rsidRPr="00F71C0A">
              <w:rPr>
                <w:lang w:val="en-GB"/>
              </w:rPr>
              <w:br/>
              <w:t>FAR_H.U18</w:t>
            </w:r>
            <w:r w:rsidRPr="00F71C0A">
              <w:rPr>
                <w:lang w:val="en-GB"/>
              </w:rPr>
              <w:br/>
              <w:t>FAR_H.U19</w:t>
            </w:r>
          </w:p>
        </w:tc>
        <w:tc>
          <w:tcPr>
            <w:tcW w:w="4677" w:type="dxa"/>
            <w:vAlign w:val="center"/>
          </w:tcPr>
          <w:p w:rsidR="00331015" w:rsidRPr="00F71C0A" w:rsidRDefault="00BF08E7">
            <w:pPr>
              <w:jc w:val="center"/>
              <w:rPr>
                <w:rFonts w:eastAsia="Times New Roman"/>
                <w:lang w:val="en-GB"/>
              </w:rPr>
            </w:pPr>
            <w:r w:rsidRPr="00F71C0A">
              <w:rPr>
                <w:lang w:val="en-GB"/>
              </w:rPr>
              <w:t>FAR_H.W29</w:t>
            </w:r>
            <w:r w:rsidRPr="00F71C0A">
              <w:rPr>
                <w:lang w:val="en-GB"/>
              </w:rPr>
              <w:br/>
              <w:t>FAR_H.W30</w:t>
            </w:r>
            <w:r w:rsidRPr="00F71C0A">
              <w:rPr>
                <w:lang w:val="en-GB"/>
              </w:rPr>
              <w:br/>
              <w:t>FAR_H.U20</w:t>
            </w:r>
          </w:p>
        </w:tc>
      </w:tr>
      <w:tr w:rsidR="0056213E" w:rsidRPr="00F71C0A" w:rsidTr="00644FBD">
        <w:tc>
          <w:tcPr>
            <w:tcW w:w="4390" w:type="dxa"/>
            <w:vAlign w:val="center"/>
          </w:tcPr>
          <w:p w:rsidR="00DA37C3" w:rsidRPr="00F71C0A" w:rsidRDefault="00644FBD" w:rsidP="00644FBD">
            <w:pPr>
              <w:jc w:val="center"/>
              <w:rPr>
                <w:rFonts w:eastAsia="Times New Roman"/>
                <w:lang w:val="en-GB"/>
              </w:rPr>
            </w:pPr>
            <w:r w:rsidRPr="00F71C0A">
              <w:rPr>
                <w:b/>
                <w:lang w:val="en-GB"/>
              </w:rPr>
              <w:lastRenderedPageBreak/>
              <w:t>Enteral nutrition</w:t>
            </w:r>
          </w:p>
        </w:tc>
        <w:tc>
          <w:tcPr>
            <w:tcW w:w="4677" w:type="dxa"/>
            <w:vAlign w:val="center"/>
          </w:tcPr>
          <w:p w:rsidR="00DA37C3" w:rsidRPr="00F71C0A" w:rsidRDefault="00644FBD" w:rsidP="00644FB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bdr w:val="none" w:sz="0" w:space="0" w:color="auto"/>
                <w:lang w:val="en-GB"/>
              </w:rPr>
            </w:pPr>
            <w:r w:rsidRPr="00F71C0A">
              <w:rPr>
                <w:b/>
                <w:lang w:val="en-GB"/>
              </w:rPr>
              <w:t>Prebiotics, probiotics and postbiotics</w:t>
            </w:r>
          </w:p>
        </w:tc>
      </w:tr>
      <w:tr w:rsidR="0056213E" w:rsidRPr="00F71C0A" w:rsidTr="00644FBD">
        <w:tc>
          <w:tcPr>
            <w:tcW w:w="4390" w:type="dxa"/>
            <w:vAlign w:val="center"/>
          </w:tcPr>
          <w:p w:rsidR="00644FBD" w:rsidRPr="00F71C0A" w:rsidRDefault="00644FBD" w:rsidP="00644FBD">
            <w:pPr>
              <w:jc w:val="center"/>
              <w:rPr>
                <w:rFonts w:eastAsia="Times New Roman"/>
                <w:lang w:val="en-GB"/>
              </w:rPr>
            </w:pPr>
            <w:r w:rsidRPr="00F71C0A">
              <w:rPr>
                <w:lang w:val="en-GB"/>
              </w:rPr>
              <w:t>FAR_D.W37</w:t>
            </w:r>
            <w:r w:rsidRPr="00F71C0A">
              <w:rPr>
                <w:lang w:val="en-GB"/>
              </w:rPr>
              <w:br/>
              <w:t>FAR_H.W35</w:t>
            </w:r>
            <w:r w:rsidRPr="00F71C0A">
              <w:rPr>
                <w:lang w:val="en-GB"/>
              </w:rPr>
              <w:br/>
              <w:t>FAR_H.W36</w:t>
            </w:r>
            <w:r w:rsidRPr="00F71C0A">
              <w:rPr>
                <w:lang w:val="en-GB"/>
              </w:rPr>
              <w:br/>
              <w:t>FAR_H.U24</w:t>
            </w:r>
            <w:r w:rsidRPr="00F71C0A">
              <w:rPr>
                <w:lang w:val="en-GB"/>
              </w:rPr>
              <w:br/>
              <w:t>FAR_H.U25</w:t>
            </w:r>
            <w:r w:rsidRPr="00F71C0A">
              <w:rPr>
                <w:lang w:val="en-GB"/>
              </w:rPr>
              <w:br/>
              <w:t>FAR_K006</w:t>
            </w:r>
            <w:r w:rsidRPr="00F71C0A">
              <w:rPr>
                <w:lang w:val="en-GB"/>
              </w:rPr>
              <w:br/>
            </w:r>
          </w:p>
        </w:tc>
        <w:tc>
          <w:tcPr>
            <w:tcW w:w="4677" w:type="dxa"/>
            <w:vAlign w:val="center"/>
          </w:tcPr>
          <w:p w:rsidR="00644FBD" w:rsidRPr="00F71C0A" w:rsidRDefault="00644FBD" w:rsidP="00644FBD">
            <w:pPr>
              <w:jc w:val="center"/>
              <w:rPr>
                <w:rFonts w:eastAsia="Times New Roman"/>
                <w:lang w:val="en-GB"/>
              </w:rPr>
            </w:pPr>
            <w:r w:rsidRPr="00F71C0A">
              <w:rPr>
                <w:lang w:val="en-GB"/>
              </w:rPr>
              <w:t>FAR_H.W37</w:t>
            </w:r>
            <w:r w:rsidRPr="00F71C0A">
              <w:rPr>
                <w:lang w:val="en-GB"/>
              </w:rPr>
              <w:br/>
              <w:t>FAR_H.W38</w:t>
            </w:r>
            <w:r w:rsidRPr="00F71C0A">
              <w:rPr>
                <w:lang w:val="en-GB"/>
              </w:rPr>
              <w:br/>
              <w:t>FAR_H.U26</w:t>
            </w:r>
            <w:r w:rsidRPr="00F71C0A">
              <w:rPr>
                <w:lang w:val="en-GB"/>
              </w:rPr>
              <w:br/>
              <w:t>FAR_K006</w:t>
            </w:r>
            <w:r w:rsidRPr="00F71C0A">
              <w:rPr>
                <w:lang w:val="en-GB"/>
              </w:rPr>
              <w:br/>
            </w:r>
          </w:p>
        </w:tc>
      </w:tr>
      <w:tr w:rsidR="0056213E" w:rsidRPr="00F71C0A" w:rsidTr="00644FBD">
        <w:tc>
          <w:tcPr>
            <w:tcW w:w="4390" w:type="dxa"/>
            <w:vAlign w:val="center"/>
          </w:tcPr>
          <w:p w:rsidR="00644FBD" w:rsidRPr="00F71C0A" w:rsidRDefault="00644FBD" w:rsidP="00F06FF6">
            <w:pPr>
              <w:jc w:val="center"/>
              <w:rPr>
                <w:rFonts w:eastAsia="Times New Roman"/>
                <w:b/>
                <w:lang w:val="en-GB"/>
              </w:rPr>
            </w:pPr>
            <w:r w:rsidRPr="00F71C0A">
              <w:rPr>
                <w:b/>
                <w:lang w:val="en-GB"/>
              </w:rPr>
              <w:t>Design of technological processes</w:t>
            </w:r>
          </w:p>
        </w:tc>
        <w:tc>
          <w:tcPr>
            <w:tcW w:w="4677" w:type="dxa"/>
            <w:vAlign w:val="center"/>
          </w:tcPr>
          <w:p w:rsidR="00644FBD" w:rsidRPr="00F71C0A" w:rsidRDefault="00644FBD" w:rsidP="00F06FF6">
            <w:pPr>
              <w:jc w:val="center"/>
              <w:rPr>
                <w:rFonts w:eastAsia="Times New Roman"/>
                <w:b/>
                <w:lang w:val="en-GB"/>
              </w:rPr>
            </w:pPr>
            <w:r w:rsidRPr="00F71C0A">
              <w:rPr>
                <w:b/>
                <w:lang w:val="en-GB"/>
              </w:rPr>
              <w:t>Conditions of the pharmacist profession in Switzerland</w:t>
            </w:r>
          </w:p>
        </w:tc>
      </w:tr>
      <w:tr w:rsidR="0056213E" w:rsidRPr="00F71C0A" w:rsidTr="00644FBD">
        <w:tc>
          <w:tcPr>
            <w:tcW w:w="4390" w:type="dxa"/>
            <w:vAlign w:val="center"/>
          </w:tcPr>
          <w:p w:rsidR="00644FBD" w:rsidRPr="00F71C0A" w:rsidRDefault="00644FBD" w:rsidP="00644FBD">
            <w:pPr>
              <w:jc w:val="center"/>
              <w:rPr>
                <w:rFonts w:eastAsia="Times New Roman"/>
                <w:lang w:val="en-GB"/>
              </w:rPr>
            </w:pPr>
            <w:r w:rsidRPr="00F71C0A">
              <w:rPr>
                <w:lang w:val="en-GB"/>
              </w:rPr>
              <w:t>FAR_H.W58</w:t>
            </w:r>
            <w:r w:rsidRPr="00F71C0A">
              <w:rPr>
                <w:lang w:val="en-GB"/>
              </w:rPr>
              <w:br/>
              <w:t>FAR_H.W59</w:t>
            </w:r>
            <w:r w:rsidRPr="00F71C0A">
              <w:rPr>
                <w:lang w:val="en-GB"/>
              </w:rPr>
              <w:br/>
              <w:t>FAR_H.W60</w:t>
            </w:r>
            <w:r w:rsidRPr="00F71C0A">
              <w:rPr>
                <w:lang w:val="en-GB"/>
              </w:rPr>
              <w:br/>
              <w:t>FAR_H.U37</w:t>
            </w:r>
            <w:r w:rsidRPr="00F71C0A">
              <w:rPr>
                <w:lang w:val="en-GB"/>
              </w:rPr>
              <w:br/>
              <w:t>FAR_H.U38</w:t>
            </w:r>
            <w:r w:rsidRPr="00F71C0A">
              <w:rPr>
                <w:lang w:val="en-GB"/>
              </w:rPr>
              <w:br/>
              <w:t>FAR_K010</w:t>
            </w:r>
          </w:p>
        </w:tc>
        <w:tc>
          <w:tcPr>
            <w:tcW w:w="4677" w:type="dxa"/>
            <w:vAlign w:val="center"/>
          </w:tcPr>
          <w:p w:rsidR="00644FBD" w:rsidRPr="00F71C0A" w:rsidRDefault="00644FBD" w:rsidP="00644FBD">
            <w:pPr>
              <w:jc w:val="center"/>
              <w:rPr>
                <w:rFonts w:eastAsia="Times New Roman"/>
                <w:lang w:val="en-GB"/>
              </w:rPr>
            </w:pPr>
            <w:r w:rsidRPr="00F71C0A">
              <w:rPr>
                <w:lang w:val="en-GB"/>
              </w:rPr>
              <w:t>FAR_H.W49</w:t>
            </w:r>
            <w:r w:rsidRPr="00F71C0A">
              <w:rPr>
                <w:lang w:val="en-GB"/>
              </w:rPr>
              <w:br/>
              <w:t>FAR_H.W50</w:t>
            </w:r>
            <w:r w:rsidRPr="00F71C0A">
              <w:rPr>
                <w:lang w:val="en-GB"/>
              </w:rPr>
              <w:br/>
              <w:t>FAR_H.W51</w:t>
            </w:r>
            <w:r w:rsidRPr="00F71C0A">
              <w:rPr>
                <w:lang w:val="en-GB"/>
              </w:rPr>
              <w:br/>
              <w:t>FAR_H.U33</w:t>
            </w:r>
            <w:r w:rsidRPr="00F71C0A">
              <w:rPr>
                <w:lang w:val="en-GB"/>
              </w:rPr>
              <w:br/>
              <w:t>FAR_H.U34</w:t>
            </w:r>
            <w:r w:rsidRPr="00F71C0A">
              <w:rPr>
                <w:lang w:val="en-GB"/>
              </w:rPr>
              <w:br/>
              <w:t>FAR_K010</w:t>
            </w:r>
          </w:p>
        </w:tc>
      </w:tr>
      <w:tr w:rsidR="0056213E" w:rsidRPr="00F71C0A" w:rsidTr="00644FBD">
        <w:tc>
          <w:tcPr>
            <w:tcW w:w="4390" w:type="dxa"/>
            <w:vAlign w:val="center"/>
          </w:tcPr>
          <w:p w:rsidR="00D04D8A" w:rsidRPr="00F71C0A" w:rsidRDefault="00533968" w:rsidP="00D04D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Times New Roman"/>
                <w:b/>
                <w:bdr w:val="none" w:sz="0" w:space="0" w:color="auto"/>
                <w:lang w:val="en-GB"/>
              </w:rPr>
            </w:pPr>
            <w:r w:rsidRPr="00F71C0A">
              <w:rPr>
                <w:b/>
                <w:lang w:val="en-GB"/>
              </w:rPr>
              <w:t>P</w:t>
            </w:r>
            <w:r w:rsidR="00D04D8A" w:rsidRPr="00F71C0A">
              <w:rPr>
                <w:b/>
                <w:lang w:val="en-GB"/>
              </w:rPr>
              <w:t>rotective vaccinations</w:t>
            </w:r>
          </w:p>
        </w:tc>
        <w:tc>
          <w:tcPr>
            <w:tcW w:w="4677" w:type="dxa"/>
            <w:vAlign w:val="center"/>
          </w:tcPr>
          <w:p w:rsidR="00D04D8A" w:rsidRPr="00F71C0A" w:rsidRDefault="00D04D8A" w:rsidP="00F06FF6">
            <w:pPr>
              <w:jc w:val="center"/>
              <w:rPr>
                <w:rFonts w:eastAsia="Times New Roman"/>
                <w:lang w:val="en-GB"/>
              </w:rPr>
            </w:pPr>
            <w:r w:rsidRPr="00F71C0A">
              <w:rPr>
                <w:b/>
                <w:lang w:val="en-GB"/>
              </w:rPr>
              <w:t>Pharmaceutical consultations – fundamentals of communication</w:t>
            </w:r>
          </w:p>
        </w:tc>
      </w:tr>
      <w:tr w:rsidR="0056213E" w:rsidRPr="00F71C0A" w:rsidTr="00644FBD">
        <w:tc>
          <w:tcPr>
            <w:tcW w:w="4390" w:type="dxa"/>
            <w:vAlign w:val="center"/>
          </w:tcPr>
          <w:p w:rsidR="00D04D8A" w:rsidRPr="00F71C0A" w:rsidRDefault="00D04D8A" w:rsidP="00D04D8A">
            <w:pPr>
              <w:jc w:val="center"/>
              <w:rPr>
                <w:rFonts w:eastAsia="Times New Roman"/>
                <w:lang w:val="en-GB"/>
              </w:rPr>
            </w:pPr>
            <w:r w:rsidRPr="00F71C0A">
              <w:rPr>
                <w:lang w:val="en-GB"/>
              </w:rPr>
              <w:t>FAR_H.W43</w:t>
            </w:r>
            <w:r w:rsidRPr="00F71C0A">
              <w:rPr>
                <w:lang w:val="en-GB"/>
              </w:rPr>
              <w:br/>
              <w:t>FAR_H.W44</w:t>
            </w:r>
            <w:r w:rsidRPr="00F71C0A">
              <w:rPr>
                <w:lang w:val="en-GB"/>
              </w:rPr>
              <w:br/>
              <w:t>FAR_H.U28</w:t>
            </w:r>
            <w:r w:rsidRPr="00F71C0A">
              <w:rPr>
                <w:lang w:val="en-GB"/>
              </w:rPr>
              <w:br/>
              <w:t>FAR_H.U29</w:t>
            </w:r>
            <w:r w:rsidRPr="00F71C0A">
              <w:rPr>
                <w:lang w:val="en-GB"/>
              </w:rPr>
              <w:br/>
              <w:t>FAR_K001</w:t>
            </w:r>
            <w:r w:rsidRPr="00F71C0A">
              <w:rPr>
                <w:lang w:val="en-GB"/>
              </w:rPr>
              <w:br/>
              <w:t>FAR_K006</w:t>
            </w:r>
          </w:p>
        </w:tc>
        <w:tc>
          <w:tcPr>
            <w:tcW w:w="4677" w:type="dxa"/>
            <w:vAlign w:val="center"/>
          </w:tcPr>
          <w:p w:rsidR="00D04D8A" w:rsidRPr="00F71C0A" w:rsidRDefault="00D04D8A" w:rsidP="00D04D8A">
            <w:pPr>
              <w:jc w:val="center"/>
              <w:rPr>
                <w:rFonts w:eastAsia="Times New Roman"/>
                <w:lang w:val="en-GB"/>
              </w:rPr>
            </w:pPr>
            <w:r w:rsidRPr="00F71C0A">
              <w:rPr>
                <w:lang w:val="en-GB"/>
              </w:rPr>
              <w:t>FAR_H.W61</w:t>
            </w:r>
            <w:r w:rsidRPr="00F71C0A">
              <w:rPr>
                <w:lang w:val="en-GB"/>
              </w:rPr>
              <w:br/>
              <w:t>FAR_H.W62</w:t>
            </w:r>
            <w:r w:rsidRPr="00F71C0A">
              <w:rPr>
                <w:lang w:val="en-GB"/>
              </w:rPr>
              <w:br/>
              <w:t>FAR_H.W63</w:t>
            </w:r>
            <w:r w:rsidRPr="00F71C0A">
              <w:rPr>
                <w:lang w:val="en-GB"/>
              </w:rPr>
              <w:br/>
              <w:t>FAR_H.U39</w:t>
            </w:r>
            <w:r w:rsidRPr="00F71C0A">
              <w:rPr>
                <w:lang w:val="en-GB"/>
              </w:rPr>
              <w:br/>
              <w:t>FAR_H.U40</w:t>
            </w:r>
            <w:r w:rsidRPr="00F71C0A">
              <w:rPr>
                <w:lang w:val="en-GB"/>
              </w:rPr>
              <w:br/>
              <w:t>FAR_U010</w:t>
            </w:r>
            <w:r w:rsidRPr="00F71C0A">
              <w:rPr>
                <w:lang w:val="en-GB"/>
              </w:rPr>
              <w:br/>
              <w:t>FAR_U011</w:t>
            </w:r>
            <w:r w:rsidRPr="00F71C0A">
              <w:rPr>
                <w:lang w:val="en-GB"/>
              </w:rPr>
              <w:br/>
              <w:t>FAR_K001</w:t>
            </w:r>
          </w:p>
        </w:tc>
      </w:tr>
    </w:tbl>
    <w:p w:rsidR="00331015" w:rsidRPr="00F71C0A" w:rsidRDefault="00331015">
      <w:pPr>
        <w:rPr>
          <w:rFonts w:ascii="Times New Roman" w:eastAsia="Times New Roman" w:hAnsi="Times New Roman" w:cs="Times New Roman"/>
          <w:lang w:val="en-GB"/>
        </w:rPr>
        <w:sectPr w:rsidR="00331015" w:rsidRPr="00F71C0A" w:rsidSect="007D3703">
          <w:footerReference w:type="default" r:id="rId11"/>
          <w:pgSz w:w="16838" w:h="11906" w:orient="landscape"/>
          <w:pgMar w:top="1417" w:right="1417" w:bottom="1417" w:left="1417" w:header="708" w:footer="708" w:gutter="0"/>
          <w:cols w:space="708"/>
        </w:sectPr>
      </w:pPr>
    </w:p>
    <w:p w:rsidR="00331015" w:rsidRPr="00F71C0A" w:rsidRDefault="00BF08E7" w:rsidP="008B7938">
      <w:pPr>
        <w:widowControl w:val="0"/>
        <w:tabs>
          <w:tab w:val="left" w:pos="560"/>
        </w:tabs>
        <w:spacing w:after="120" w:line="240" w:lineRule="auto"/>
        <w:jc w:val="center"/>
        <w:rPr>
          <w:rFonts w:ascii="Times New Roman" w:eastAsia="Times New Roman" w:hAnsi="Times New Roman" w:cs="Times New Roman"/>
          <w:b/>
          <w:lang w:val="en-GB"/>
        </w:rPr>
      </w:pPr>
      <w:r w:rsidRPr="00F71C0A">
        <w:rPr>
          <w:rFonts w:ascii="Times New Roman" w:hAnsi="Times New Roman"/>
          <w:b/>
          <w:lang w:val="en-GB"/>
        </w:rPr>
        <w:lastRenderedPageBreak/>
        <w:t xml:space="preserve">Classes or groups of classes, irrespective of the form in which they are delivered, together with the assignment of </w:t>
      </w:r>
      <w:r w:rsidR="00EE48F3">
        <w:rPr>
          <w:rFonts w:ascii="Times New Roman" w:hAnsi="Times New Roman"/>
          <w:b/>
          <w:lang w:val="en-GB"/>
        </w:rPr>
        <w:t xml:space="preserve">learning outcomes </w:t>
      </w:r>
      <w:r w:rsidRPr="00F71C0A">
        <w:rPr>
          <w:rFonts w:ascii="Times New Roman" w:hAnsi="Times New Roman"/>
          <w:b/>
          <w:lang w:val="en-GB"/>
        </w:rPr>
        <w:t>and curricular content ensuring the achievement of those outcomes, as well as the number of ECTS credits</w:t>
      </w:r>
    </w:p>
    <w:p w:rsidR="00331015" w:rsidRPr="00F71C0A" w:rsidRDefault="00331015">
      <w:pPr>
        <w:spacing w:after="0" w:line="240" w:lineRule="auto"/>
        <w:jc w:val="center"/>
        <w:rPr>
          <w:rFonts w:ascii="Times New Roman" w:eastAsia="Times New Roman" w:hAnsi="Times New Roman" w:cs="Times New Roman"/>
          <w:b/>
          <w:sz w:val="20"/>
          <w:szCs w:val="20"/>
          <w:lang w:val="en-GB"/>
        </w:rPr>
      </w:pPr>
    </w:p>
    <w:tbl>
      <w:tblPr>
        <w:tblStyle w:val="a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2496"/>
      </w:tblGrid>
      <w:tr w:rsidR="0056213E" w:rsidRPr="00F71C0A">
        <w:trPr>
          <w:trHeight w:val="807"/>
        </w:trPr>
        <w:tc>
          <w:tcPr>
            <w:tcW w:w="9209" w:type="dxa"/>
            <w:gridSpan w:val="3"/>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1. GENERAL EDUCATION</w:t>
            </w:r>
          </w:p>
        </w:tc>
      </w:tr>
      <w:tr w:rsidR="0056213E"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Health and Safety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0</w:t>
            </w:r>
          </w:p>
        </w:tc>
      </w:tr>
      <w:tr w:rsidR="0056213E" w:rsidRPr="00F71C0A">
        <w:tc>
          <w:tcPr>
            <w:tcW w:w="1838" w:type="dxa"/>
          </w:tcPr>
          <w:p w:rsidR="00331015" w:rsidRPr="00F71C0A" w:rsidRDefault="00BF08E7">
            <w:pPr>
              <w:rPr>
                <w:rFonts w:eastAsia="Times New Roman"/>
                <w:sz w:val="18"/>
                <w:szCs w:val="18"/>
                <w:lang w:val="en-GB"/>
              </w:rPr>
            </w:pPr>
            <w:r w:rsidRPr="00F71C0A">
              <w:rPr>
                <w:sz w:val="18"/>
                <w:lang w:val="en-GB"/>
              </w:rPr>
              <w:t>FAR_H.W33</w:t>
            </w:r>
            <w:r w:rsidRPr="00F71C0A">
              <w:rPr>
                <w:sz w:val="18"/>
                <w:lang w:val="en-GB"/>
              </w:rPr>
              <w:br/>
              <w:t>FAR_H.U22</w:t>
            </w:r>
            <w:r w:rsidRPr="00F71C0A">
              <w:rPr>
                <w:sz w:val="18"/>
                <w:lang w:val="en-GB"/>
              </w:rPr>
              <w:br/>
              <w:t>FAR_K010</w:t>
            </w:r>
          </w:p>
        </w:tc>
        <w:tc>
          <w:tcPr>
            <w:tcW w:w="7371" w:type="dxa"/>
            <w:gridSpan w:val="2"/>
          </w:tcPr>
          <w:p w:rsidR="00331015" w:rsidRPr="00F71C0A" w:rsidRDefault="00BF08E7">
            <w:pPr>
              <w:jc w:val="both"/>
              <w:rPr>
                <w:rFonts w:eastAsia="Times New Roman"/>
                <w:sz w:val="18"/>
                <w:szCs w:val="18"/>
                <w:lang w:val="en-GB"/>
              </w:rPr>
            </w:pPr>
            <w:r w:rsidRPr="00F71C0A">
              <w:rPr>
                <w:sz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regulations, the Regulation on health and safety training, and the Regulation on technical conditions to be met by buildings and their location). Institutions supervising compliance with health and safety regulations. The Rector’s duties and powers regarding compliance with health and safety principles at the University. General health and safety rules applicable on University premises. General principles concerning buildings, rooms, machines and equipment, and the requirements they should meet. Rules for equipping buildings/rooms with fire-fighting equipment and first-aid kits. Rules for moving in circulation routes. Definition of harmful factors and activities optimising exposure to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duty to provide first aid to an injured person. Basic resuscitation procedures. Recovery position. Dressing wounds, fractures, dislocations and burns. Conduct in the event of electric shock. Conduct in the event of poisoning.</w:t>
            </w:r>
          </w:p>
        </w:tc>
      </w:tr>
      <w:tr w:rsidR="0056213E"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56213E"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Sports and Recreation</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0</w:t>
            </w:r>
          </w:p>
        </w:tc>
      </w:tr>
      <w:tr w:rsidR="0056213E" w:rsidRPr="00F71C0A">
        <w:tc>
          <w:tcPr>
            <w:tcW w:w="1838" w:type="dxa"/>
          </w:tcPr>
          <w:p w:rsidR="00331015" w:rsidRPr="00F71C0A" w:rsidRDefault="00BF08E7">
            <w:pPr>
              <w:rPr>
                <w:rFonts w:eastAsia="Times New Roman"/>
                <w:sz w:val="18"/>
                <w:szCs w:val="18"/>
                <w:lang w:val="en-GB"/>
              </w:rPr>
            </w:pPr>
            <w:r w:rsidRPr="00F71C0A">
              <w:rPr>
                <w:sz w:val="18"/>
                <w:lang w:val="en-GB"/>
              </w:rPr>
              <w:t>FAR_H.W34</w:t>
            </w:r>
            <w:r w:rsidRPr="00F71C0A">
              <w:rPr>
                <w:sz w:val="18"/>
                <w:lang w:val="en-GB"/>
              </w:rPr>
              <w:br/>
              <w:t>FAR_H.U23</w:t>
            </w:r>
            <w:r w:rsidRPr="00F71C0A">
              <w:rPr>
                <w:sz w:val="18"/>
                <w:lang w:val="en-GB"/>
              </w:rPr>
              <w:br/>
              <w:t>FAR_K006</w:t>
            </w:r>
          </w:p>
        </w:tc>
        <w:tc>
          <w:tcPr>
            <w:tcW w:w="7371" w:type="dxa"/>
            <w:gridSpan w:val="2"/>
          </w:tcPr>
          <w:p w:rsidR="00331015" w:rsidRPr="002014C2" w:rsidRDefault="00BF08E7" w:rsidP="00533968">
            <w:pPr>
              <w:jc w:val="both"/>
              <w:rPr>
                <w:rFonts w:eastAsia="Times New Roman"/>
                <w:sz w:val="18"/>
                <w:szCs w:val="18"/>
                <w:lang w:val="en-GB"/>
              </w:rPr>
            </w:pPr>
            <w:r w:rsidRPr="002014C2">
              <w:rPr>
                <w:sz w:val="18"/>
                <w:lang w:val="en-GB"/>
              </w:rPr>
              <w:t>Principles of safe participation in sports and recreation classes. Health-oriented training. Forms of movement activity performed to music - aerobics, TBC, yoga. Body-shaping exercises using fitness equipment. Team sports - football. Aerobic classes. Types of aerobic classes. Aerobic training and its functions. Learning and demonstration of exercise techniques.</w:t>
            </w:r>
            <w:r w:rsidR="00604582" w:rsidRPr="002014C2">
              <w:rPr>
                <w:sz w:val="18"/>
                <w:lang w:val="en-GB"/>
              </w:rPr>
              <w:t xml:space="preserve"> </w:t>
            </w:r>
          </w:p>
          <w:p w:rsidR="00261A9D" w:rsidRPr="002014C2" w:rsidRDefault="001732C3" w:rsidP="00533968">
            <w:pPr>
              <w:jc w:val="both"/>
              <w:rPr>
                <w:sz w:val="18"/>
                <w:lang w:val="en-GB"/>
              </w:rPr>
            </w:pPr>
            <w:r w:rsidRPr="002014C2">
              <w:rPr>
                <w:sz w:val="18"/>
                <w:lang w:val="en-GB"/>
              </w:rPr>
              <w:t>Team sports - volleyball. Table tennis - learning and improving the performance of the basic technical elements. Elements of ballroom dancing. Samba, cha-cha, rumba, salsa, jive, disco samba, rock'n'roll, English waltz, tango, Viennese waltz, slow fox and quickstep. Corrective and compensatory classes supported by relaxation exercises. Team sports - basketball. Team sports - handball. Badminton - learning and improving the basic technical elements. Futsal - learning and improving game technique. Developing physical fitness and technical skills through games and general development exercises.</w:t>
            </w:r>
          </w:p>
        </w:tc>
      </w:tr>
      <w:tr w:rsidR="0056213E"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bl>
    <w:p w:rsidR="00D84834" w:rsidRPr="00F71C0A" w:rsidRDefault="00D84834" w:rsidP="00604582">
      <w:pPr>
        <w:spacing w:after="0" w:line="240" w:lineRule="auto"/>
        <w:rPr>
          <w:lang w:val="en-GB"/>
        </w:rPr>
      </w:pPr>
    </w:p>
    <w:tbl>
      <w:tblPr>
        <w:tblStyle w:val="ad"/>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2496"/>
      </w:tblGrid>
      <w:tr w:rsidR="0056213E" w:rsidRPr="00F71C0A">
        <w:trPr>
          <w:trHeight w:val="807"/>
        </w:trPr>
        <w:tc>
          <w:tcPr>
            <w:tcW w:w="9209" w:type="dxa"/>
            <w:gridSpan w:val="3"/>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of classes A</w:t>
            </w:r>
            <w:r w:rsidRPr="00F71C0A">
              <w:rPr>
                <w:b/>
                <w:sz w:val="18"/>
                <w:lang w:val="en-GB"/>
              </w:rPr>
              <w:br/>
              <w:t>Biomedical and humanistic foundations of pharmacy</w:t>
            </w:r>
          </w:p>
        </w:tc>
      </w:tr>
      <w:tr w:rsidR="0056213E"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56213E"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Biology with Genetics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56213E" w:rsidRPr="00F71C0A" w:rsidTr="004D0E5F">
        <w:tc>
          <w:tcPr>
            <w:tcW w:w="1838" w:type="dxa"/>
            <w:vAlign w:val="center"/>
          </w:tcPr>
          <w:p w:rsidR="00331015" w:rsidRPr="00F71C0A" w:rsidRDefault="00BF08E7" w:rsidP="00F06FF6">
            <w:pPr>
              <w:rPr>
                <w:rFonts w:eastAsia="Times New Roman"/>
                <w:sz w:val="18"/>
                <w:szCs w:val="18"/>
                <w:lang w:val="en-GB"/>
              </w:rPr>
            </w:pPr>
            <w:r w:rsidRPr="00F71C0A">
              <w:rPr>
                <w:sz w:val="18"/>
                <w:lang w:val="en-GB"/>
              </w:rPr>
              <w:t>FAR_A.W1</w:t>
            </w:r>
            <w:r w:rsidRPr="00F71C0A">
              <w:rPr>
                <w:sz w:val="18"/>
                <w:lang w:val="en-GB"/>
              </w:rPr>
              <w:br/>
              <w:t>FAR_A.W2</w:t>
            </w:r>
            <w:r w:rsidRPr="00F71C0A">
              <w:rPr>
                <w:sz w:val="18"/>
                <w:lang w:val="en-GB"/>
              </w:rPr>
              <w:br/>
              <w:t>FAR_A.W3</w:t>
            </w:r>
            <w:r w:rsidRPr="00F71C0A">
              <w:rPr>
                <w:sz w:val="18"/>
                <w:lang w:val="en-GB"/>
              </w:rPr>
              <w:br/>
              <w:t>FAR_A.W9</w:t>
            </w:r>
            <w:r w:rsidRPr="00F71C0A">
              <w:rPr>
                <w:sz w:val="18"/>
                <w:lang w:val="en-GB"/>
              </w:rPr>
              <w:br/>
              <w:t>FAR_A.W14</w:t>
            </w:r>
            <w:r w:rsidRPr="00F71C0A">
              <w:rPr>
                <w:sz w:val="18"/>
                <w:lang w:val="en-GB"/>
              </w:rPr>
              <w:br/>
              <w:t>FAR_A.W17</w:t>
            </w:r>
            <w:r w:rsidRPr="00F71C0A">
              <w:rPr>
                <w:sz w:val="18"/>
                <w:lang w:val="en-GB"/>
              </w:rPr>
              <w:br/>
              <w:t>FAR_B.W18</w:t>
            </w:r>
            <w:r w:rsidRPr="00F71C0A">
              <w:rPr>
                <w:sz w:val="18"/>
                <w:lang w:val="en-GB"/>
              </w:rPr>
              <w:br/>
              <w:t>FAR_A.U1</w:t>
            </w:r>
            <w:r w:rsidRPr="00F71C0A">
              <w:rPr>
                <w:sz w:val="18"/>
                <w:lang w:val="en-GB"/>
              </w:rPr>
              <w:br/>
              <w:t>FAR_A.U2</w:t>
            </w:r>
            <w:r w:rsidRPr="00F71C0A">
              <w:rPr>
                <w:sz w:val="18"/>
                <w:lang w:val="en-GB"/>
              </w:rPr>
              <w:br/>
              <w:t>FAR_K006</w:t>
            </w:r>
            <w:r w:rsidRPr="00F71C0A">
              <w:rPr>
                <w:sz w:val="18"/>
                <w:lang w:val="en-GB"/>
              </w:rPr>
              <w:br/>
              <w:t>FAR_K08</w:t>
            </w:r>
            <w:r w:rsidRPr="00F71C0A">
              <w:rPr>
                <w:sz w:val="18"/>
                <w:lang w:val="en-GB"/>
              </w:rPr>
              <w:br/>
              <w:t>FAR_K02</w:t>
            </w:r>
          </w:p>
        </w:tc>
        <w:tc>
          <w:tcPr>
            <w:tcW w:w="7371" w:type="dxa"/>
            <w:gridSpan w:val="2"/>
          </w:tcPr>
          <w:p w:rsidR="00331015" w:rsidRPr="002014C2" w:rsidRDefault="00BF08E7" w:rsidP="00F06FF6">
            <w:pPr>
              <w:jc w:val="both"/>
              <w:rPr>
                <w:rFonts w:eastAsia="Times New Roman"/>
                <w:sz w:val="18"/>
                <w:szCs w:val="18"/>
                <w:lang w:val="en-GB"/>
              </w:rPr>
            </w:pPr>
            <w:r w:rsidRPr="002014C2">
              <w:rPr>
                <w:sz w:val="18"/>
                <w:lang w:val="en-GB"/>
              </w:rPr>
              <w:t>Structure of the eukaryotic cell and tissues. Basic functions of organisms. Structure of the microscope and principles of microscopy. Metabolic processes occurring in the cell. Molecular basis of heredity. Meiosis. Classical genetics. Study of the human gene. Monogenic and polygenic inheritance of human traits. Autosomal, sex-linked, recessive, dominant and mitochondrial inheritance. Population genetics and ecology. Developmental biology. Mechanisms of gene expression regulation. Neoplastic transformations. Pathogenic viruses affecting humans. Preparation of microscopic specimens. Parasitic protozoa. Parasitic flukes, tapeworms and nematodes. Parasitic arthropods and vectors of human diseases. Parasitological diagnostics.</w:t>
            </w:r>
          </w:p>
        </w:tc>
      </w:tr>
      <w:tr w:rsidR="0056213E"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56213E"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Human Anatomy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56213E" w:rsidRPr="00F71C0A">
        <w:tc>
          <w:tcPr>
            <w:tcW w:w="1838" w:type="dxa"/>
          </w:tcPr>
          <w:p w:rsidR="00331015" w:rsidRPr="00F71C0A" w:rsidRDefault="00BF08E7">
            <w:pPr>
              <w:rPr>
                <w:rFonts w:eastAsia="Times New Roman"/>
                <w:sz w:val="18"/>
                <w:szCs w:val="18"/>
                <w:lang w:val="en-GB"/>
              </w:rPr>
            </w:pPr>
            <w:r w:rsidRPr="00F71C0A">
              <w:rPr>
                <w:sz w:val="18"/>
                <w:lang w:val="en-GB"/>
              </w:rPr>
              <w:lastRenderedPageBreak/>
              <w:t>FAR_A.W4</w:t>
            </w:r>
            <w:r w:rsidRPr="00F71C0A">
              <w:rPr>
                <w:sz w:val="18"/>
                <w:lang w:val="en-GB"/>
              </w:rPr>
              <w:br/>
              <w:t>FAR_A.U3</w:t>
            </w:r>
            <w:r w:rsidRPr="00F71C0A">
              <w:rPr>
                <w:sz w:val="18"/>
                <w:lang w:val="en-GB"/>
              </w:rPr>
              <w:br/>
              <w:t>FAR_K001</w:t>
            </w:r>
          </w:p>
        </w:tc>
        <w:tc>
          <w:tcPr>
            <w:tcW w:w="7371" w:type="dxa"/>
            <w:gridSpan w:val="2"/>
          </w:tcPr>
          <w:p w:rsidR="00331015" w:rsidRPr="002014C2" w:rsidRDefault="00BF08E7">
            <w:pPr>
              <w:jc w:val="both"/>
              <w:rPr>
                <w:rFonts w:eastAsia="Times New Roman"/>
                <w:sz w:val="18"/>
                <w:szCs w:val="18"/>
                <w:lang w:val="en-GB"/>
              </w:rPr>
            </w:pPr>
            <w:r w:rsidRPr="002014C2">
              <w:rPr>
                <w:sz w:val="18"/>
                <w:lang w:val="en-GB"/>
              </w:rPr>
              <w:t>Introduction to anatomy. General structure of the body: body axes and planes, parts of the body. The locomotor system (structure). Structure of bone tissue. Types of bones: skull, spine, pelvis, limb bones, sternum and ribs. Types of bony connections. Structure and types of joints. Overview and functions of joints. The muscular system: structure and function of muscles. Striated muscles and smooth muscles. Topographical division of muscles, discussion of the main muscle groups: limb muscles, back muscles, chest and abdominal muscles, muscles of the head and neck. The nervous system: topographical and functional division. Structure of the nerve cell, types of nerve fibres, glial cells. Synapses. Receptors and effectors. Central nervous system: structure (telencephalon, diencephalon, midbrain, pons, medulla oblongata, cerebellum, spinal cord). External structure of the cerebral hemispheres. Nerve centres and pathways. Cerebral and spinal meninges. Blood supply of the nervous system, the blood-brain barrier. Cerebrospinal fluid: role, fluid spaces of the brain, circulation of cerebrospinal fluid. Peripheral nervous system: cranial nerves and the scope of their innervation; spinal nerves – structure and principal branches; nerve plexuses and the scope of their innervation. The autonomic system – role and structure. Main autonomic centres. Sympathetic trunk. Sense organs: the organ of vision – structure of the eye, accessory structures of the eye. Visual pathway. The vestibulocochlear organ – external ear, middle ear, inner ear and labyrinth. Auditory pathway. Mediastinum: anatomical division of the mediastinum, structures located in its individual parts. Blood as a fluid tissue. The heart: striated cardiac muscle, structure – atria, ventricles, valves. Sites for auscultation of the heart valves. Cardiac conduction system. Innervation and blood supply of the heart. Pericardium. Foetal circulation. Pulmonary circulation: structure and function. Systemic circulation: structure – arterial system (aorta and its branches, arteries of the head and neck, arteries of the limbs); venous system – superficial and deep veins. Function of systemic circulation. Pulse examination sites. Lymphatic system: lymphatic vessels and nodes; spleen. Respiratory system: nasal cavity; larynx – cartilages and muscles, laryngeal cavity; trachea and bronchi; lungs – bronchial tree, pulmonary alveoli; pleura. Blood supply and innervation of the lungs. Respiratory muscles. Mechanics of breathing. Structure of the alimentary tract: oral cavity (including the tongue and teeth) and pharynx, oesophagus, stomach, small intestine: duodenum, jejunum and ileum, large intestine – caecum and appendix, colon, rectum. Blood supply and innervation of the intestines. Liver: structure and function; relation to the peritoneum; hepatic portal system. Bile ducts: extrahepatic and intrahepatic bile ducts, gallbladder. Pancreas: structure and exocrine and endocrine function. Peritoneum: structure and role. Urinary system: kidney (structure and function), ureter, urinary bladder, female and male urethra. Pelvic floor. Female reproductive system: internal genital organs (ovary, uterine tube, uterus, vagina), external genital organs (mons pubis, labia majora and minora, vestibule of the vagina, clitoris). Male reproductive system: internal genital organs (testis, epididymis, vas deferens, seminal vesicles, prostate gland, bulbourethral glands), external genital organs (scrotum, penis). Endocrine system: hypothalamus and pituitary gland, pineal gland, thyroid gland, parathyroid glands, thymus, adrenal gland. Placenta. Integumentary system: structure and function of the skin. Skin appendages.</w:t>
            </w:r>
          </w:p>
        </w:tc>
      </w:tr>
      <w:tr w:rsidR="0056213E"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56213E"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Human Physiology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7</w:t>
            </w:r>
          </w:p>
        </w:tc>
      </w:tr>
      <w:tr w:rsidR="0056213E" w:rsidRPr="00F71C0A">
        <w:tc>
          <w:tcPr>
            <w:tcW w:w="1838" w:type="dxa"/>
          </w:tcPr>
          <w:p w:rsidR="00331015" w:rsidRPr="00F71C0A" w:rsidRDefault="00BF08E7">
            <w:pPr>
              <w:rPr>
                <w:rFonts w:eastAsia="Times New Roman"/>
                <w:sz w:val="18"/>
                <w:szCs w:val="18"/>
                <w:lang w:val="en-GB"/>
              </w:rPr>
            </w:pPr>
            <w:r w:rsidRPr="00F71C0A">
              <w:rPr>
                <w:lang w:val="en-GB"/>
              </w:rPr>
              <w:t>FAR_A.W5</w:t>
            </w:r>
            <w:r w:rsidRPr="00F71C0A">
              <w:rPr>
                <w:lang w:val="en-GB"/>
              </w:rPr>
              <w:br/>
              <w:t>FAR_A.W8</w:t>
            </w:r>
            <w:r w:rsidRPr="00F71C0A">
              <w:rPr>
                <w:lang w:val="en-GB"/>
              </w:rPr>
              <w:br/>
              <w:t>FAR_A.W9</w:t>
            </w:r>
            <w:r w:rsidRPr="00F71C0A">
              <w:rPr>
                <w:lang w:val="en-GB"/>
              </w:rPr>
              <w:br/>
              <w:t>FAR_A.W10</w:t>
            </w:r>
            <w:r w:rsidRPr="00F71C0A">
              <w:rPr>
                <w:lang w:val="en-GB"/>
              </w:rPr>
              <w:br/>
              <w:t>FAR_B.W1</w:t>
            </w:r>
            <w:r w:rsidRPr="00F71C0A">
              <w:rPr>
                <w:lang w:val="en-GB"/>
              </w:rPr>
              <w:br/>
              <w:t>FAR_A.U3</w:t>
            </w:r>
            <w:r w:rsidRPr="00F71C0A">
              <w:rPr>
                <w:lang w:val="en-GB"/>
              </w:rPr>
              <w:br/>
              <w:t>FAR_A.U4</w:t>
            </w:r>
            <w:r w:rsidRPr="00F71C0A">
              <w:rPr>
                <w:lang w:val="en-GB"/>
              </w:rPr>
              <w:br/>
              <w:t>FAR_A.U6</w:t>
            </w:r>
            <w:r w:rsidRPr="00F71C0A">
              <w:rPr>
                <w:lang w:val="en-GB"/>
              </w:rPr>
              <w:br/>
              <w:t>FAR_K03</w:t>
            </w:r>
            <w:r w:rsidRPr="00F71C0A">
              <w:rPr>
                <w:lang w:val="en-GB"/>
              </w:rPr>
              <w:br/>
              <w:t>FAR_K08</w:t>
            </w:r>
          </w:p>
        </w:tc>
        <w:tc>
          <w:tcPr>
            <w:tcW w:w="7371" w:type="dxa"/>
            <w:gridSpan w:val="2"/>
          </w:tcPr>
          <w:p w:rsidR="002014C2" w:rsidRDefault="00BF08E7">
            <w:pPr>
              <w:jc w:val="both"/>
              <w:rPr>
                <w:sz w:val="18"/>
                <w:lang w:val="en-GB"/>
              </w:rPr>
            </w:pPr>
            <w:r w:rsidRPr="002014C2">
              <w:rPr>
                <w:sz w:val="18"/>
                <w:lang w:val="en-GB"/>
              </w:rPr>
              <w:t>Physiology of the haematopoietic system. Blood groups, blood cell lineages, the processes of production and lifespan of erythrocytes and platelets. The Bohr effect and the Haldane effect. Primary and secondary haemostasis. Physiology of the circulatory system. Structure of blood vessels, neural and local regulation. Measurement of arterial blood pressure and cardiac auscultation. Physiology of respiration. Mechanics of breathing. The respiratory tract and pulmonary alveoli. The process of gas exchange in the lungs. Principles of the regulation of respiration.</w:t>
            </w:r>
            <w:r w:rsidRPr="002014C2">
              <w:rPr>
                <w:sz w:val="18"/>
                <w:lang w:val="en-GB"/>
              </w:rPr>
              <w:br/>
              <w:t>Physiology of the digestive system. Digestion and absorption of nutrients. Digestive glands and gastrointestinal hormones. Physiology of the excretory system. Functions of the kidneys, urinary bladder and urethra. Composition of urine. Physiology of the endocrine system. Characteristics and significance of the hormones of the thyroid gland, parathyroid glands, adrenal glands and pancreas. The hypothalamus and pituitary gland.</w:t>
            </w:r>
          </w:p>
          <w:p w:rsidR="00331015" w:rsidRPr="002014C2" w:rsidRDefault="00BF08E7">
            <w:pPr>
              <w:jc w:val="both"/>
              <w:rPr>
                <w:rFonts w:eastAsia="Times New Roman"/>
                <w:sz w:val="18"/>
                <w:szCs w:val="18"/>
                <w:lang w:val="en-GB"/>
              </w:rPr>
            </w:pPr>
            <w:r w:rsidRPr="002014C2">
              <w:rPr>
                <w:sz w:val="18"/>
                <w:lang w:val="en-GB"/>
              </w:rPr>
              <w:t>Physiology of the nervous system. Neural pathways, the cerebral cortex, the brain and the brainstem. Physiology of muscles. Muscle tone and its regulation, functions of muscle cells: electrical and mechanical activity of muscles. Reference values of selected laboratory parameters.</w:t>
            </w:r>
          </w:p>
        </w:tc>
      </w:tr>
      <w:tr w:rsidR="0056213E"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56213E"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Pathophysiology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56213E" w:rsidRPr="00F71C0A">
        <w:tc>
          <w:tcPr>
            <w:tcW w:w="1838" w:type="dxa"/>
          </w:tcPr>
          <w:p w:rsidR="00331015" w:rsidRPr="00F71C0A" w:rsidRDefault="00BF08E7">
            <w:pPr>
              <w:rPr>
                <w:rFonts w:eastAsia="Times New Roman"/>
                <w:sz w:val="18"/>
                <w:szCs w:val="18"/>
                <w:lang w:val="en-GB"/>
              </w:rPr>
            </w:pPr>
            <w:r w:rsidRPr="00F71C0A">
              <w:rPr>
                <w:sz w:val="18"/>
                <w:lang w:val="en-GB"/>
              </w:rPr>
              <w:t>FAR_A.W4</w:t>
            </w:r>
            <w:r w:rsidRPr="00F71C0A">
              <w:rPr>
                <w:sz w:val="18"/>
                <w:lang w:val="en-GB"/>
              </w:rPr>
              <w:br/>
              <w:t>FAR_A.W5</w:t>
            </w:r>
            <w:r w:rsidRPr="00F71C0A">
              <w:rPr>
                <w:sz w:val="18"/>
                <w:lang w:val="en-GB"/>
              </w:rPr>
              <w:br/>
              <w:t>FAR_A.W6</w:t>
            </w:r>
            <w:r w:rsidRPr="00F71C0A">
              <w:rPr>
                <w:sz w:val="18"/>
                <w:lang w:val="en-GB"/>
              </w:rPr>
              <w:br/>
              <w:t>FAR_A.W7</w:t>
            </w:r>
            <w:r w:rsidRPr="00F71C0A">
              <w:rPr>
                <w:sz w:val="18"/>
                <w:lang w:val="en-GB"/>
              </w:rPr>
              <w:br/>
              <w:t>FAR_A.U2</w:t>
            </w:r>
            <w:r w:rsidRPr="00F71C0A">
              <w:rPr>
                <w:sz w:val="18"/>
                <w:lang w:val="en-GB"/>
              </w:rPr>
              <w:br/>
              <w:t>FAR_A.U3</w:t>
            </w:r>
            <w:r w:rsidRPr="00F71C0A">
              <w:rPr>
                <w:sz w:val="18"/>
                <w:lang w:val="en-GB"/>
              </w:rPr>
              <w:br/>
              <w:t>FAR_A.U4</w:t>
            </w:r>
            <w:r w:rsidRPr="00F71C0A">
              <w:rPr>
                <w:sz w:val="18"/>
                <w:lang w:val="en-GB"/>
              </w:rPr>
              <w:br/>
              <w:t>FAR_A.U5</w:t>
            </w:r>
            <w:r w:rsidRPr="00F71C0A">
              <w:rPr>
                <w:sz w:val="18"/>
                <w:lang w:val="en-GB"/>
              </w:rPr>
              <w:br/>
              <w:t>FAR_K006</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 xml:space="preserve">The role of pathophysiology in medical sciences. Definition of disease. Aetiology. Pathogenesis. Pathophysiology of atherosclerosis, hyperlipidaemias. </w:t>
            </w:r>
            <w:proofErr w:type="spellStart"/>
            <w:r w:rsidRPr="00E55802">
              <w:rPr>
                <w:sz w:val="18"/>
                <w:lang w:val="en-GB"/>
              </w:rPr>
              <w:t>Pathomechanisms</w:t>
            </w:r>
            <w:proofErr w:type="spellEnd"/>
            <w:r w:rsidRPr="00E55802">
              <w:rPr>
                <w:sz w:val="18"/>
                <w:lang w:val="en-GB"/>
              </w:rPr>
              <w:t xml:space="preserve"> of selected symptoms of heart and respiratory diseases. Circulatory failure of cardiac origin. </w:t>
            </w:r>
            <w:proofErr w:type="spellStart"/>
            <w:r w:rsidRPr="00E55802">
              <w:rPr>
                <w:sz w:val="18"/>
                <w:lang w:val="en-GB"/>
              </w:rPr>
              <w:t>Pathomechanisms</w:t>
            </w:r>
            <w:proofErr w:type="spellEnd"/>
            <w:r w:rsidRPr="00E55802">
              <w:rPr>
                <w:sz w:val="18"/>
                <w:lang w:val="en-GB"/>
              </w:rPr>
              <w:t xml:space="preserve"> of arrhythmias. Mechanisms of respiratory failure. Restrictive lung diseases. Pulmonary hypertension. Cor pulmonale. Chronic obstructive pulmonary disease. Bronchial asthma. Functional disorders of the gastrointestinal tract: dyspepsia, GORD, IBS. Gastric and duodenal ulcer disease.</w:t>
            </w:r>
            <w:r w:rsidRPr="00E55802">
              <w:rPr>
                <w:sz w:val="18"/>
                <w:lang w:val="en-GB"/>
              </w:rPr>
              <w:br/>
              <w:t xml:space="preserve">Pathophysiology of the red blood cell system. Coagulation disorders, haemorrhagic diatheses: plasma, platelet and vascular. Disseminated intravascular coagulation (DIC). Symptomatology of kidney diseases. Nephritic and nephrotic syndrome. Acute and chronic renal failure. Pathogenesis </w:t>
            </w:r>
            <w:r w:rsidRPr="00E55802">
              <w:rPr>
                <w:sz w:val="18"/>
                <w:lang w:val="en-GB"/>
              </w:rPr>
              <w:lastRenderedPageBreak/>
              <w:t xml:space="preserve">of urolithiasis. Pathophysiology of the nervous system: Parkinson’s disease, Alzheimer’s disease, multiple sclerosis, epilepsy. Cerebrovascular diseases: ischaemic and haemorrhagic stroke. Aetiopathogenesis of cerebral oedema. </w:t>
            </w:r>
            <w:proofErr w:type="spellStart"/>
            <w:r w:rsidRPr="00E55802">
              <w:rPr>
                <w:sz w:val="18"/>
                <w:lang w:val="en-GB"/>
              </w:rPr>
              <w:t>Pathomechanisms</w:t>
            </w:r>
            <w:proofErr w:type="spellEnd"/>
            <w:r w:rsidRPr="00E55802">
              <w:rPr>
                <w:sz w:val="18"/>
                <w:lang w:val="en-GB"/>
              </w:rPr>
              <w:t xml:space="preserve"> of pain. Participation of environmental factors in the development of diseases. Disorders of the adaptive and regulatory functions of the body. Thermal factor – burns, burn disease. Disorders of thermoregulation: hypothermia, hyperthermia. Pathophysiology of fever. Inflammation – part I: cells participating in inflammation. Inflammation – part II: mediators of inflammation, pathogenesis of inflammation, destruction of microorganisms in inflammation, classification of inflammations, local and systemic symptoms. Types of hypersensitivity reactions (I–IV). Selected allergic diseases. Autoimmune diseases. Neoplasms and their characteristics. Pathophysiology of neoplasms with elements of cell pathophysiology. Carcinogenesis and paraneoplastic syndromes. Arterial hypertension. Measurement of arterial blood pressure by the auscultatory method. Analysis of clinical cases. Ischaemic heart disease. Myocardial infarction. Pulmonary oedema. Analysis of clinical cases. Acute circulatory failure of peripheral origin (shock): shock – types, phases, symptoms, </w:t>
            </w:r>
            <w:proofErr w:type="spellStart"/>
            <w:r w:rsidRPr="00E55802">
              <w:rPr>
                <w:sz w:val="18"/>
                <w:lang w:val="en-GB"/>
              </w:rPr>
              <w:t>pathomechanisms</w:t>
            </w:r>
            <w:proofErr w:type="spellEnd"/>
            <w:r w:rsidRPr="00E55802">
              <w:rPr>
                <w:sz w:val="18"/>
                <w:lang w:val="en-GB"/>
              </w:rPr>
              <w:t xml:space="preserve"> (SIRS and MODS). Disorders of the autonomic system. Pathophysiology of the liver and bile ducts: jaundice, viral hepatitis, NAFLD, liver cirrhosis, liver failure. Cholelithiasis. </w:t>
            </w:r>
            <w:proofErr w:type="spellStart"/>
            <w:r w:rsidRPr="00E55802">
              <w:rPr>
                <w:sz w:val="18"/>
                <w:lang w:val="en-GB"/>
              </w:rPr>
              <w:t>Pathomechanisms</w:t>
            </w:r>
            <w:proofErr w:type="spellEnd"/>
            <w:r w:rsidRPr="00E55802">
              <w:rPr>
                <w:sz w:val="18"/>
                <w:lang w:val="en-GB"/>
              </w:rPr>
              <w:t xml:space="preserve"> of diarrhoea and constipation. Malabsorption syndrome. Coeliac disease. Inflammatory bowel diseases: ulcerative colitis and Crohn’s disease. Acute and chronic pancreatitis. Case analysis. Pathophysiology of diabetes (type 1 diabetes, type 2 diabetes, other types of diabetes). Pathogenesis, clinical symptoms, acute and chronic complications. Diabetes – glycaemic monitoring. Pathophysiology of the hypothalamus and pituitary gland. Pathophysiology of the thyroid gland (hormonal function of the thyroid, regulatory mechanisms, hyperthyroidism – Graves–</w:t>
            </w:r>
            <w:proofErr w:type="spellStart"/>
            <w:r w:rsidRPr="00E55802">
              <w:rPr>
                <w:sz w:val="18"/>
                <w:lang w:val="en-GB"/>
              </w:rPr>
              <w:t>Basedow</w:t>
            </w:r>
            <w:proofErr w:type="spellEnd"/>
            <w:r w:rsidRPr="00E55802">
              <w:rPr>
                <w:sz w:val="18"/>
                <w:lang w:val="en-GB"/>
              </w:rPr>
              <w:t xml:space="preserve"> disease, hypothyroidism – Hashimoto’s thyroiditis, euthyroid goitre). Water-electrolyte and acid-base imbalance. Pathogenesis of selected disorders: metabolic bone diseases – osteoporosis, </w:t>
            </w:r>
            <w:proofErr w:type="spellStart"/>
            <w:r w:rsidRPr="00E55802">
              <w:rPr>
                <w:sz w:val="18"/>
                <w:lang w:val="en-GB"/>
              </w:rPr>
              <w:t>osteomalacia</w:t>
            </w:r>
            <w:proofErr w:type="spellEnd"/>
            <w:r w:rsidRPr="00E55802">
              <w:rPr>
                <w:sz w:val="18"/>
                <w:lang w:val="en-GB"/>
              </w:rPr>
              <w:t>, rickets, gout, rheumatoid arthritis, systemic lupus erythematosus, migraine, glaucoma, cataract, venous insufficiency. Analysis of clinical cases.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Biochemistry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8</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FAR_A.W8</w:t>
            </w:r>
            <w:r w:rsidRPr="00F71C0A">
              <w:rPr>
                <w:sz w:val="18"/>
                <w:lang w:val="en-GB"/>
              </w:rPr>
              <w:br/>
              <w:t>FAR_A.W9</w:t>
            </w:r>
            <w:r w:rsidRPr="00F71C0A">
              <w:rPr>
                <w:sz w:val="18"/>
                <w:lang w:val="en-GB"/>
              </w:rPr>
              <w:br/>
              <w:t>FAR_A.W10</w:t>
            </w:r>
            <w:r w:rsidRPr="00F71C0A">
              <w:rPr>
                <w:sz w:val="18"/>
                <w:lang w:val="en-GB"/>
              </w:rPr>
              <w:br/>
              <w:t>FAR_A.W11</w:t>
            </w:r>
            <w:r w:rsidRPr="00F71C0A">
              <w:rPr>
                <w:sz w:val="18"/>
                <w:lang w:val="en-GB"/>
              </w:rPr>
              <w:br/>
              <w:t>FAR_A.U6</w:t>
            </w:r>
            <w:r w:rsidRPr="00F71C0A">
              <w:rPr>
                <w:sz w:val="18"/>
                <w:lang w:val="en-GB"/>
              </w:rPr>
              <w:br/>
              <w:t>FAR_A.U7</w:t>
            </w:r>
            <w:r w:rsidRPr="00F71C0A">
              <w:rPr>
                <w:sz w:val="18"/>
                <w:lang w:val="en-GB"/>
              </w:rPr>
              <w:br/>
              <w:t>FAR_A.U8</w:t>
            </w:r>
            <w:r w:rsidRPr="00F71C0A">
              <w:rPr>
                <w:sz w:val="18"/>
                <w:lang w:val="en-GB"/>
              </w:rPr>
              <w:br/>
              <w:t>FAR_K010</w:t>
            </w:r>
          </w:p>
        </w:tc>
        <w:tc>
          <w:tcPr>
            <w:tcW w:w="7371" w:type="dxa"/>
            <w:gridSpan w:val="2"/>
          </w:tcPr>
          <w:p w:rsidR="00604582" w:rsidRPr="00E55802" w:rsidRDefault="00BF08E7">
            <w:pPr>
              <w:jc w:val="both"/>
              <w:rPr>
                <w:sz w:val="18"/>
                <w:lang w:val="en-GB"/>
              </w:rPr>
            </w:pPr>
            <w:r w:rsidRPr="00E55802">
              <w:rPr>
                <w:sz w:val="18"/>
                <w:lang w:val="en-GB"/>
              </w:rPr>
              <w:t xml:space="preserve">Structure, properties and biological functions of amino acids. Amino acids and their derivatives. Primary, secondary, tertiary and quaternary structure of proteins, analysis of protein structure. Dependence of protein functions on their type and structure, methods of protein separation. Peptides, oligopeptides, proteins. Biological significance of proteins in biochemical and physiological processes and in therapy. Haemoglobin, myoglobin, cytochromes and their biological role. Allosteric proteins. Structure of nucleic acids. Structure, classification and functions of enzymes, </w:t>
            </w:r>
            <w:proofErr w:type="spellStart"/>
            <w:r w:rsidRPr="00E55802">
              <w:rPr>
                <w:sz w:val="18"/>
                <w:lang w:val="en-GB"/>
              </w:rPr>
              <w:t>biocatalysis</w:t>
            </w:r>
            <w:proofErr w:type="spellEnd"/>
            <w:r w:rsidRPr="00E55802">
              <w:rPr>
                <w:sz w:val="18"/>
                <w:lang w:val="en-GB"/>
              </w:rPr>
              <w:t xml:space="preserve"> of chemical reactions in the body. Coenzymes and their functions. Biochemical classification of enzymes. Factors determining enzymatic activity. Importance of enzymes in therapy. Structure and functions of nucleic acids. Nucleotides and nucleosides. Biosynthesis of nucleic acids, the role of polymerases. Protein biosynthesis. Post-translational changes. Mutagenesis and mechanisms of DNA repair. Carbohydrates, their structure and functions, metabolic transformations, pathways of carbohydrate metabolism, glycogenesis, energy processes in the body. Lipids and their biosynthesis and transformations, oxidation of lipids; cholesterol, steroid hormones, bile acids, ivy acids, arachidonic acid cascade. Vitamins, their classification and biological functions.</w:t>
            </w:r>
          </w:p>
          <w:p w:rsidR="00331015" w:rsidRPr="00E55802" w:rsidRDefault="00BF08E7">
            <w:pPr>
              <w:jc w:val="both"/>
              <w:rPr>
                <w:rFonts w:eastAsia="Times New Roman"/>
                <w:sz w:val="18"/>
                <w:szCs w:val="18"/>
                <w:lang w:val="en-GB"/>
              </w:rPr>
            </w:pPr>
            <w:r w:rsidRPr="00E55802">
              <w:rPr>
                <w:sz w:val="18"/>
                <w:lang w:val="en-GB"/>
              </w:rPr>
              <w:t>Structure and functions of biological membranes and mechanisms of transport through membranes. Passive and active transport. Models for studying transport across biological membranes, the influence of transport on the bioavailability and metabolism of drugs. Molecular aspects of signal transduction, the role of receptors, second messengers and hormones. Determination of proteins, nucleic acids, carbohydrates, lipids and vitamins, methods of molecular biology. Studies of the kinetics of enzymatic reactions.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Immunology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FAR_A.W12</w:t>
            </w:r>
            <w:r w:rsidRPr="00F71C0A">
              <w:rPr>
                <w:sz w:val="18"/>
                <w:lang w:val="en-GB"/>
              </w:rPr>
              <w:br/>
              <w:t>FAR_A.W13</w:t>
            </w:r>
            <w:r w:rsidRPr="00F71C0A">
              <w:rPr>
                <w:sz w:val="18"/>
                <w:lang w:val="en-GB"/>
              </w:rPr>
              <w:br/>
              <w:t>FAR_A.U9</w:t>
            </w:r>
            <w:r w:rsidRPr="00F71C0A">
              <w:rPr>
                <w:sz w:val="18"/>
                <w:lang w:val="en-GB"/>
              </w:rPr>
              <w:br/>
              <w:t>FAR_K03</w:t>
            </w:r>
            <w:r w:rsidRPr="00F71C0A">
              <w:rPr>
                <w:sz w:val="18"/>
                <w:lang w:val="en-GB"/>
              </w:rPr>
              <w:br/>
              <w:t>FAR_K02</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Fundamentals of immunology – innate and acquired immunity; immunopathology. Immune response – possibilities of stimulation and inhibition. Disorders of the immune system in autoimmune diseases. Antibody variants and their production. Selected immunostimulatory drugs. Selected immunosuppressive drugs, monitored therapy. Selected antiallergic drugs, methods of management in the event of a sting or bite. Vaccines – the process of their development, composition and authorisation for use. Diagnostic methods, genetic, antigen, serological and cellular tests.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Pr>
          <w:p w:rsidR="00331015" w:rsidRPr="00F71C0A" w:rsidRDefault="00BF08E7">
            <w:pPr>
              <w:jc w:val="both"/>
              <w:rPr>
                <w:rFonts w:eastAsia="Times New Roman"/>
                <w:b/>
                <w:sz w:val="18"/>
                <w:szCs w:val="18"/>
                <w:lang w:val="en-GB"/>
              </w:rPr>
            </w:pPr>
            <w:r w:rsidRPr="00F71C0A">
              <w:rPr>
                <w:b/>
                <w:sz w:val="18"/>
                <w:lang w:val="en-GB"/>
              </w:rPr>
              <w:t>Molecular Biology</w:t>
            </w:r>
          </w:p>
        </w:tc>
        <w:tc>
          <w:tcPr>
            <w:tcW w:w="2496" w:type="dxa"/>
            <w:shd w:val="clear" w:color="auto" w:fill="F2F2F2"/>
          </w:tcPr>
          <w:p w:rsidR="00331015" w:rsidRPr="00F71C0A" w:rsidRDefault="00BF08E7">
            <w:pPr>
              <w:jc w:val="both"/>
              <w:rPr>
                <w:rFonts w:eastAsia="Times New Roman"/>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FAR_A.W10</w:t>
            </w:r>
            <w:r w:rsidRPr="00F71C0A">
              <w:rPr>
                <w:sz w:val="18"/>
                <w:lang w:val="en-GB"/>
              </w:rPr>
              <w:br/>
              <w:t>FAR_A.W14</w:t>
            </w:r>
            <w:r w:rsidRPr="00F71C0A">
              <w:rPr>
                <w:sz w:val="18"/>
                <w:lang w:val="en-GB"/>
              </w:rPr>
              <w:br/>
              <w:t>FAR_A.W15</w:t>
            </w:r>
            <w:r w:rsidRPr="00F71C0A">
              <w:rPr>
                <w:sz w:val="18"/>
                <w:lang w:val="en-GB"/>
              </w:rPr>
              <w:br/>
              <w:t>FAR_A.W32</w:t>
            </w:r>
            <w:r w:rsidRPr="00F71C0A">
              <w:rPr>
                <w:sz w:val="18"/>
                <w:lang w:val="en-GB"/>
              </w:rPr>
              <w:br/>
              <w:t>FAR_A.U13</w:t>
            </w:r>
            <w:r w:rsidRPr="00F71C0A">
              <w:rPr>
                <w:sz w:val="18"/>
                <w:lang w:val="en-GB"/>
              </w:rPr>
              <w:br/>
            </w:r>
            <w:r w:rsidRPr="00F71C0A">
              <w:rPr>
                <w:sz w:val="18"/>
                <w:lang w:val="en-GB"/>
              </w:rPr>
              <w:lastRenderedPageBreak/>
              <w:t>FAR_K08</w:t>
            </w:r>
            <w:r w:rsidRPr="00F71C0A">
              <w:rPr>
                <w:sz w:val="18"/>
                <w:lang w:val="en-GB"/>
              </w:rPr>
              <w:br/>
              <w:t>FAR_K02</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lastRenderedPageBreak/>
              <w:t xml:space="preserve">Basic concepts and techniques of molecular biology. Safety and principles of work in a molecular biology laboratory. Familiarisation with databases – the ability to search for and read DNA sequences. Genetic modification of organisms in the area of pharmacy. The process of transcription, maturation and control of RNA transcription. Methods of RNA isolation – phenol extraction, column-based and magnetic methods. Analysis of RNA from biological material. Qualitative </w:t>
            </w:r>
            <w:r w:rsidRPr="00E55802">
              <w:rPr>
                <w:sz w:val="18"/>
                <w:lang w:val="en-GB"/>
              </w:rPr>
              <w:lastRenderedPageBreak/>
              <w:t>assessment of RNA – agarose gel electrophoresis. Assessment of results. Recombinant technology and DNA cloning. Spectrophotometric method. Analysis of genomic DNA. Isolation, extraction and analysis of proteins from selected biological material. Gene therapy – aims and practice. Treatment of cystic fibrosis, haemophilia A and B, and sickle-cell anaemia. Indirect, physical and biochemical methods.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Pr>
          <w:p w:rsidR="00331015" w:rsidRPr="00F71C0A" w:rsidRDefault="00BF08E7">
            <w:pPr>
              <w:jc w:val="both"/>
              <w:rPr>
                <w:rFonts w:eastAsia="Times New Roman"/>
                <w:b/>
                <w:sz w:val="18"/>
                <w:szCs w:val="18"/>
                <w:lang w:val="en-GB"/>
              </w:rPr>
            </w:pPr>
            <w:r w:rsidRPr="00F71C0A">
              <w:rPr>
                <w:b/>
                <w:sz w:val="18"/>
                <w:lang w:val="en-GB"/>
              </w:rPr>
              <w:t>Microbiology</w:t>
            </w:r>
          </w:p>
        </w:tc>
        <w:tc>
          <w:tcPr>
            <w:tcW w:w="2496" w:type="dxa"/>
            <w:shd w:val="clear" w:color="auto" w:fill="F2F2F2"/>
          </w:tcPr>
          <w:p w:rsidR="00331015" w:rsidRPr="00F71C0A" w:rsidRDefault="00BF08E7">
            <w:pPr>
              <w:jc w:val="both"/>
              <w:rPr>
                <w:rFonts w:eastAsia="Times New Roman"/>
                <w:sz w:val="18"/>
                <w:szCs w:val="18"/>
                <w:lang w:val="en-GB"/>
              </w:rPr>
            </w:pPr>
            <w:r w:rsidRPr="00F71C0A">
              <w:rPr>
                <w:b/>
                <w:sz w:val="18"/>
                <w:lang w:val="en-GB"/>
              </w:rPr>
              <w:t>ECTS: 5</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FAR_A.W18</w:t>
            </w:r>
            <w:r w:rsidRPr="00F71C0A">
              <w:rPr>
                <w:sz w:val="18"/>
                <w:lang w:val="en-GB"/>
              </w:rPr>
              <w:br/>
              <w:t>FAR_A.W19</w:t>
            </w:r>
            <w:r w:rsidRPr="00F71C0A">
              <w:rPr>
                <w:sz w:val="18"/>
                <w:lang w:val="en-GB"/>
              </w:rPr>
              <w:br/>
              <w:t>FAR_A.W20</w:t>
            </w:r>
            <w:r w:rsidRPr="00F71C0A">
              <w:rPr>
                <w:sz w:val="18"/>
                <w:lang w:val="en-GB"/>
              </w:rPr>
              <w:br/>
              <w:t>FAR_A.W21</w:t>
            </w:r>
            <w:r w:rsidRPr="00F71C0A">
              <w:rPr>
                <w:sz w:val="18"/>
                <w:lang w:val="en-GB"/>
              </w:rPr>
              <w:br/>
              <w:t>FAR_A.W22</w:t>
            </w:r>
            <w:r w:rsidRPr="00F71C0A">
              <w:rPr>
                <w:sz w:val="18"/>
                <w:lang w:val="en-GB"/>
              </w:rPr>
              <w:br/>
              <w:t>FAR_A.W23</w:t>
            </w:r>
            <w:r w:rsidRPr="00F71C0A">
              <w:rPr>
                <w:sz w:val="18"/>
                <w:lang w:val="en-GB"/>
              </w:rPr>
              <w:br/>
              <w:t>FAR_A.U11</w:t>
            </w:r>
            <w:r w:rsidRPr="00F71C0A">
              <w:rPr>
                <w:sz w:val="18"/>
                <w:lang w:val="en-GB"/>
              </w:rPr>
              <w:br/>
              <w:t>FAR_A.U12</w:t>
            </w:r>
            <w:r w:rsidRPr="00F71C0A">
              <w:rPr>
                <w:sz w:val="18"/>
                <w:lang w:val="en-GB"/>
              </w:rPr>
              <w:br/>
              <w:t>FAR_A.U13</w:t>
            </w:r>
            <w:r w:rsidRPr="00F71C0A">
              <w:rPr>
                <w:sz w:val="18"/>
                <w:lang w:val="en-GB"/>
              </w:rPr>
              <w:br/>
              <w:t>FAR_A.U14</w:t>
            </w:r>
            <w:r w:rsidRPr="00F71C0A">
              <w:rPr>
                <w:sz w:val="18"/>
                <w:lang w:val="en-GB"/>
              </w:rPr>
              <w:br/>
              <w:t>FAR_A.U15</w:t>
            </w:r>
            <w:r w:rsidRPr="00F71C0A">
              <w:rPr>
                <w:sz w:val="18"/>
                <w:lang w:val="en-GB"/>
              </w:rPr>
              <w:br/>
              <w:t>FAR_K07</w:t>
            </w:r>
            <w:r w:rsidRPr="00F71C0A">
              <w:rPr>
                <w:sz w:val="18"/>
                <w:lang w:val="en-GB"/>
              </w:rPr>
              <w:br/>
              <w:t>FAR_K10</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 xml:space="preserve">Microbiology as a science. General characteristics of microorganisms. Systematics of microorganisms. Morphology and physiology of bacteria. Classification of bacteria. Human microbiota. Pathogenesis of bacterial infections. </w:t>
            </w:r>
            <w:proofErr w:type="spellStart"/>
            <w:r w:rsidRPr="00E55802">
              <w:rPr>
                <w:sz w:val="18"/>
                <w:lang w:val="en-GB"/>
              </w:rPr>
              <w:t>Pharmacopoeial</w:t>
            </w:r>
            <w:proofErr w:type="spellEnd"/>
            <w:r w:rsidRPr="00E55802">
              <w:rPr>
                <w:sz w:val="18"/>
                <w:lang w:val="en-GB"/>
              </w:rPr>
              <w:t xml:space="preserve"> method of assessing the microbiological sterility of medical devices, pharmaceutical raw materials and medicinal products. Bacteriological diagnostics. Treatment of bacterial infections. Antibiotics. Antimycotics. Microbiological methods of determining vitamins, amino acids and antibiotics. Structure, properties and classification of viruses. </w:t>
            </w:r>
            <w:proofErr w:type="spellStart"/>
            <w:r w:rsidRPr="00E55802">
              <w:rPr>
                <w:sz w:val="18"/>
                <w:lang w:val="en-GB"/>
              </w:rPr>
              <w:t>Pathomechanism</w:t>
            </w:r>
            <w:proofErr w:type="spellEnd"/>
            <w:r w:rsidRPr="00E55802">
              <w:rPr>
                <w:sz w:val="18"/>
                <w:lang w:val="en-GB"/>
              </w:rPr>
              <w:t xml:space="preserve"> of viral infections. Basics of virological diagnostics. Antiviral drugs. Morphological features and physiology of fungi. </w:t>
            </w:r>
            <w:proofErr w:type="spellStart"/>
            <w:r w:rsidRPr="00E55802">
              <w:rPr>
                <w:sz w:val="18"/>
                <w:lang w:val="en-GB"/>
              </w:rPr>
              <w:t>Pathomechanism</w:t>
            </w:r>
            <w:proofErr w:type="spellEnd"/>
            <w:r w:rsidRPr="00E55802">
              <w:rPr>
                <w:sz w:val="18"/>
                <w:lang w:val="en-GB"/>
              </w:rPr>
              <w:t>, epidemiology and prophylaxis of mycoses. Methods of disinfection and sterilisation. Protective vaccinations. Use of disinfectants and antiseptics in the production of pharmaceutical preparations. Bacterial and viral infections. Hospital-acquired infections. Prebiotics and probiotics. Food microbiology. Importance of microbiology in the work of the pharmacist. Examination of probiotic preparations. Microbiological diagnostics – interpretation of results of microbiological tests and antibiograms. Mechanisms of microbial resistance to drugs. Methods of counting microorganisms. Disc diffusion method, determination of MIC and MBC values. Metabolism, culture conditions and differentiation of microorganisms. Serological reactions. Testing of the microbiological sterility of products under aseptic conditions: direct inoculation method, membrane filtration method. Yeast-like fungi, dermatophytes and moulds – characteristics, pathogenicity, diagnostics. Resistance of bacteria to antibiotics and chemotherapeutics. Gram-positive cocci: the most important species, culture methods and diagnostics, pathogenicity. Mechanisms of resistance of Gram-positive cocci to antibiotics and chemotherapeutics. Gram-negative bacilli: diagnostics, most important species and pathogenicity. Mechanisms of resistance of Gram-negative bacilli to antibiotics and chemotherapeutics. Analysis of plasmid patterns. PCR and its variants. Determination of antibiotic activity by the diffusion method.</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Pr>
          <w:p w:rsidR="00331015" w:rsidRPr="00F71C0A" w:rsidRDefault="00BF08E7">
            <w:pPr>
              <w:jc w:val="both"/>
              <w:rPr>
                <w:rFonts w:eastAsia="Times New Roman"/>
                <w:b/>
                <w:sz w:val="18"/>
                <w:szCs w:val="18"/>
                <w:lang w:val="en-GB"/>
              </w:rPr>
            </w:pPr>
            <w:r w:rsidRPr="00F71C0A">
              <w:rPr>
                <w:b/>
                <w:sz w:val="18"/>
                <w:lang w:val="en-GB"/>
              </w:rPr>
              <w:t>Pharmaceutical Botany</w:t>
            </w:r>
          </w:p>
        </w:tc>
        <w:tc>
          <w:tcPr>
            <w:tcW w:w="2496" w:type="dxa"/>
            <w:shd w:val="clear" w:color="auto" w:fill="F2F2F2"/>
          </w:tcPr>
          <w:p w:rsidR="00331015" w:rsidRPr="00F71C0A" w:rsidRDefault="00BF08E7">
            <w:pPr>
              <w:jc w:val="both"/>
              <w:rPr>
                <w:rFonts w:eastAsia="Times New Roman"/>
                <w:sz w:val="18"/>
                <w:szCs w:val="18"/>
                <w:lang w:val="en-GB"/>
              </w:rPr>
            </w:pPr>
            <w:r w:rsidRPr="00F71C0A">
              <w:rPr>
                <w:b/>
                <w:sz w:val="18"/>
                <w:lang w:val="en-GB"/>
              </w:rPr>
              <w:t>ECTS: 7</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FAR_A.W1</w:t>
            </w:r>
            <w:r w:rsidRPr="00F71C0A">
              <w:rPr>
                <w:sz w:val="18"/>
                <w:lang w:val="en-GB"/>
              </w:rPr>
              <w:br/>
              <w:t>FAR_A.W24</w:t>
            </w:r>
            <w:r w:rsidRPr="00F71C0A">
              <w:rPr>
                <w:sz w:val="18"/>
                <w:lang w:val="en-GB"/>
              </w:rPr>
              <w:br/>
              <w:t>FAR_A.W25</w:t>
            </w:r>
            <w:r w:rsidRPr="00F71C0A">
              <w:rPr>
                <w:sz w:val="18"/>
                <w:lang w:val="en-GB"/>
              </w:rPr>
              <w:br/>
              <w:t>FAR_A.W26</w:t>
            </w:r>
            <w:r w:rsidRPr="00F71C0A">
              <w:rPr>
                <w:sz w:val="18"/>
                <w:lang w:val="en-GB"/>
              </w:rPr>
              <w:br/>
              <w:t>FAR_A.U16</w:t>
            </w:r>
            <w:r w:rsidRPr="00F71C0A">
              <w:rPr>
                <w:sz w:val="18"/>
                <w:lang w:val="en-GB"/>
              </w:rPr>
              <w:br/>
              <w:t>FAR_A.U17</w:t>
            </w:r>
            <w:r w:rsidRPr="00F71C0A">
              <w:rPr>
                <w:sz w:val="18"/>
                <w:lang w:val="en-GB"/>
              </w:rPr>
              <w:br/>
              <w:t>FAR_K08</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 xml:space="preserve">Methodology of research in pharmaceutical botany and principles of botanical nomenclature, the role of the herbarium in teaching botany. Taxonomic review of medicinal plants and criteria of classification: divisions, classes, families and genera. The basic taxonomic unit – species. Prokaryotic and eukaryotic cell – structure, differentiation and functioning of organelles. Metabolites, reserve and active substances in plant cells. Protists, algae, lichens and higher plants. Structure and division of tissues. The role of tissues in plants. Microscopic and histochemical analysis of powdered raw materials (bark, root, leaf, herb), morphological elements of the plant in the specification of a herbal medicinal product. Monocotyledonous plants </w:t>
            </w:r>
            <w:proofErr w:type="spellStart"/>
            <w:r w:rsidRPr="00E55802">
              <w:rPr>
                <w:sz w:val="18"/>
                <w:lang w:val="en-GB"/>
              </w:rPr>
              <w:t>Liliopsida</w:t>
            </w:r>
            <w:proofErr w:type="spellEnd"/>
            <w:r w:rsidRPr="00E55802">
              <w:rPr>
                <w:sz w:val="18"/>
                <w:lang w:val="en-GB"/>
              </w:rPr>
              <w:t xml:space="preserve"> and dicotyledonous plants Magnoliopsida. Angiosperms and gymnosperms. Botanical organography – structure of roots, rhizomes, tubers, stems, leaves, flowers, inflorescences, definition of herb. Slide analysis of flowers and inflorescences. Kingdom of fungi and algae. Anatomical and morphological analysis of fungi and algae in the field of pharmacy.</w:t>
            </w:r>
            <w:r w:rsidR="00134705">
              <w:rPr>
                <w:sz w:val="18"/>
                <w:lang w:val="en-GB"/>
              </w:rPr>
              <w:t xml:space="preserve"> </w:t>
            </w:r>
            <w:r w:rsidRPr="00E55802">
              <w:rPr>
                <w:sz w:val="18"/>
                <w:lang w:val="en-GB"/>
              </w:rPr>
              <w:t>Plant reproduction. Structure of fruits and seeds. Methods of seed dispersal, examples of the use of seeds in pharmacy. Plant water management. Respiratory processes in plants. Influence of insects and stress factors on plants. Significance and preparation of a scientific herbarium. In vitro plant cultures in pharmacy, biotechnological methods. Field classes – familiarisation with common, medicinal and useful plants.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Pr>
          <w:p w:rsidR="00331015" w:rsidRPr="00F71C0A" w:rsidRDefault="00BF08E7">
            <w:pPr>
              <w:jc w:val="both"/>
              <w:rPr>
                <w:rFonts w:eastAsia="Times New Roman"/>
                <w:b/>
                <w:sz w:val="18"/>
                <w:szCs w:val="18"/>
                <w:lang w:val="en-GB"/>
              </w:rPr>
            </w:pPr>
            <w:r w:rsidRPr="00F71C0A">
              <w:rPr>
                <w:b/>
                <w:sz w:val="18"/>
                <w:lang w:val="en-GB"/>
              </w:rPr>
              <w:t>Qualified First Aid</w:t>
            </w:r>
          </w:p>
        </w:tc>
        <w:tc>
          <w:tcPr>
            <w:tcW w:w="2496" w:type="dxa"/>
            <w:shd w:val="clear" w:color="auto" w:fill="F2F2F2"/>
          </w:tcPr>
          <w:p w:rsidR="00331015" w:rsidRPr="00F71C0A" w:rsidRDefault="00BF08E7">
            <w:pPr>
              <w:jc w:val="both"/>
              <w:rPr>
                <w:rFonts w:eastAsia="Times New Roman"/>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FAR_A.W27</w:t>
            </w:r>
            <w:r w:rsidRPr="00F71C0A">
              <w:rPr>
                <w:sz w:val="18"/>
                <w:lang w:val="en-GB"/>
              </w:rPr>
              <w:br/>
              <w:t>FAR_A.U18</w:t>
            </w:r>
            <w:r w:rsidRPr="00F71C0A">
              <w:rPr>
                <w:sz w:val="18"/>
                <w:lang w:val="en-GB"/>
              </w:rPr>
              <w:br/>
              <w:t>FAR_A.U22</w:t>
            </w:r>
            <w:r w:rsidRPr="00F71C0A">
              <w:rPr>
                <w:sz w:val="18"/>
                <w:lang w:val="en-GB"/>
              </w:rPr>
              <w:br/>
              <w:t>FAR_A.U23</w:t>
            </w:r>
            <w:r w:rsidRPr="00F71C0A">
              <w:rPr>
                <w:sz w:val="18"/>
                <w:lang w:val="en-GB"/>
              </w:rPr>
              <w:br/>
              <w:t>FAR_K04</w:t>
            </w:r>
            <w:r w:rsidRPr="00F71C0A">
              <w:rPr>
                <w:sz w:val="18"/>
                <w:lang w:val="en-GB"/>
              </w:rPr>
              <w:br/>
              <w:t>FAR_K01</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Legal and ethical aspects of life-saving and first aid. Types of first aid. Securing the place where first aid is administered. Recognition of life- or health-threatening conditions and assessment of basic vital functions. Basic cardiopulmonary resuscitation of adults and children without equipment. Basic resuscitation procedures for adults, children and infants. Restoration, maintenance and stabilisation of basic vital functions and stabilisation of various body areas damaged as a result of external factors. Electrotherapy using a defibrillator. Automated External Defibrillator. First aid in injuries. Dressing wounds, controlling internal haemorrhage. Qualified rescue actions in particular types of environmental threats. First aid in road accidents. First aid in a pharmacy. Visit to a hospital ward.</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Pr>
          <w:p w:rsidR="00331015" w:rsidRPr="00F71C0A" w:rsidRDefault="00BF08E7">
            <w:pPr>
              <w:jc w:val="both"/>
              <w:rPr>
                <w:rFonts w:eastAsia="Times New Roman"/>
                <w:b/>
                <w:sz w:val="18"/>
                <w:szCs w:val="18"/>
                <w:lang w:val="en-GB"/>
              </w:rPr>
            </w:pPr>
            <w:r w:rsidRPr="00F71C0A">
              <w:rPr>
                <w:b/>
                <w:sz w:val="18"/>
                <w:lang w:val="en-GB"/>
              </w:rPr>
              <w:t>History of Philosophy</w:t>
            </w:r>
          </w:p>
        </w:tc>
        <w:tc>
          <w:tcPr>
            <w:tcW w:w="2496" w:type="dxa"/>
            <w:shd w:val="clear" w:color="auto" w:fill="F2F2F2"/>
          </w:tcPr>
          <w:p w:rsidR="00331015" w:rsidRPr="00F71C0A" w:rsidRDefault="00BF08E7">
            <w:pPr>
              <w:jc w:val="both"/>
              <w:rPr>
                <w:rFonts w:eastAsia="Times New Roman"/>
                <w:sz w:val="18"/>
                <w:szCs w:val="18"/>
                <w:lang w:val="en-GB"/>
              </w:rPr>
            </w:pPr>
            <w:r w:rsidRPr="00F71C0A">
              <w:rPr>
                <w:b/>
                <w:sz w:val="18"/>
                <w:lang w:val="en-GB"/>
              </w:rPr>
              <w:t>ECTS: 1</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lastRenderedPageBreak/>
              <w:t>FAR_A.W28</w:t>
            </w:r>
            <w:r w:rsidRPr="00F71C0A">
              <w:rPr>
                <w:sz w:val="18"/>
                <w:lang w:val="en-GB"/>
              </w:rPr>
              <w:br/>
              <w:t>FAR_A.U20</w:t>
            </w:r>
            <w:r w:rsidRPr="00F71C0A">
              <w:rPr>
                <w:sz w:val="18"/>
                <w:lang w:val="en-GB"/>
              </w:rPr>
              <w:br/>
              <w:t>FAR_K05</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 xml:space="preserve">Types of human knowledge. Philosophy and science. Disputes about the nature of reality (the question of arche, the dispute over substance: monism, dualism, pluralism, the dispute over the existence of the world: realism versus idealism). Great ontological and metaphysical systems (Plato, Aristotle, St Augustine, St Thomas Aquinas, Descartes, Kant, Hegel). Origins of the special sciences: Hippocrates – medicine. Origins of the special sciences: Galen – beginnings of pharmacy. The dispute over the sources of cognition: genetic rationalism (nativism), genetic empiricism, rationalism versus irrationalism. The dispute over the method of cognition (apriorism, </w:t>
            </w:r>
            <w:proofErr w:type="spellStart"/>
            <w:r w:rsidRPr="00E55802">
              <w:rPr>
                <w:sz w:val="18"/>
                <w:lang w:val="en-GB"/>
              </w:rPr>
              <w:t>aposteriorism</w:t>
            </w:r>
            <w:proofErr w:type="spellEnd"/>
            <w:r w:rsidRPr="00E55802">
              <w:rPr>
                <w:sz w:val="18"/>
                <w:lang w:val="en-GB"/>
              </w:rPr>
              <w:t xml:space="preserve">). The dispute over the object (limits) of cognition (realism, scepticism, agnosticism). Selected concepts of truth: the classical (Aristotelian) concept of truth, non-classical theories of truth. The problem of the absolute and relative nature of truth. Selected problems of natural philosophy (the problem of matter, time, space, the dispute over regularities: determinism, indeterminism, finalism). Philosophical anthropology: the psychophysical problem, anthropological dualism (Plato, Descartes), Aristotle’s hylomorphism, Christian concepts of the human being, the existentialist vision of the human being. Basic currents of contemporary philosophy (positivism and </w:t>
            </w:r>
            <w:proofErr w:type="spellStart"/>
            <w:r w:rsidRPr="00E55802">
              <w:rPr>
                <w:sz w:val="18"/>
                <w:lang w:val="en-GB"/>
              </w:rPr>
              <w:t>neopositivism</w:t>
            </w:r>
            <w:proofErr w:type="spellEnd"/>
            <w:r w:rsidRPr="00E55802">
              <w:rPr>
                <w:sz w:val="18"/>
                <w:lang w:val="en-GB"/>
              </w:rPr>
              <w:t xml:space="preserve">, existentialism, philosophy of dialogue, personalism, pragmatism and postmodernism). Fundamental questions of the philosophy of values (the dispute over the existence of values, the axiological order, cognition of values). Trends and schools in ethics. Descriptive ethics and normative ethics. Issues of the meaning and purpose of life. Social philosophy. Basic social values: justice, equality, freedom. Visions of the good state. Selected issues in aesthetics (beauty as an idea, </w:t>
            </w:r>
            <w:proofErr w:type="spellStart"/>
            <w:r w:rsidRPr="00E55802">
              <w:rPr>
                <w:sz w:val="18"/>
                <w:lang w:val="en-GB"/>
              </w:rPr>
              <w:t>subjectivisation</w:t>
            </w:r>
            <w:proofErr w:type="spellEnd"/>
            <w:r w:rsidRPr="00E55802">
              <w:rPr>
                <w:sz w:val="18"/>
                <w:lang w:val="en-GB"/>
              </w:rPr>
              <w:t xml:space="preserve"> and individualisation of beauty in the light of the critique of taste, aesthetic experience, the beauty of nature). The Polish school of philosophy of medicine.</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Pr>
          <w:p w:rsidR="00331015" w:rsidRPr="00F71C0A" w:rsidRDefault="00BF08E7">
            <w:pPr>
              <w:jc w:val="both"/>
              <w:rPr>
                <w:rFonts w:eastAsia="Times New Roman"/>
                <w:b/>
                <w:sz w:val="18"/>
                <w:szCs w:val="18"/>
                <w:lang w:val="en-GB"/>
              </w:rPr>
            </w:pPr>
            <w:r w:rsidRPr="00F71C0A">
              <w:rPr>
                <w:b/>
                <w:sz w:val="18"/>
                <w:lang w:val="en-GB"/>
              </w:rPr>
              <w:t>Psychology and Sociology</w:t>
            </w:r>
          </w:p>
        </w:tc>
        <w:tc>
          <w:tcPr>
            <w:tcW w:w="2496" w:type="dxa"/>
            <w:shd w:val="clear" w:color="auto" w:fill="F2F2F2"/>
          </w:tcPr>
          <w:p w:rsidR="00331015" w:rsidRPr="00F71C0A" w:rsidRDefault="00BF08E7">
            <w:pPr>
              <w:jc w:val="both"/>
              <w:rPr>
                <w:rFonts w:eastAsia="Times New Roman"/>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FAR_A.W29</w:t>
            </w:r>
            <w:r w:rsidRPr="00F71C0A">
              <w:rPr>
                <w:sz w:val="18"/>
                <w:lang w:val="en-GB"/>
              </w:rPr>
              <w:br/>
              <w:t>FAR_A.W30</w:t>
            </w:r>
            <w:r w:rsidRPr="00F71C0A">
              <w:rPr>
                <w:sz w:val="18"/>
                <w:lang w:val="en-GB"/>
              </w:rPr>
              <w:br/>
              <w:t>FAR_A.W31</w:t>
            </w:r>
            <w:r w:rsidRPr="00F71C0A">
              <w:rPr>
                <w:sz w:val="18"/>
                <w:lang w:val="en-GB"/>
              </w:rPr>
              <w:br/>
              <w:t>FAR_A.U19</w:t>
            </w:r>
            <w:r w:rsidRPr="00F71C0A">
              <w:rPr>
                <w:sz w:val="18"/>
                <w:lang w:val="en-GB"/>
              </w:rPr>
              <w:br/>
              <w:t>FAR_A.U21</w:t>
            </w:r>
            <w:r w:rsidRPr="00F71C0A">
              <w:rPr>
                <w:sz w:val="18"/>
                <w:lang w:val="en-GB"/>
              </w:rPr>
              <w:br/>
              <w:t>FAR_K01</w:t>
            </w:r>
            <w:r w:rsidRPr="00F71C0A">
              <w:rPr>
                <w:sz w:val="18"/>
                <w:lang w:val="en-GB"/>
              </w:rPr>
              <w:br/>
              <w:t>FAR_K02</w:t>
            </w:r>
          </w:p>
        </w:tc>
        <w:tc>
          <w:tcPr>
            <w:tcW w:w="7371" w:type="dxa"/>
            <w:gridSpan w:val="2"/>
          </w:tcPr>
          <w:p w:rsidR="00331015" w:rsidRPr="00E55802" w:rsidRDefault="00BF08E7">
            <w:pPr>
              <w:jc w:val="both"/>
              <w:rPr>
                <w:rFonts w:eastAsia="Times New Roman"/>
                <w:sz w:val="18"/>
                <w:szCs w:val="18"/>
                <w:lang w:val="en-GB"/>
              </w:rPr>
            </w:pPr>
            <w:r w:rsidRPr="00E55802">
              <w:rPr>
                <w:sz w:val="18"/>
                <w:lang w:val="en-GB"/>
              </w:rPr>
              <w:t>Psychology as a field of science and practice. Basic human mental processes. Interpersonal communication. Objectives of interpersonal communication. Styles of interpersonal communication. Features of proper and disturbed communication. Personality-related and situational factors affecting the course of interpersonal communication. The role of needs and motivation in communication. The role of emotions in communication. Defence mechanisms and interpersonal communication. Specificity of interpersonal communication in the professional environment. The impact of modern technologies and new media on the quality of professional communication. Group dynamics and group roles in team communication. Barriers in team communication. Specificity of interpersonal contact with a sick person. Illness as a stressful situation. Human reactions to illness. Psychological mechanisms of adaptation to living with a chronic illness. Principles of communication with the patient and the patient’s relatives. Disability. Categories of disability. Psychological consequences of disability depending on its type and the period in which it occurred. Psychological mechanisms of adaptation to disability – case analysis. Somatic illness and mental health. Pathology of mental life as a consequence of somatic illness. Positive influence of somatic illness on mental health. Attitude to therapy and treatment. The concept of attitude, beliefs, expectations, intentions. Models of relations between the patient and health professionals (doctor, nurse, pharmacist). Features of the professional relationship and patient behaviours connected with treatment. Models of optimal therapeutic cooperation with the patient. Patient 2.0. Psychological mechanisms affecting the course of therapy and treatment. Personality of the patient, examples of personality traits favourable and unfavourable to treatment. Addictions – influence on treatment. Risk of addictions in the course of illness and its treatment. Dynamics of the patient’s emotions and motivation in the course of treatment. Psychological mechanisms affecting the course of therapy and treatment. Perception of drugs and therapeutic interventions. Influence of advertisements and other sources of information about drugs on their perception. Placebo effect and nocebo effect. Social dimension of illness and disability. The concept of stereotype and prejudice. Social attitudes towards various diseases and types of disability. Consequences of social attitudes towards illness and disability. Psychological tools for measuring and assessing human mental characteristics. Questionnaire, observational scales, psychological tests. Models of social influence on health attitudes and behaviours. Tools for modification of health attitudes and behaviours. Helping activities – forms of professional and non-professional psychological assistance. Motivation to help and to perform so-called helping professions. Dynamics of the helping process. Factors promoting and protecting against occupational burnout in the helping professions.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bl>
    <w:p w:rsidR="00331015" w:rsidRPr="00F71C0A" w:rsidRDefault="00331015">
      <w:pPr>
        <w:rPr>
          <w:rFonts w:ascii="Times New Roman" w:hAnsi="Times New Roman" w:cs="Times New Roman"/>
          <w:lang w:val="en-GB"/>
        </w:rPr>
      </w:pPr>
    </w:p>
    <w:tbl>
      <w:tblPr>
        <w:tblStyle w:val="ae"/>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2496"/>
      </w:tblGrid>
      <w:tr w:rsidR="004D0E5F" w:rsidRPr="00F71C0A">
        <w:trPr>
          <w:trHeight w:val="807"/>
        </w:trPr>
        <w:tc>
          <w:tcPr>
            <w:tcW w:w="9209" w:type="dxa"/>
            <w:gridSpan w:val="3"/>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of classes B</w:t>
            </w:r>
            <w:r w:rsidRPr="00F71C0A">
              <w:rPr>
                <w:b/>
                <w:sz w:val="18"/>
                <w:lang w:val="en-GB"/>
              </w:rPr>
              <w:br/>
              <w:t>Physicochemical foundations of pharmacy</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Biophysics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lastRenderedPageBreak/>
              <w:t>FAR_B.W1</w:t>
            </w:r>
            <w:r w:rsidRPr="00F71C0A">
              <w:rPr>
                <w:sz w:val="18"/>
                <w:lang w:val="en-GB"/>
              </w:rPr>
              <w:br/>
              <w:t>FAR_B.W2</w:t>
            </w:r>
            <w:r w:rsidRPr="00F71C0A">
              <w:rPr>
                <w:sz w:val="18"/>
                <w:lang w:val="en-GB"/>
              </w:rPr>
              <w:br/>
              <w:t>FAR_B.W3</w:t>
            </w:r>
            <w:r w:rsidRPr="00F71C0A">
              <w:rPr>
                <w:sz w:val="18"/>
                <w:lang w:val="en-GB"/>
              </w:rPr>
              <w:br/>
              <w:t>FAR_A.W9</w:t>
            </w:r>
            <w:r w:rsidRPr="00F71C0A">
              <w:rPr>
                <w:sz w:val="18"/>
                <w:lang w:val="en-GB"/>
              </w:rPr>
              <w:br/>
              <w:t>FAR_B.W4</w:t>
            </w:r>
            <w:r w:rsidRPr="00F71C0A">
              <w:rPr>
                <w:sz w:val="18"/>
                <w:lang w:val="en-GB"/>
              </w:rPr>
              <w:br/>
              <w:t>FAR_B.W5</w:t>
            </w:r>
            <w:r w:rsidRPr="00F71C0A">
              <w:rPr>
                <w:sz w:val="18"/>
                <w:lang w:val="en-GB"/>
              </w:rPr>
              <w:br/>
              <w:t>FAR_B.W6</w:t>
            </w:r>
            <w:r w:rsidRPr="00F71C0A">
              <w:rPr>
                <w:sz w:val="18"/>
                <w:lang w:val="en-GB"/>
              </w:rPr>
              <w:br/>
              <w:t>FAR_A.U4</w:t>
            </w:r>
            <w:r w:rsidRPr="00F71C0A">
              <w:rPr>
                <w:sz w:val="18"/>
                <w:lang w:val="en-GB"/>
              </w:rPr>
              <w:br/>
              <w:t>FAR_A.U19</w:t>
            </w:r>
            <w:r w:rsidRPr="00F71C0A">
              <w:rPr>
                <w:sz w:val="18"/>
                <w:lang w:val="en-GB"/>
              </w:rPr>
              <w:br/>
              <w:t>FAR_B.U1</w:t>
            </w:r>
            <w:r w:rsidRPr="00F71C0A">
              <w:rPr>
                <w:sz w:val="18"/>
                <w:lang w:val="en-GB"/>
              </w:rPr>
              <w:br/>
              <w:t>FAR_B.U2</w:t>
            </w:r>
            <w:r w:rsidRPr="00F71C0A">
              <w:rPr>
                <w:sz w:val="18"/>
                <w:lang w:val="en-GB"/>
              </w:rPr>
              <w:br/>
              <w:t>FAR_B.U3</w:t>
            </w:r>
            <w:r w:rsidRPr="00F71C0A">
              <w:rPr>
                <w:sz w:val="18"/>
                <w:lang w:val="en-GB"/>
              </w:rPr>
              <w:br/>
              <w:t>FAR_K03</w:t>
            </w:r>
            <w:r w:rsidRPr="00F71C0A">
              <w:rPr>
                <w:sz w:val="18"/>
                <w:lang w:val="en-GB"/>
              </w:rPr>
              <w:br/>
              <w:t>FAR_K08</w:t>
            </w:r>
            <w:r w:rsidRPr="00F71C0A">
              <w:rPr>
                <w:sz w:val="18"/>
                <w:lang w:val="en-GB"/>
              </w:rPr>
              <w:br/>
              <w:t>FAR_K02</w:t>
            </w:r>
            <w:r w:rsidRPr="00F71C0A">
              <w:rPr>
                <w:sz w:val="18"/>
                <w:lang w:val="en-GB"/>
              </w:rPr>
              <w:br/>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Physical foundations of physiological processes. Mechanics of the circulatory system, cardiac activity, physical properties of blood. Nerve conduction, transmission of electrical impulses, action potentials, ion channels, nerve-to-nerve and neuromuscular synapses. The locomotor organ. Gas exchange in the lungs. Exchange of substances. Absorption, distribution, metabolism and excretion of substances from the body (ADME). Organ of vision and hearing. Influence of physical and chemical factors on the human body. Gravitational field, overload. Electromagnetic and magnetic field. Ionising and non-ionising radiation, types, biological effect, applications in pharmacy and medicine. Radiography, isotope markers. Nuclear dosimetry. Methodology of measuring biophysical quantities. Accuracy, precision and correctness of measurement. Rounding rules. Linear regression, chi-square test, basic tools for approximation of results.</w:t>
            </w:r>
            <w:r w:rsidR="00134705">
              <w:rPr>
                <w:sz w:val="18"/>
                <w:lang w:val="en-GB"/>
              </w:rPr>
              <w:t xml:space="preserve"> </w:t>
            </w:r>
            <w:r w:rsidRPr="00884CC5">
              <w:rPr>
                <w:sz w:val="18"/>
                <w:lang w:val="en-GB"/>
              </w:rPr>
              <w:t>Structure and functions of biological membranes and transport mechanisms through membranes, phenomena at phase boundaries, energetics of passive and active transport, diffusion. Biophysical foundations of diagnostic and therapeutic techniques. Imaging diagnostics. Ultrasound, CT, NMR, PET techniques, X-ray and gamma radiation. Structure of the atom and molecule, the periodic table of the chemical elements and the properties of elements, including radioactive isotopes in terms of their use in diagnostics and therapy, radiopharmaceuticals in diagnostics and therapy. Mechanisms of bond formation and types of chemical bonds as well as mechanisms of intermolecular interactions, physical foundations of intermolecular interactions, electrostatic and dispersion interactions. Viscosity measurement and rheology. Elements of geometrical optics. Molar refraction. Physical foundations of the functioning of the organ of vision.</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General and Inorganic Chemistry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11</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FAR_B.W5</w:t>
            </w:r>
            <w:r w:rsidRPr="00F71C0A">
              <w:rPr>
                <w:sz w:val="18"/>
                <w:lang w:val="en-GB"/>
              </w:rPr>
              <w:br/>
              <w:t>FAR_B.W6</w:t>
            </w:r>
            <w:r w:rsidRPr="00F71C0A">
              <w:rPr>
                <w:sz w:val="18"/>
                <w:lang w:val="en-GB"/>
              </w:rPr>
              <w:br/>
              <w:t>FAR_B.W7</w:t>
            </w:r>
            <w:r w:rsidRPr="00F71C0A">
              <w:rPr>
                <w:sz w:val="18"/>
                <w:lang w:val="en-GB"/>
              </w:rPr>
              <w:br/>
              <w:t>FAR_B.W8</w:t>
            </w:r>
            <w:r w:rsidRPr="00F71C0A">
              <w:rPr>
                <w:sz w:val="18"/>
                <w:lang w:val="en-GB"/>
              </w:rPr>
              <w:br/>
              <w:t>FAR_B.W9</w:t>
            </w:r>
            <w:r w:rsidRPr="00F71C0A">
              <w:rPr>
                <w:sz w:val="18"/>
                <w:lang w:val="en-GB"/>
              </w:rPr>
              <w:br/>
              <w:t>FAR_B.W10</w:t>
            </w:r>
            <w:r w:rsidRPr="00F71C0A">
              <w:rPr>
                <w:sz w:val="18"/>
                <w:lang w:val="en-GB"/>
              </w:rPr>
              <w:br/>
              <w:t>FAR_B.W15</w:t>
            </w:r>
            <w:r w:rsidRPr="00F71C0A">
              <w:rPr>
                <w:sz w:val="18"/>
                <w:lang w:val="en-GB"/>
              </w:rPr>
              <w:br/>
              <w:t>FAR_B.U1</w:t>
            </w:r>
            <w:r w:rsidRPr="00F71C0A">
              <w:rPr>
                <w:sz w:val="18"/>
                <w:lang w:val="en-GB"/>
              </w:rPr>
              <w:br/>
              <w:t>FAR_B.U4</w:t>
            </w:r>
            <w:r w:rsidRPr="00F71C0A">
              <w:rPr>
                <w:sz w:val="18"/>
                <w:lang w:val="en-GB"/>
              </w:rPr>
              <w:br/>
              <w:t>FAR_B.U7</w:t>
            </w:r>
            <w:r w:rsidRPr="00F71C0A">
              <w:rPr>
                <w:sz w:val="18"/>
                <w:lang w:val="en-GB"/>
              </w:rPr>
              <w:br/>
              <w:t>FAR K07</w:t>
            </w:r>
            <w:r w:rsidRPr="00F71C0A">
              <w:rPr>
                <w:sz w:val="18"/>
                <w:lang w:val="en-GB"/>
              </w:rPr>
              <w:br/>
              <w:t>FAR_K08</w:t>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Inorganic chemistry and its role in medical and pharmaceutical sciences. Structure of the atom and molecule, classical and wave theory. Quantum foundations of the structure of matter, introduction to methods of quantum chemistry. Mechanisms of bond formation and types of bonds, classical approach and molecular orbital theory. Mechanisms of intermolecular interactions, electrostatic, dispersion, short-range and long-range interactions. The periodic table of the chemical elements and the properties of elements, including radioactive isotopes. Characteristics of metals and non-metals as well as the nomenclature and properties of inorganic compounds. Review of chemical elements: hydrogen, noble gases, halogens, chalcogens, pnictogens, carbon group, boron group, alkaline earth metals, alkali metals, transition group elements, noble gases. Analysis of cations from groups I–VI. Analysis of anions from groups I–VI. Basic types of chemical reactions. Fundamentals of chemical thermodynamics. Fundamentals of chemical kinetics. Types and properties of solutions and methods of their preparation. Analysis of cations and anions in laboratory work and in the pharmaceutical industry. Analytical division of cations and anions into groups, principles of analysis of their mixtures. Identification of substances soluble in water.</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Analytical Chemistry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FAR_B.W11</w:t>
            </w:r>
            <w:r w:rsidRPr="00F71C0A">
              <w:rPr>
                <w:sz w:val="18"/>
                <w:lang w:val="en-GB"/>
              </w:rPr>
              <w:br/>
              <w:t>FAR_B.W13</w:t>
            </w:r>
            <w:r w:rsidRPr="00F71C0A">
              <w:rPr>
                <w:sz w:val="18"/>
                <w:lang w:val="en-GB"/>
              </w:rPr>
              <w:br/>
              <w:t>FAR_B.W14</w:t>
            </w:r>
            <w:r w:rsidRPr="00F71C0A">
              <w:rPr>
                <w:sz w:val="18"/>
                <w:lang w:val="en-GB"/>
              </w:rPr>
              <w:br/>
              <w:t>FAR_B.U7</w:t>
            </w:r>
            <w:r w:rsidRPr="00F71C0A">
              <w:rPr>
                <w:sz w:val="18"/>
                <w:lang w:val="en-GB"/>
              </w:rPr>
              <w:br/>
              <w:t>FAR_K08</w:t>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 xml:space="preserve">Qualitative and quantitative analytical chemistry. Analytical determinations in pharmacy. Classical and instrumental analysis. Preparation of samples for analysis. Ionic equilibria in solutions, classification of solvents, solubility product, oxidation and reduction, Nernst potential, stability constants of complexation reactions, calculation exercises. Standards and their standardisation. Solvents in chemical analysis and their degree of purity. Gravimetric analysis. Titrimetric analysis – acidimetry and alkalimetry, </w:t>
            </w:r>
            <w:proofErr w:type="spellStart"/>
            <w:r w:rsidRPr="00884CC5">
              <w:rPr>
                <w:sz w:val="18"/>
                <w:lang w:val="en-GB"/>
              </w:rPr>
              <w:t>complexometry</w:t>
            </w:r>
            <w:proofErr w:type="spellEnd"/>
            <w:r w:rsidRPr="00884CC5">
              <w:rPr>
                <w:sz w:val="18"/>
                <w:lang w:val="en-GB"/>
              </w:rPr>
              <w:t xml:space="preserve">, precipitation analysis, </w:t>
            </w:r>
            <w:proofErr w:type="spellStart"/>
            <w:r w:rsidRPr="00884CC5">
              <w:rPr>
                <w:sz w:val="18"/>
                <w:lang w:val="en-GB"/>
              </w:rPr>
              <w:t>redoxometry</w:t>
            </w:r>
            <w:proofErr w:type="spellEnd"/>
            <w:r w:rsidRPr="00884CC5">
              <w:rPr>
                <w:sz w:val="18"/>
                <w:lang w:val="en-GB"/>
              </w:rPr>
              <w:t xml:space="preserve">, </w:t>
            </w:r>
            <w:proofErr w:type="spellStart"/>
            <w:r w:rsidRPr="00884CC5">
              <w:rPr>
                <w:sz w:val="18"/>
                <w:lang w:val="en-GB"/>
              </w:rPr>
              <w:t>manganometry</w:t>
            </w:r>
            <w:proofErr w:type="spellEnd"/>
            <w:r w:rsidRPr="00884CC5">
              <w:rPr>
                <w:sz w:val="18"/>
                <w:lang w:val="en-GB"/>
              </w:rPr>
              <w:t>, iodometry. Electrochemical methods, potentiometry, polarography, potentiometric titration, voltammetry, coulometry. UV-VIS, IR, Raman, NMR, AAS, ICP spectroscopy. Thin-layer and plate chromatography. HPLC, UHPLC, GC. Selection of columns and assay conditions. Solvents in the HPLC method. Validation of analytical methods, GLP principles in laboratory practice. Microanalysis and trace analysis.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Physical Chemistry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6</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FAR_B.W15</w:t>
            </w:r>
            <w:r w:rsidRPr="00F71C0A">
              <w:rPr>
                <w:sz w:val="18"/>
                <w:lang w:val="en-GB"/>
              </w:rPr>
              <w:br/>
              <w:t>FAR_B.W16</w:t>
            </w:r>
            <w:r w:rsidRPr="00F71C0A">
              <w:rPr>
                <w:sz w:val="18"/>
                <w:lang w:val="en-GB"/>
              </w:rPr>
              <w:br/>
              <w:t>FAR_B.U9</w:t>
            </w:r>
            <w:r w:rsidRPr="00F71C0A">
              <w:rPr>
                <w:sz w:val="18"/>
                <w:lang w:val="en-GB"/>
              </w:rPr>
              <w:br/>
              <w:t>FAR_K02</w:t>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Thermodynamics and thermochemistry. Principles of thermodynamics. Entropy, enthalpy, heat of chemical reactions. Thermodynamic equilibrium, phase equilibria. Physicochemical determinants of drug stability. Chemical statics. Chemical kinetics, order, molecularity, rate of chemical reactions. Equilibria in solutions, electrolytes, conductivity, dissociation. Mathematical modelling of the structure and properties of chemical compounds as active substances used in medicines. Methods and techniques of modelling, theoretical foundations and applications. QSAR. Molecular mechanics. Quantum mechanics, semi-empirical and ab initio methods. Examples of software use in molecular modelling. Gaussian and Spartan software systems, Discovery Studio. Spectroscopic methods, UV-VIS, IR, Raman spectroscopy, NMR. Electrochemistry, theoretical foundations, applications in drug analysis. Inversion of sucrose, colloids, refractometry, surface tension, adsorption, partition coefficient.</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lastRenderedPageBreak/>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Organic Chemistry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8</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FAR_B.W17</w:t>
            </w:r>
            <w:r w:rsidRPr="00F71C0A">
              <w:rPr>
                <w:sz w:val="18"/>
                <w:lang w:val="en-GB"/>
              </w:rPr>
              <w:br/>
              <w:t>FAR_B.W18</w:t>
            </w:r>
            <w:r w:rsidRPr="00F71C0A">
              <w:rPr>
                <w:sz w:val="18"/>
                <w:lang w:val="en-GB"/>
              </w:rPr>
              <w:br/>
              <w:t>FAR_B.W19</w:t>
            </w:r>
            <w:r w:rsidRPr="00F71C0A">
              <w:rPr>
                <w:sz w:val="18"/>
                <w:lang w:val="en-GB"/>
              </w:rPr>
              <w:br/>
              <w:t>FAR_B.W20</w:t>
            </w:r>
            <w:r w:rsidRPr="00F71C0A">
              <w:rPr>
                <w:sz w:val="18"/>
                <w:lang w:val="en-GB"/>
              </w:rPr>
              <w:br/>
              <w:t>FAR_B.W21</w:t>
            </w:r>
            <w:r w:rsidRPr="00F71C0A">
              <w:rPr>
                <w:sz w:val="18"/>
                <w:lang w:val="en-GB"/>
              </w:rPr>
              <w:br/>
              <w:t>FAR_B.W22</w:t>
            </w:r>
            <w:r w:rsidRPr="00F71C0A">
              <w:rPr>
                <w:sz w:val="18"/>
                <w:lang w:val="en-GB"/>
              </w:rPr>
              <w:br/>
              <w:t>FAR_B.W23</w:t>
            </w:r>
            <w:r w:rsidRPr="00F71C0A">
              <w:rPr>
                <w:sz w:val="18"/>
                <w:lang w:val="en-GB"/>
              </w:rPr>
              <w:br/>
              <w:t>FAR_B.U10</w:t>
            </w:r>
            <w:r w:rsidRPr="00F71C0A">
              <w:rPr>
                <w:sz w:val="18"/>
                <w:lang w:val="en-GB"/>
              </w:rPr>
              <w:br/>
              <w:t>FAR_K08</w:t>
            </w:r>
          </w:p>
        </w:tc>
        <w:tc>
          <w:tcPr>
            <w:tcW w:w="7371" w:type="dxa"/>
            <w:gridSpan w:val="2"/>
          </w:tcPr>
          <w:p w:rsidR="00261A9D" w:rsidRPr="00884CC5" w:rsidRDefault="001732C3" w:rsidP="006B320A">
            <w:pPr>
              <w:jc w:val="both"/>
              <w:rPr>
                <w:sz w:val="18"/>
                <w:lang w:val="en-GB"/>
              </w:rPr>
            </w:pPr>
            <w:r w:rsidRPr="00884CC5">
              <w:rPr>
                <w:sz w:val="18"/>
                <w:lang w:val="en-GB"/>
              </w:rPr>
              <w:t>Aromatic compounds. Benzene, naphthalene, anthracene and other carbon analogues. The phenomenon of aromaticity in the light of molecular orbital theory. Aromatic alcohols, aldehydes and ketones. Aromatic acids, esters, amides and halogen derivatives. Heterocyclic compounds, their significance in biology, nucleic acids. Nucleophilic and electrophilic substitution reactions. Chromatographic methods in organic preparation and in the analysis of organic compounds. Synthesis and identification of selected organic compounds, as well as their purification and structure determination by classical and spectroscopic methods. Structure, properties and methods of obtaining polymers used in pharmaceutical technology. Applications in dentistry and regenerative medicine. Nanostructures. Classification of carbon compounds and the nomenclature of organic compounds. Structure of organic compounds in terms of atomic and molecular orbital theory, as well as the resonance and inductive effects. Carbon, graphite, diamond, fullerenes, graphene and other forms of carbon structures. Carbonic acid, urea, historical outline. Types and mechanisms of chemical reactions of organic compounds (substitution, addition, elimination). Classification of organic compounds according to functional groups and their properties. Aliphatic and aromatic compounds. Alkanes, alkenes, alkynes, halogen derivatives. Alcohols, aldehydes and ketones. Carboxylic acids and their derivatives. Aliphatic amines, ammonium compounds, amides, imides. Ammonium compounds as biocidal agents. Amino acids, peptides, polypeptides and proteins, their chemical structure and methods of its determination. Fatty acids, fats, soaps. Aliphatic and cyclic compounds. Carbohydrates. Keto-enol tautomerism. Isomerism and stereoisomerism of carbon, sulphur and oxygen compounds. Isomerism and the activity of medicines. Organic preparation. Laboratory glassware and the basic equipment used in organic synthesis. Chromatographic methods in organic preparation and in the analysis of organic compounds. Synthesis and identification of selected organic compounds, as well as their purification and structure determination by classical and spectroscopic methods.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Mathematics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FAR_B.W24</w:t>
            </w:r>
            <w:r w:rsidRPr="00F71C0A">
              <w:rPr>
                <w:sz w:val="18"/>
                <w:lang w:val="en-GB"/>
              </w:rPr>
              <w:br/>
              <w:t>FAR_B.W25</w:t>
            </w:r>
            <w:r w:rsidRPr="00F71C0A">
              <w:rPr>
                <w:sz w:val="18"/>
                <w:lang w:val="en-GB"/>
              </w:rPr>
              <w:br/>
              <w:t>FAR_B.U11</w:t>
            </w:r>
            <w:r w:rsidRPr="00F71C0A">
              <w:rPr>
                <w:sz w:val="18"/>
                <w:lang w:val="en-GB"/>
              </w:rPr>
              <w:br/>
              <w:t>FAR_K08</w:t>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 xml:space="preserve">Applications of mathematics in pharmaceutical sciences. Basic concepts: percentages, sets, numbers, units of measure, arithmetic and algebra. Further basic concepts: problems involving mixtures, concentrations, solutions, addition of substances and their functions. Calculations of the percentage and fractional content of medicinal substances. Elementary and inverse functions; arithmetic and geometric growth. Calculations involving power, exponential, logarithmic and trigonometric functions; graphical investigation of functions. Application of differential calculus in pharmaceutical sciences, derivatives of functions, theorems on the properties of differentiable functions, de </w:t>
            </w:r>
            <w:proofErr w:type="spellStart"/>
            <w:r w:rsidRPr="00884CC5">
              <w:rPr>
                <w:sz w:val="18"/>
                <w:lang w:val="en-GB"/>
              </w:rPr>
              <w:t>l’Hospital’s</w:t>
            </w:r>
            <w:proofErr w:type="spellEnd"/>
            <w:r w:rsidRPr="00884CC5">
              <w:rPr>
                <w:sz w:val="18"/>
                <w:lang w:val="en-GB"/>
              </w:rPr>
              <w:t xml:space="preserve"> rule, Taylor’s formula. Geometric interpretations; monotonicity, extrema, convexity and inflection points of a function graph. Indefinite integrals of rational functions, definite and improper integrals. Calculations and applications of integrals, the area under a curve, and methods of determining integrals of differential equations. Elements of combinatorics: multiplication rule, factorial, combination, permutation, variation. Practical calculations using the learned concepts from combinatorics.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Statistics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FAR_B.W25</w:t>
            </w:r>
            <w:r w:rsidRPr="00F71C0A">
              <w:rPr>
                <w:sz w:val="18"/>
                <w:lang w:val="en-GB"/>
              </w:rPr>
              <w:br/>
              <w:t>FAR_B.W26</w:t>
            </w:r>
            <w:r w:rsidRPr="00F71C0A">
              <w:rPr>
                <w:sz w:val="18"/>
                <w:lang w:val="en-GB"/>
              </w:rPr>
              <w:br/>
              <w:t>FAR_B.U11</w:t>
            </w:r>
            <w:r w:rsidRPr="00F71C0A">
              <w:rPr>
                <w:sz w:val="18"/>
                <w:lang w:val="en-GB"/>
              </w:rPr>
              <w:br/>
              <w:t>FAR_K08</w:t>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Basic concepts and definitions: population, unit and statistical characteristic; types of statistical studies (classification, complete studies, partial studies, estimates). Measurement scales according to Stevens. Stages of a statistical study. Statistical analysis of the structure of a population. Measures of central tendency, quantiles, measures of dispersion and asymmetry. Ordering and grouping data, methods of presenting data (series, tables, graphs). Use of computer packages for presenting statistical material. Correlation coefficients and regression.</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Information Technology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FAR_B.W25</w:t>
            </w:r>
            <w:r w:rsidRPr="00F71C0A">
              <w:rPr>
                <w:sz w:val="18"/>
                <w:lang w:val="en-GB"/>
              </w:rPr>
              <w:br/>
              <w:t>FAR_B.U11</w:t>
            </w:r>
            <w:r w:rsidRPr="00F71C0A">
              <w:rPr>
                <w:sz w:val="18"/>
                <w:lang w:val="en-GB"/>
              </w:rPr>
              <w:br/>
              <w:t>FAR_B.U12</w:t>
            </w:r>
            <w:r w:rsidRPr="00F71C0A">
              <w:rPr>
                <w:sz w:val="18"/>
                <w:lang w:val="en-GB"/>
              </w:rPr>
              <w:br/>
              <w:t>FAR_E.U2</w:t>
            </w:r>
            <w:r w:rsidRPr="00F71C0A">
              <w:rPr>
                <w:sz w:val="18"/>
                <w:lang w:val="en-GB"/>
              </w:rPr>
              <w:br/>
              <w:t>FAR_K07</w:t>
            </w:r>
            <w:r w:rsidRPr="00F71C0A">
              <w:rPr>
                <w:sz w:val="18"/>
                <w:lang w:val="en-GB"/>
              </w:rPr>
              <w:br/>
              <w:t>FAR_K08</w:t>
            </w:r>
          </w:p>
        </w:tc>
        <w:tc>
          <w:tcPr>
            <w:tcW w:w="7371" w:type="dxa"/>
            <w:gridSpan w:val="2"/>
          </w:tcPr>
          <w:p w:rsidR="00331015" w:rsidRPr="00884CC5" w:rsidRDefault="00BF08E7">
            <w:pPr>
              <w:jc w:val="both"/>
              <w:rPr>
                <w:rFonts w:eastAsia="Times New Roman"/>
                <w:sz w:val="18"/>
                <w:szCs w:val="18"/>
                <w:lang w:val="en-GB"/>
              </w:rPr>
            </w:pPr>
            <w:r w:rsidRPr="00884CC5">
              <w:rPr>
                <w:sz w:val="18"/>
                <w:lang w:val="en-GB"/>
              </w:rPr>
              <w:t xml:space="preserve">Presentation of basic techniques for recording and analysing research results by means of digital tools such as spreadsheets. Discussion of techniques of digital distance communication, with particular emphasis on advanced aspects of e-mail communication and tools for real-time streaming of multimedia data. Presentation of basic theoretical foundations for the interpretation of medical test results. Discussion of tools and systems used in current pharmaceutical practice, e.g. </w:t>
            </w:r>
            <w:proofErr w:type="spellStart"/>
            <w:r w:rsidRPr="00884CC5">
              <w:rPr>
                <w:sz w:val="18"/>
                <w:lang w:val="en-GB"/>
              </w:rPr>
              <w:t>Kamsoft</w:t>
            </w:r>
            <w:proofErr w:type="spellEnd"/>
            <w:r w:rsidRPr="00884CC5">
              <w:rPr>
                <w:sz w:val="18"/>
                <w:lang w:val="en-GB"/>
              </w:rPr>
              <w:t xml:space="preserve">, ILC. Discussion of pharmaceutical services available on the Internet (e.g. drug availability systems, drug interaction systems). Presentation of advanced tools for the analysis of research results (e.g. </w:t>
            </w:r>
            <w:proofErr w:type="spellStart"/>
            <w:r w:rsidRPr="00884CC5">
              <w:rPr>
                <w:sz w:val="18"/>
                <w:lang w:val="en-GB"/>
              </w:rPr>
              <w:t>Statistica</w:t>
            </w:r>
            <w:proofErr w:type="spellEnd"/>
            <w:r w:rsidRPr="00884CC5">
              <w:rPr>
                <w:sz w:val="18"/>
                <w:lang w:val="en-GB"/>
              </w:rPr>
              <w:t>). Discussion of the electronic prescription system.</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bl>
    <w:p w:rsidR="00331015" w:rsidRPr="00F71C0A" w:rsidRDefault="00331015">
      <w:pPr>
        <w:rPr>
          <w:rFonts w:ascii="Times New Roman" w:hAnsi="Times New Roman" w:cs="Times New Roman"/>
          <w:lang w:val="en-GB"/>
        </w:rPr>
      </w:pPr>
    </w:p>
    <w:tbl>
      <w:tblPr>
        <w:tblStyle w:val="af"/>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87"/>
        <w:gridCol w:w="2409"/>
      </w:tblGrid>
      <w:tr w:rsidR="004D0E5F" w:rsidRPr="00F71C0A">
        <w:trPr>
          <w:trHeight w:val="1037"/>
        </w:trPr>
        <w:tc>
          <w:tcPr>
            <w:tcW w:w="9209" w:type="dxa"/>
            <w:gridSpan w:val="4"/>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lastRenderedPageBreak/>
              <w:t>Group C</w:t>
            </w:r>
            <w:r w:rsidRPr="00F71C0A">
              <w:rPr>
                <w:b/>
                <w:sz w:val="18"/>
                <w:lang w:val="en-GB"/>
              </w:rPr>
              <w:br/>
              <w:t>Analysis, Synthesis and Drug Technology</w:t>
            </w: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Medicinal Chemistry</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20</w:t>
            </w:r>
          </w:p>
        </w:tc>
      </w:tr>
      <w:tr w:rsidR="004D0E5F" w:rsidRPr="00F71C0A">
        <w:tc>
          <w:tcPr>
            <w:tcW w:w="1838" w:type="dxa"/>
          </w:tcPr>
          <w:p w:rsidR="00DE37D1" w:rsidRPr="00F71C0A" w:rsidRDefault="00DE37D1" w:rsidP="00DE37D1">
            <w:pPr>
              <w:rPr>
                <w:lang w:val="en-GB"/>
              </w:rPr>
            </w:pPr>
            <w:r w:rsidRPr="00F71C0A">
              <w:rPr>
                <w:lang w:val="en-GB"/>
              </w:rPr>
              <w:t>FAR_C.W1</w:t>
            </w:r>
          </w:p>
          <w:p w:rsidR="00DE37D1" w:rsidRPr="00F71C0A" w:rsidRDefault="00DE37D1" w:rsidP="00DE37D1">
            <w:pPr>
              <w:rPr>
                <w:lang w:val="en-GB"/>
              </w:rPr>
            </w:pPr>
            <w:r w:rsidRPr="00F71C0A">
              <w:rPr>
                <w:lang w:val="en-GB"/>
              </w:rPr>
              <w:t>FAR_C.W2</w:t>
            </w:r>
          </w:p>
          <w:p w:rsidR="00DE37D1" w:rsidRPr="00F71C0A" w:rsidRDefault="00DE37D1" w:rsidP="00DE37D1">
            <w:pPr>
              <w:rPr>
                <w:lang w:val="en-GB"/>
              </w:rPr>
            </w:pPr>
            <w:r w:rsidRPr="00F71C0A">
              <w:rPr>
                <w:lang w:val="en-GB"/>
              </w:rPr>
              <w:t>FAR_C.W3</w:t>
            </w:r>
          </w:p>
          <w:p w:rsidR="00DE37D1" w:rsidRPr="00F71C0A" w:rsidRDefault="00DE37D1" w:rsidP="00DE37D1">
            <w:pPr>
              <w:rPr>
                <w:lang w:val="en-GB"/>
              </w:rPr>
            </w:pPr>
            <w:r w:rsidRPr="00F71C0A">
              <w:rPr>
                <w:lang w:val="en-GB"/>
              </w:rPr>
              <w:t>FAR_C.W4</w:t>
            </w:r>
          </w:p>
          <w:p w:rsidR="00DE37D1" w:rsidRPr="00F71C0A" w:rsidRDefault="00DE37D1" w:rsidP="00DE37D1">
            <w:pPr>
              <w:rPr>
                <w:lang w:val="en-GB"/>
              </w:rPr>
            </w:pPr>
            <w:r w:rsidRPr="00F71C0A">
              <w:rPr>
                <w:lang w:val="en-GB"/>
              </w:rPr>
              <w:t>FAR_C.W6</w:t>
            </w:r>
          </w:p>
          <w:p w:rsidR="00DE37D1" w:rsidRPr="00F71C0A" w:rsidRDefault="00DE37D1" w:rsidP="00DE37D1">
            <w:pPr>
              <w:rPr>
                <w:lang w:val="en-GB"/>
              </w:rPr>
            </w:pPr>
            <w:r w:rsidRPr="00F71C0A">
              <w:rPr>
                <w:lang w:val="en-GB"/>
              </w:rPr>
              <w:t>FAR_C.W7</w:t>
            </w:r>
          </w:p>
          <w:p w:rsidR="00DE37D1" w:rsidRPr="00F71C0A" w:rsidRDefault="00DE37D1" w:rsidP="00DE37D1">
            <w:pPr>
              <w:rPr>
                <w:lang w:val="en-GB"/>
              </w:rPr>
            </w:pPr>
            <w:r w:rsidRPr="00F71C0A">
              <w:rPr>
                <w:lang w:val="en-GB"/>
              </w:rPr>
              <w:t>FAR_C.W8</w:t>
            </w:r>
          </w:p>
          <w:p w:rsidR="00DE37D1" w:rsidRPr="00F71C0A" w:rsidRDefault="00DE37D1" w:rsidP="00DE37D1">
            <w:pPr>
              <w:rPr>
                <w:lang w:val="en-GB"/>
              </w:rPr>
            </w:pPr>
            <w:r w:rsidRPr="00F71C0A">
              <w:rPr>
                <w:lang w:val="en-GB"/>
              </w:rPr>
              <w:t>FAR_C.W13</w:t>
            </w:r>
          </w:p>
          <w:p w:rsidR="00DE37D1" w:rsidRPr="00F71C0A" w:rsidRDefault="00DE37D1" w:rsidP="00DE37D1">
            <w:pPr>
              <w:rPr>
                <w:lang w:val="en-GB"/>
              </w:rPr>
            </w:pPr>
            <w:r w:rsidRPr="00F71C0A">
              <w:rPr>
                <w:lang w:val="en-GB"/>
              </w:rPr>
              <w:t>FAR_C.U1</w:t>
            </w:r>
          </w:p>
          <w:p w:rsidR="00DE37D1" w:rsidRPr="00F71C0A" w:rsidRDefault="00DE37D1" w:rsidP="00DE37D1">
            <w:pPr>
              <w:rPr>
                <w:lang w:val="en-GB"/>
              </w:rPr>
            </w:pPr>
            <w:r w:rsidRPr="00F71C0A">
              <w:rPr>
                <w:lang w:val="en-GB"/>
              </w:rPr>
              <w:t>FAR_C.U2</w:t>
            </w:r>
          </w:p>
          <w:p w:rsidR="00DE37D1" w:rsidRPr="00F71C0A" w:rsidRDefault="00DE37D1" w:rsidP="00DE37D1">
            <w:pPr>
              <w:rPr>
                <w:lang w:val="en-GB"/>
              </w:rPr>
            </w:pPr>
            <w:r w:rsidRPr="00F71C0A">
              <w:rPr>
                <w:lang w:val="en-GB"/>
              </w:rPr>
              <w:t>FAR_C.U3</w:t>
            </w:r>
          </w:p>
          <w:p w:rsidR="00DE37D1" w:rsidRPr="00F71C0A" w:rsidRDefault="00DE37D1" w:rsidP="00DE37D1">
            <w:pPr>
              <w:rPr>
                <w:lang w:val="en-GB"/>
              </w:rPr>
            </w:pPr>
            <w:r w:rsidRPr="00F71C0A">
              <w:rPr>
                <w:lang w:val="en-GB"/>
              </w:rPr>
              <w:t>FAR_C.U4</w:t>
            </w:r>
          </w:p>
          <w:p w:rsidR="00DE37D1" w:rsidRPr="00F71C0A" w:rsidRDefault="00DE37D1" w:rsidP="00DE37D1">
            <w:pPr>
              <w:rPr>
                <w:lang w:val="en-GB"/>
              </w:rPr>
            </w:pPr>
            <w:r w:rsidRPr="00F71C0A">
              <w:rPr>
                <w:lang w:val="en-GB"/>
              </w:rPr>
              <w:t>FAR_C.U5</w:t>
            </w:r>
          </w:p>
          <w:p w:rsidR="00DE37D1" w:rsidRPr="00F71C0A" w:rsidRDefault="00DE37D1" w:rsidP="00DE37D1">
            <w:pPr>
              <w:rPr>
                <w:lang w:val="en-GB"/>
              </w:rPr>
            </w:pPr>
            <w:r w:rsidRPr="00F71C0A">
              <w:rPr>
                <w:lang w:val="en-GB"/>
              </w:rPr>
              <w:t>FAR_C.U6</w:t>
            </w:r>
          </w:p>
          <w:p w:rsidR="00DE37D1" w:rsidRPr="00F71C0A" w:rsidRDefault="00DE37D1" w:rsidP="00DE37D1">
            <w:pPr>
              <w:rPr>
                <w:lang w:val="en-GB"/>
              </w:rPr>
            </w:pPr>
            <w:r w:rsidRPr="00F71C0A">
              <w:rPr>
                <w:lang w:val="en-GB"/>
              </w:rPr>
              <w:t>FAR_C.U7</w:t>
            </w:r>
          </w:p>
          <w:p w:rsidR="00261A9D" w:rsidRPr="00F71C0A" w:rsidRDefault="00DE37D1" w:rsidP="00DE37D1">
            <w:pPr>
              <w:rPr>
                <w:lang w:val="en-GB"/>
              </w:rPr>
            </w:pPr>
            <w:r w:rsidRPr="00F71C0A">
              <w:rPr>
                <w:lang w:val="en-GB"/>
              </w:rPr>
              <w:t>FAR_K07</w:t>
            </w:r>
          </w:p>
        </w:tc>
        <w:tc>
          <w:tcPr>
            <w:tcW w:w="7371" w:type="dxa"/>
            <w:gridSpan w:val="3"/>
          </w:tcPr>
          <w:p w:rsidR="00261A9D" w:rsidRPr="00963918" w:rsidRDefault="001732C3" w:rsidP="00DE37D1">
            <w:pPr>
              <w:jc w:val="both"/>
              <w:rPr>
                <w:sz w:val="18"/>
                <w:lang w:val="en-GB"/>
              </w:rPr>
            </w:pPr>
            <w:r w:rsidRPr="00963918">
              <w:rPr>
                <w:sz w:val="18"/>
                <w:lang w:val="en-GB"/>
              </w:rPr>
              <w:t xml:space="preserve">Original and generic medicinal products. Nomenclature, the ATC system. General anaesthetics. Local anaesthetics. Skeletal muscle relaxants. Hypnotics. Anticonvulsants. Neuroleptics. Lithium and other mood-stabilising medicines. Antidepressants. Anxiolytics. Medicines stimulating the central nervous system. Nootropic medicines. Medicines improving cerebral blood flow. Medicines used in Parkinson’s disease. Narcotic analgesics. Non-opioid analgesics. Non-steroidal anti-inflammatory drugs. Antirheumatic medicines. Medicines used in gout. Prostaglandins. Alcohols. Medicines stimulating cholinergic receptors. Medicines blocking cholinergic receptors. Medicines stimulating adrenergic receptors. Medicines blocking adrenergic receptors. Histamine, serotonin and ergot alkaloids. Medicines inhibiting hydrochloric acid secretion. Medicines used in diseases of the gastrointestinal tract. </w:t>
            </w:r>
            <w:proofErr w:type="spellStart"/>
            <w:r w:rsidRPr="00963918">
              <w:rPr>
                <w:sz w:val="18"/>
                <w:lang w:val="en-GB"/>
              </w:rPr>
              <w:t>Antiasthmatic</w:t>
            </w:r>
            <w:proofErr w:type="spellEnd"/>
            <w:r w:rsidRPr="00963918">
              <w:rPr>
                <w:sz w:val="18"/>
                <w:lang w:val="en-GB"/>
              </w:rPr>
              <w:t xml:space="preserve"> medicines. Nanotechnologies in medicinal chemistry. Quantitative analysis of active substances from selected therapeutic groups using classical and instrumental methods. Determination of impurities in active substances and combined medicines. Identification, quantification and qualification thresholds depending on the daily dose. </w:t>
            </w:r>
            <w:proofErr w:type="spellStart"/>
            <w:r w:rsidRPr="00963918">
              <w:rPr>
                <w:sz w:val="18"/>
                <w:lang w:val="en-GB"/>
              </w:rPr>
              <w:t>Hypolipidaemic</w:t>
            </w:r>
            <w:proofErr w:type="spellEnd"/>
            <w:r w:rsidRPr="00963918">
              <w:rPr>
                <w:sz w:val="18"/>
                <w:lang w:val="en-GB"/>
              </w:rPr>
              <w:t xml:space="preserve"> medicines. Medicines lowering blood pressure. Vasodilators and medicines used in coronary artery disease. Medicines used in heart failure. Antiarrhythmic medicines. Medicines used in anaemia. Medicines inhibiting and increasing blood coagulation. Medicines affecting bone mineralisation. Hormones. Vitamins. Chemotherapeutic agents. Beta-lactam antibiotics and other inhibitors of cell wall synthesis. Chloramphenicol, tetracyclines, macrolide antibiotics, ketolides, </w:t>
            </w:r>
            <w:proofErr w:type="spellStart"/>
            <w:r w:rsidRPr="00963918">
              <w:rPr>
                <w:sz w:val="18"/>
                <w:lang w:val="en-GB"/>
              </w:rPr>
              <w:t>lincosamides</w:t>
            </w:r>
            <w:proofErr w:type="spellEnd"/>
            <w:r w:rsidRPr="00963918">
              <w:rPr>
                <w:sz w:val="18"/>
                <w:lang w:val="en-GB"/>
              </w:rPr>
              <w:t xml:space="preserve">, streptogramins and oxazolidinones. Aminoglycoside antibiotics and spectinomycin. Peptide antibiotics, </w:t>
            </w:r>
            <w:proofErr w:type="spellStart"/>
            <w:r w:rsidRPr="00963918">
              <w:rPr>
                <w:sz w:val="18"/>
                <w:lang w:val="en-GB"/>
              </w:rPr>
              <w:t>ansamycins</w:t>
            </w:r>
            <w:proofErr w:type="spellEnd"/>
            <w:r w:rsidRPr="00963918">
              <w:rPr>
                <w:sz w:val="18"/>
                <w:lang w:val="en-GB"/>
              </w:rPr>
              <w:t xml:space="preserve"> and antibiotics of other structures. Antifungal medicines. Antitubercular and </w:t>
            </w:r>
            <w:proofErr w:type="spellStart"/>
            <w:r w:rsidRPr="00963918">
              <w:rPr>
                <w:sz w:val="18"/>
                <w:lang w:val="en-GB"/>
              </w:rPr>
              <w:t>antileprosy</w:t>
            </w:r>
            <w:proofErr w:type="spellEnd"/>
            <w:r w:rsidRPr="00963918">
              <w:rPr>
                <w:sz w:val="18"/>
                <w:lang w:val="en-GB"/>
              </w:rPr>
              <w:t xml:space="preserve"> medicines. Antiviral medicines. Anthelmintic medicines. Anticancer medicines. Biotechnological medicines. Gene therapies, stem cells. The place and role of cannabinoids in therapy. </w:t>
            </w:r>
            <w:proofErr w:type="spellStart"/>
            <w:r w:rsidRPr="00963918">
              <w:rPr>
                <w:sz w:val="18"/>
                <w:lang w:val="en-GB"/>
              </w:rPr>
              <w:t>Pharmacopoeial</w:t>
            </w:r>
            <w:proofErr w:type="spellEnd"/>
            <w:r w:rsidRPr="00963918">
              <w:rPr>
                <w:sz w:val="18"/>
                <w:lang w:val="en-GB"/>
              </w:rPr>
              <w:t xml:space="preserve"> quality of active substances and medicines. Determination of the identity of active substances. Qualitative and quantitative analysis of combined medicines.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3"/>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Synthesis and Technology of Medicinal Products</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7</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FAR_C.W12</w:t>
            </w:r>
            <w:r w:rsidRPr="00F71C0A">
              <w:rPr>
                <w:sz w:val="18"/>
                <w:lang w:val="en-GB"/>
              </w:rPr>
              <w:br/>
              <w:t>FAR_C.W13</w:t>
            </w:r>
            <w:r w:rsidRPr="00F71C0A">
              <w:rPr>
                <w:sz w:val="18"/>
                <w:lang w:val="en-GB"/>
              </w:rPr>
              <w:br/>
              <w:t>FAR_C.U6</w:t>
            </w:r>
            <w:r w:rsidRPr="00F71C0A">
              <w:rPr>
                <w:sz w:val="18"/>
                <w:lang w:val="en-GB"/>
              </w:rPr>
              <w:br/>
              <w:t>FAR_C.U7</w:t>
            </w:r>
            <w:r w:rsidRPr="00F71C0A">
              <w:rPr>
                <w:sz w:val="18"/>
                <w:lang w:val="en-GB"/>
              </w:rPr>
              <w:br/>
              <w:t>FAR_C.U8</w:t>
            </w:r>
            <w:r w:rsidRPr="00F71C0A">
              <w:rPr>
                <w:sz w:val="18"/>
                <w:lang w:val="en-GB"/>
              </w:rPr>
              <w:br/>
              <w:t>FAR_C.U9</w:t>
            </w:r>
            <w:r w:rsidRPr="00F71C0A">
              <w:rPr>
                <w:sz w:val="18"/>
                <w:lang w:val="en-GB"/>
              </w:rPr>
              <w:br/>
              <w:t>FAR_C.U10</w:t>
            </w:r>
            <w:r w:rsidRPr="00F71C0A">
              <w:rPr>
                <w:sz w:val="18"/>
                <w:lang w:val="en-GB"/>
              </w:rPr>
              <w:br/>
              <w:t>FAR_K07</w:t>
            </w:r>
          </w:p>
        </w:tc>
        <w:tc>
          <w:tcPr>
            <w:tcW w:w="7371" w:type="dxa"/>
            <w:gridSpan w:val="3"/>
          </w:tcPr>
          <w:p w:rsidR="00331015" w:rsidRPr="00963918" w:rsidRDefault="00BF08E7">
            <w:pPr>
              <w:jc w:val="both"/>
              <w:rPr>
                <w:rFonts w:eastAsia="Times New Roman"/>
                <w:sz w:val="18"/>
                <w:szCs w:val="18"/>
                <w:lang w:val="en-GB"/>
              </w:rPr>
            </w:pPr>
            <w:r w:rsidRPr="00963918">
              <w:rPr>
                <w:sz w:val="18"/>
                <w:lang w:val="en-GB"/>
              </w:rPr>
              <w:t xml:space="preserve">Principles of manufacturing and placing active substances on the market in Poland, Europe and worldwide. Principles of Good Manufacturing Practice – GMP. Common Technical Document. Drug Master File. </w:t>
            </w:r>
            <w:proofErr w:type="spellStart"/>
            <w:r w:rsidRPr="00963918">
              <w:rPr>
                <w:sz w:val="18"/>
                <w:lang w:val="en-GB"/>
              </w:rPr>
              <w:t>Pharmacopoeial</w:t>
            </w:r>
            <w:proofErr w:type="spellEnd"/>
            <w:r w:rsidRPr="00963918">
              <w:rPr>
                <w:sz w:val="18"/>
                <w:lang w:val="en-GB"/>
              </w:rPr>
              <w:t xml:space="preserve"> requirements. Main global sources of active substance manufacturing. Synthesis of active substances with anticancer activity, hormones and antibiotics. Lyophilisation of active substances, theoretical foundations. Polymorphism of active substances and their therapeutic activity. Synthesis of selected active substances, unit operations, critical points in laboratory, pilot and industrial scale. Manufacture of solid and liquid dosage forms, tablets, injections. Release specification of the active substance and during the guaranteed shelf life, principles of extending the expiry date. Excipients, quality and legal requirements. Methodology of purification of reaction products, crystallisation and selected types of distillation. Identification, reporting and qualification thresholds in active substances.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shd w:val="clear" w:color="auto" w:fill="FFFFFF"/>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shd w:val="clear" w:color="auto" w:fill="FFFFFF"/>
            <w:vAlign w:val="center"/>
          </w:tcPr>
          <w:p w:rsidR="00331015" w:rsidRPr="00F71C0A" w:rsidRDefault="00BF08E7">
            <w:pPr>
              <w:jc w:val="both"/>
              <w:rPr>
                <w:rFonts w:eastAsia="Times New Roman"/>
                <w:sz w:val="18"/>
                <w:szCs w:val="18"/>
                <w:lang w:val="en-GB"/>
              </w:rPr>
            </w:pPr>
            <w:r w:rsidRPr="00F71C0A">
              <w:rPr>
                <w:b/>
                <w:sz w:val="18"/>
                <w:lang w:val="en-GB"/>
              </w:rPr>
              <w:t>Synthesis and Identification of Organic Compounds</w:t>
            </w:r>
          </w:p>
        </w:tc>
        <w:tc>
          <w:tcPr>
            <w:tcW w:w="2496" w:type="dxa"/>
            <w:gridSpan w:val="2"/>
            <w:shd w:val="clear" w:color="auto" w:fill="F2F2F2"/>
            <w:vAlign w:val="center"/>
          </w:tcPr>
          <w:p w:rsidR="00331015" w:rsidRPr="00F71C0A" w:rsidRDefault="00BF08E7">
            <w:pPr>
              <w:jc w:val="both"/>
              <w:rPr>
                <w:rFonts w:eastAsia="Times New Roman"/>
                <w:sz w:val="18"/>
                <w:szCs w:val="18"/>
                <w:lang w:val="en-GB"/>
              </w:rPr>
            </w:pPr>
            <w:r w:rsidRPr="00F71C0A">
              <w:rPr>
                <w:b/>
                <w:sz w:val="18"/>
                <w:lang w:val="en-GB"/>
              </w:rPr>
              <w:t>ECTS: 5</w:t>
            </w:r>
          </w:p>
        </w:tc>
      </w:tr>
      <w:tr w:rsidR="004D0E5F" w:rsidRPr="00F71C0A">
        <w:tc>
          <w:tcPr>
            <w:tcW w:w="1838" w:type="dxa"/>
            <w:shd w:val="clear" w:color="auto" w:fill="FFFFFF"/>
          </w:tcPr>
          <w:p w:rsidR="00331015" w:rsidRPr="00F71C0A" w:rsidRDefault="00BF08E7">
            <w:pPr>
              <w:rPr>
                <w:rFonts w:eastAsia="Times New Roman"/>
                <w:sz w:val="18"/>
                <w:szCs w:val="18"/>
                <w:lang w:val="en-GB"/>
              </w:rPr>
            </w:pPr>
            <w:r w:rsidRPr="00F71C0A">
              <w:rPr>
                <w:sz w:val="18"/>
                <w:lang w:val="en-GB"/>
              </w:rPr>
              <w:t>FAR_C.W7</w:t>
            </w:r>
            <w:r w:rsidRPr="00F71C0A">
              <w:rPr>
                <w:sz w:val="18"/>
                <w:lang w:val="en-GB"/>
              </w:rPr>
              <w:br/>
              <w:t>FAR_B.U10</w:t>
            </w:r>
            <w:r w:rsidRPr="00F71C0A">
              <w:rPr>
                <w:sz w:val="18"/>
                <w:lang w:val="en-GB"/>
              </w:rPr>
              <w:br/>
              <w:t>FAR_C.U5</w:t>
            </w:r>
            <w:r w:rsidRPr="00F71C0A">
              <w:rPr>
                <w:sz w:val="18"/>
                <w:lang w:val="en-GB"/>
              </w:rPr>
              <w:br/>
              <w:t>FAR_K02</w:t>
            </w:r>
          </w:p>
        </w:tc>
        <w:tc>
          <w:tcPr>
            <w:tcW w:w="7371" w:type="dxa"/>
            <w:gridSpan w:val="3"/>
            <w:shd w:val="clear" w:color="auto" w:fill="FFFFFF"/>
          </w:tcPr>
          <w:p w:rsidR="00331015" w:rsidRPr="00963918" w:rsidRDefault="00BF08E7">
            <w:pPr>
              <w:jc w:val="both"/>
              <w:rPr>
                <w:rFonts w:eastAsia="Times New Roman"/>
                <w:sz w:val="18"/>
                <w:szCs w:val="18"/>
                <w:lang w:val="en-GB"/>
              </w:rPr>
            </w:pPr>
            <w:r w:rsidRPr="00963918">
              <w:rPr>
                <w:sz w:val="18"/>
                <w:lang w:val="en-GB"/>
              </w:rPr>
              <w:t>Planning the synthesis process. Methods of purification of organic compounds, crystallisation, automation of purification processes, chromatographic methods, preparative HPLC chromatography, UFPLC. Chemical methods of identifying organic compounds, determination of functional groups. Determination of the molar mass of organic compounds, classical methods, MS. Parallel synthesis methods – combinatorial synthesis, process optimisation, creation of libraries of chemical compounds, application in the search for new drugs. Instrumental methods of analysing the structure and composition of organic compounds – MS, LCMS, IR, NMR, Raman spectroscopy, UV-VIS. Analysis of spectroscopic databases for organic compounds. Computational methods for determining NMR and IR spectra, theoretical foundations, determined parameters, computational packages, comparison with experimental data.</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Pharmaceutical Biotechnology</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FAR_C.W16</w:t>
            </w:r>
            <w:r w:rsidRPr="00F71C0A">
              <w:rPr>
                <w:sz w:val="18"/>
                <w:lang w:val="en-GB"/>
              </w:rPr>
              <w:br/>
              <w:t>FAR_C.W17</w:t>
            </w:r>
            <w:r w:rsidRPr="00F71C0A">
              <w:rPr>
                <w:sz w:val="18"/>
                <w:lang w:val="en-GB"/>
              </w:rPr>
              <w:br/>
              <w:t>FAR_C.W18</w:t>
            </w:r>
            <w:r w:rsidRPr="00F71C0A">
              <w:rPr>
                <w:sz w:val="18"/>
                <w:lang w:val="en-GB"/>
              </w:rPr>
              <w:br/>
              <w:t>FAR_C.U12</w:t>
            </w:r>
            <w:r w:rsidRPr="00F71C0A">
              <w:rPr>
                <w:sz w:val="18"/>
                <w:lang w:val="en-GB"/>
              </w:rPr>
              <w:br/>
              <w:t>FAR_C.U13</w:t>
            </w:r>
            <w:r w:rsidRPr="00F71C0A">
              <w:rPr>
                <w:sz w:val="18"/>
                <w:lang w:val="en-GB"/>
              </w:rPr>
              <w:br/>
            </w:r>
            <w:r w:rsidRPr="00F71C0A">
              <w:rPr>
                <w:sz w:val="18"/>
                <w:lang w:val="en-GB"/>
              </w:rPr>
              <w:lastRenderedPageBreak/>
              <w:t>FAR_K07</w:t>
            </w:r>
            <w:r w:rsidRPr="00F71C0A">
              <w:rPr>
                <w:sz w:val="18"/>
                <w:lang w:val="en-GB"/>
              </w:rPr>
              <w:br/>
              <w:t>FAR_K10</w:t>
            </w:r>
          </w:p>
        </w:tc>
        <w:tc>
          <w:tcPr>
            <w:tcW w:w="7371" w:type="dxa"/>
            <w:gridSpan w:val="3"/>
          </w:tcPr>
          <w:p w:rsidR="00331015" w:rsidRPr="00963918" w:rsidRDefault="00BF08E7">
            <w:pPr>
              <w:jc w:val="both"/>
              <w:rPr>
                <w:rFonts w:eastAsia="Times New Roman"/>
                <w:sz w:val="18"/>
                <w:szCs w:val="18"/>
                <w:lang w:val="en-GB"/>
              </w:rPr>
            </w:pPr>
            <w:r w:rsidRPr="00963918">
              <w:rPr>
                <w:sz w:val="18"/>
                <w:lang w:val="en-GB"/>
              </w:rPr>
              <w:lastRenderedPageBreak/>
              <w:t xml:space="preserve">Biotechnology. Division of biotechnology (the colours of biotechnology). Nature of biotechnological products, definition of a biotechnological medicinal product, polypeptides, proteins, nucleic acids. Insulin, growth hormone, erythropoietin, interferon, cytokines. European guidelines concerning biotechnological and biosimilar medicinal products. Biotechnology of medicines in the world and in Poland. Economic aspects of biotechnology and its projected development. The production potential of living cells and organisms and the possibilities of </w:t>
            </w:r>
            <w:r w:rsidRPr="00963918">
              <w:rPr>
                <w:sz w:val="18"/>
                <w:lang w:val="en-GB"/>
              </w:rPr>
              <w:lastRenderedPageBreak/>
              <w:t>regulating it by biotechnological methods. Bacterial strains used in biotechnology. Stages of biotechnological processes. Conditions for culturing living cells and organisms and the processes used in pharmaceutical biotechnology together with purification of the obtained medicinal substances. Methods of testing biotechnological medicines. Biosimilar drugs, quality and clinical requirements. Scale-up and optimisation of process parameters in pharmaceutical biotechnology. Influence of physicochemical and biological parameters on the efficiency of biotechnological processes.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3"/>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963918" w:rsidRDefault="00BF08E7">
            <w:pPr>
              <w:rPr>
                <w:rFonts w:eastAsia="Times New Roman"/>
                <w:b/>
                <w:sz w:val="18"/>
                <w:szCs w:val="18"/>
                <w:lang w:val="en-GB"/>
              </w:rPr>
            </w:pPr>
            <w:r w:rsidRPr="00963918">
              <w:rPr>
                <w:b/>
                <w:sz w:val="18"/>
                <w:lang w:val="en-GB"/>
              </w:rPr>
              <w:t>Dosage Form Technology</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10</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FAR_C.W29</w:t>
            </w:r>
            <w:r w:rsidRPr="00F71C0A">
              <w:rPr>
                <w:sz w:val="18"/>
                <w:lang w:val="en-GB"/>
              </w:rPr>
              <w:br/>
              <w:t>FAR_C.W30</w:t>
            </w:r>
            <w:r w:rsidRPr="00F71C0A">
              <w:rPr>
                <w:sz w:val="18"/>
                <w:lang w:val="en-GB"/>
              </w:rPr>
              <w:br/>
              <w:t>FAR_C.W31</w:t>
            </w:r>
            <w:r w:rsidRPr="00F71C0A">
              <w:rPr>
                <w:sz w:val="18"/>
                <w:lang w:val="en-GB"/>
              </w:rPr>
              <w:br/>
              <w:t>FAR_C.W32</w:t>
            </w:r>
            <w:r w:rsidRPr="00F71C0A">
              <w:rPr>
                <w:sz w:val="18"/>
                <w:lang w:val="en-GB"/>
              </w:rPr>
              <w:br/>
              <w:t>FAR_C.W33</w:t>
            </w:r>
            <w:r w:rsidRPr="00F71C0A">
              <w:rPr>
                <w:sz w:val="18"/>
                <w:lang w:val="en-GB"/>
              </w:rPr>
              <w:br/>
              <w:t>FAR_C.W34</w:t>
            </w:r>
            <w:r w:rsidRPr="00F71C0A">
              <w:rPr>
                <w:sz w:val="18"/>
                <w:lang w:val="en-GB"/>
              </w:rPr>
              <w:br/>
              <w:t>FAR_C.W35</w:t>
            </w:r>
            <w:r w:rsidRPr="00F71C0A">
              <w:rPr>
                <w:sz w:val="18"/>
                <w:lang w:val="en-GB"/>
              </w:rPr>
              <w:br/>
              <w:t>FAR_C.U14</w:t>
            </w:r>
            <w:r w:rsidRPr="00F71C0A">
              <w:rPr>
                <w:sz w:val="18"/>
                <w:lang w:val="en-GB"/>
              </w:rPr>
              <w:br/>
              <w:t>FAR_C.U25</w:t>
            </w:r>
            <w:r w:rsidRPr="00F71C0A">
              <w:rPr>
                <w:sz w:val="18"/>
                <w:lang w:val="en-GB"/>
              </w:rPr>
              <w:br/>
              <w:t>FAR_K01</w:t>
            </w:r>
            <w:r w:rsidRPr="00F71C0A">
              <w:rPr>
                <w:sz w:val="18"/>
                <w:lang w:val="en-GB"/>
              </w:rPr>
              <w:br/>
              <w:t>FAR_K10</w:t>
            </w:r>
            <w:r w:rsidRPr="00F71C0A">
              <w:rPr>
                <w:sz w:val="18"/>
                <w:lang w:val="en-GB"/>
              </w:rPr>
              <w:br/>
            </w:r>
          </w:p>
        </w:tc>
        <w:tc>
          <w:tcPr>
            <w:tcW w:w="7371" w:type="dxa"/>
            <w:gridSpan w:val="3"/>
          </w:tcPr>
          <w:p w:rsidR="00331015" w:rsidRPr="00963918" w:rsidRDefault="00BF08E7">
            <w:pPr>
              <w:jc w:val="both"/>
              <w:rPr>
                <w:rFonts w:eastAsia="Times New Roman"/>
                <w:sz w:val="18"/>
                <w:szCs w:val="18"/>
                <w:lang w:val="en-GB"/>
              </w:rPr>
            </w:pPr>
            <w:r w:rsidRPr="00963918">
              <w:rPr>
                <w:sz w:val="18"/>
                <w:lang w:val="en-GB"/>
              </w:rPr>
              <w:t>Characteristics and basic definitions of extemporaneous dosage forms. Rational justification for the use of extemporaneous medicines. Pharmacy-made medicines (</w:t>
            </w:r>
            <w:proofErr w:type="spellStart"/>
            <w:r w:rsidRPr="00963918">
              <w:rPr>
                <w:sz w:val="18"/>
                <w:lang w:val="en-GB"/>
              </w:rPr>
              <w:t>galenicals</w:t>
            </w:r>
            <w:proofErr w:type="spellEnd"/>
            <w:r w:rsidRPr="00963918">
              <w:rPr>
                <w:sz w:val="18"/>
                <w:lang w:val="en-GB"/>
              </w:rPr>
              <w:t>). Pharmaceutical raw materials for compounding, principles and legal framework. Fundamentals of compounding – legal, scientific and practical aspects. Rational justification for the use of extemporaneous medicines. Basic unit operations: grinding, filtration, drying, dissolution, dispersion in a liquid, extraction of plant materials, sterilisation. Dosage forms: powders, granules, capsules, ointments, creams, gels, suppositories, suspensions, solutions, emulsions.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Pharmacognosy</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FAR_C.W42</w:t>
            </w:r>
            <w:r w:rsidRPr="00F71C0A">
              <w:rPr>
                <w:sz w:val="18"/>
                <w:lang w:val="en-GB"/>
              </w:rPr>
              <w:br/>
              <w:t>FAR_C.W43</w:t>
            </w:r>
            <w:r w:rsidRPr="00F71C0A">
              <w:rPr>
                <w:sz w:val="18"/>
                <w:lang w:val="en-GB"/>
              </w:rPr>
              <w:br/>
              <w:t>FAR_C.W44</w:t>
            </w:r>
            <w:r w:rsidRPr="00F71C0A">
              <w:rPr>
                <w:sz w:val="18"/>
                <w:lang w:val="en-GB"/>
              </w:rPr>
              <w:br/>
              <w:t>FAR_C.W45</w:t>
            </w:r>
            <w:r w:rsidRPr="00F71C0A">
              <w:rPr>
                <w:sz w:val="18"/>
                <w:lang w:val="en-GB"/>
              </w:rPr>
              <w:br/>
              <w:t>FAR_C.U29</w:t>
            </w:r>
            <w:r w:rsidRPr="00F71C0A">
              <w:rPr>
                <w:sz w:val="18"/>
                <w:lang w:val="en-GB"/>
              </w:rPr>
              <w:br/>
              <w:t>FAR_C.U30</w:t>
            </w:r>
            <w:r w:rsidRPr="00F71C0A">
              <w:rPr>
                <w:sz w:val="18"/>
                <w:lang w:val="en-GB"/>
              </w:rPr>
              <w:br/>
              <w:t>FAR_C.U31</w:t>
            </w:r>
            <w:r w:rsidRPr="00F71C0A">
              <w:rPr>
                <w:sz w:val="18"/>
                <w:lang w:val="en-GB"/>
              </w:rPr>
              <w:br/>
              <w:t>FAR_C.U32</w:t>
            </w:r>
            <w:r w:rsidRPr="00F71C0A">
              <w:rPr>
                <w:sz w:val="18"/>
                <w:lang w:val="en-GB"/>
              </w:rPr>
              <w:br/>
              <w:t>FAR_C.U33</w:t>
            </w:r>
            <w:r w:rsidRPr="00F71C0A">
              <w:rPr>
                <w:sz w:val="18"/>
                <w:lang w:val="en-GB"/>
              </w:rPr>
              <w:br/>
              <w:t>FAR_K07</w:t>
            </w:r>
          </w:p>
        </w:tc>
        <w:tc>
          <w:tcPr>
            <w:tcW w:w="7371" w:type="dxa"/>
            <w:gridSpan w:val="3"/>
          </w:tcPr>
          <w:p w:rsidR="00331015" w:rsidRPr="00963918" w:rsidRDefault="00BF08E7">
            <w:pPr>
              <w:jc w:val="both"/>
              <w:rPr>
                <w:rFonts w:eastAsia="Times New Roman"/>
                <w:sz w:val="18"/>
                <w:szCs w:val="18"/>
                <w:lang w:val="en-GB"/>
              </w:rPr>
            </w:pPr>
            <w:r w:rsidRPr="00963918">
              <w:rPr>
                <w:sz w:val="18"/>
                <w:lang w:val="en-GB"/>
              </w:rPr>
              <w:t xml:space="preserve">Plant raw materials, their composition and properties. Starting material, active substance, herbal medicinal product, standardisation, nomenclature, legal classification under pharmaceutical law. Primary metabolites, carbohydrates, fats. Secondary metabolites, alkaloids, anthocyanins, anthraquinones, depsides, phenols, phenolic acids, flavonoids, glycosides, iridoids, coumarins, lignans, naphthoquinones, procyanidins, saponins, steroids, terpenoids, sulphur compounds. Identification of substances occurring in medicinal plants and assessment of their quality, </w:t>
            </w:r>
            <w:proofErr w:type="spellStart"/>
            <w:r w:rsidRPr="00963918">
              <w:rPr>
                <w:sz w:val="18"/>
                <w:lang w:val="en-GB"/>
              </w:rPr>
              <w:t>pharmacopoeial</w:t>
            </w:r>
            <w:proofErr w:type="spellEnd"/>
            <w:r w:rsidRPr="00963918">
              <w:rPr>
                <w:sz w:val="18"/>
                <w:lang w:val="en-GB"/>
              </w:rPr>
              <w:t xml:space="preserve"> requirements. Phytochemical analysis. Substances occurring in plants, substances of plant origin, synthetic substances as active substances in herbal medicines.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3"/>
            <w:shd w:val="clear" w:color="auto" w:fill="F2F2F2"/>
          </w:tcPr>
          <w:p w:rsidR="00331015" w:rsidRPr="00F71C0A" w:rsidRDefault="00331015">
            <w:pPr>
              <w:rPr>
                <w:rFonts w:eastAsia="Times New Roman"/>
                <w:sz w:val="18"/>
                <w:szCs w:val="18"/>
                <w:lang w:val="en-GB"/>
              </w:rPr>
            </w:pPr>
          </w:p>
        </w:tc>
      </w:tr>
      <w:tr w:rsidR="004D0E5F" w:rsidRPr="00F71C0A">
        <w:tc>
          <w:tcPr>
            <w:tcW w:w="1838" w:type="dxa"/>
            <w:shd w:val="clear" w:color="auto" w:fill="FFFFFF"/>
          </w:tcPr>
          <w:p w:rsidR="00331015" w:rsidRPr="00F71C0A" w:rsidRDefault="00EE48F3">
            <w:pPr>
              <w:rPr>
                <w:rFonts w:eastAsia="Times New Roman"/>
                <w:sz w:val="18"/>
                <w:szCs w:val="18"/>
                <w:lang w:val="en-GB"/>
              </w:rPr>
            </w:pPr>
            <w:r>
              <w:rPr>
                <w:b/>
                <w:sz w:val="18"/>
                <w:lang w:val="en-GB"/>
              </w:rPr>
              <w:t>Programme learning outcome symbols</w:t>
            </w:r>
          </w:p>
        </w:tc>
        <w:tc>
          <w:tcPr>
            <w:tcW w:w="4962" w:type="dxa"/>
            <w:gridSpan w:val="2"/>
            <w:shd w:val="clear" w:color="auto" w:fill="FFFFFF"/>
            <w:vAlign w:val="center"/>
          </w:tcPr>
          <w:p w:rsidR="00331015" w:rsidRPr="00F71C0A" w:rsidRDefault="00BF08E7">
            <w:pPr>
              <w:rPr>
                <w:rFonts w:eastAsia="Times New Roman"/>
                <w:sz w:val="18"/>
                <w:szCs w:val="18"/>
                <w:lang w:val="en-GB"/>
              </w:rPr>
            </w:pPr>
            <w:r w:rsidRPr="00F71C0A">
              <w:rPr>
                <w:b/>
                <w:sz w:val="18"/>
                <w:lang w:val="en-GB"/>
              </w:rPr>
              <w:t>Biomedical Polymers, Biomaterials and Nanomaterials</w:t>
            </w:r>
          </w:p>
        </w:tc>
        <w:tc>
          <w:tcPr>
            <w:tcW w:w="2409" w:type="dxa"/>
            <w:shd w:val="clear" w:color="auto" w:fill="F2F2F2"/>
            <w:vAlign w:val="center"/>
          </w:tcPr>
          <w:p w:rsidR="00331015" w:rsidRPr="00F71C0A" w:rsidRDefault="00BF08E7">
            <w:pPr>
              <w:rPr>
                <w:rFonts w:eastAsia="Times New Roman"/>
                <w:sz w:val="18"/>
                <w:szCs w:val="18"/>
                <w:lang w:val="en-GB"/>
              </w:rPr>
            </w:pPr>
            <w:r w:rsidRPr="00F71C0A">
              <w:rPr>
                <w:b/>
                <w:sz w:val="18"/>
                <w:lang w:val="en-GB"/>
              </w:rPr>
              <w:t>ECTS: 4</w:t>
            </w:r>
          </w:p>
        </w:tc>
      </w:tr>
      <w:tr w:rsidR="004D0E5F" w:rsidRPr="00F71C0A">
        <w:tc>
          <w:tcPr>
            <w:tcW w:w="1838" w:type="dxa"/>
            <w:shd w:val="clear" w:color="auto" w:fill="FFFFFF"/>
          </w:tcPr>
          <w:p w:rsidR="00331015" w:rsidRPr="00F71C0A" w:rsidRDefault="00BF08E7">
            <w:pPr>
              <w:rPr>
                <w:rFonts w:eastAsia="Times New Roman"/>
                <w:sz w:val="18"/>
                <w:szCs w:val="18"/>
                <w:lang w:val="en-GB"/>
              </w:rPr>
            </w:pPr>
            <w:r w:rsidRPr="00F71C0A">
              <w:rPr>
                <w:sz w:val="18"/>
                <w:lang w:val="en-GB"/>
              </w:rPr>
              <w:t>FAR_C.W47</w:t>
            </w:r>
            <w:r w:rsidRPr="00F71C0A">
              <w:rPr>
                <w:sz w:val="18"/>
                <w:lang w:val="en-GB"/>
              </w:rPr>
              <w:br/>
              <w:t>FAR_C.W40</w:t>
            </w:r>
            <w:r w:rsidRPr="00F71C0A">
              <w:rPr>
                <w:sz w:val="18"/>
                <w:lang w:val="en-GB"/>
              </w:rPr>
              <w:br/>
              <w:t>FAR_C.U07</w:t>
            </w:r>
            <w:r w:rsidRPr="00F71C0A">
              <w:rPr>
                <w:sz w:val="18"/>
                <w:lang w:val="en-GB"/>
              </w:rPr>
              <w:br/>
              <w:t>FAR_K02</w:t>
            </w:r>
          </w:p>
        </w:tc>
        <w:tc>
          <w:tcPr>
            <w:tcW w:w="7371" w:type="dxa"/>
            <w:gridSpan w:val="3"/>
            <w:shd w:val="clear" w:color="auto" w:fill="FFFFFF"/>
            <w:vAlign w:val="center"/>
          </w:tcPr>
          <w:p w:rsidR="00331015" w:rsidRPr="00963918" w:rsidRDefault="00BF08E7" w:rsidP="00D628FB">
            <w:pPr>
              <w:jc w:val="both"/>
              <w:rPr>
                <w:rFonts w:eastAsia="Times New Roman"/>
                <w:sz w:val="18"/>
                <w:szCs w:val="18"/>
                <w:lang w:val="en-GB"/>
              </w:rPr>
            </w:pPr>
            <w:r w:rsidRPr="00963918">
              <w:rPr>
                <w:sz w:val="18"/>
                <w:lang w:val="en-GB"/>
              </w:rPr>
              <w:t xml:space="preserve">The phenomenon and mechanisms of polymerisation in organic chemistry. Methods of polymerisation and polymer modification. Types of biopolymers. Synthetic and semi-synthetic polymers. Plastics and polymers used in pharmacy. Biomaterials used in medicine, pharmacy and dentistry. Regenerative medicine. 3D tablet printing. Biodegradation and recycling of biomaterials. Waste management. Impact of biomaterials on the environment. Nanomaterials, fullerenes, </w:t>
            </w:r>
            <w:proofErr w:type="spellStart"/>
            <w:r w:rsidRPr="00963918">
              <w:rPr>
                <w:sz w:val="18"/>
                <w:lang w:val="en-GB"/>
              </w:rPr>
              <w:t>graphenes</w:t>
            </w:r>
            <w:proofErr w:type="spellEnd"/>
            <w:r w:rsidRPr="00963918">
              <w:rPr>
                <w:sz w:val="18"/>
                <w:lang w:val="en-GB"/>
              </w:rPr>
              <w:t>, nanotubes, compounds with knot-like structures. Applications of carbon structures in medicine and pharmacy.</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3"/>
            <w:shd w:val="clear" w:color="auto" w:fill="F2F2F2"/>
          </w:tcPr>
          <w:p w:rsidR="00331015" w:rsidRPr="00F71C0A" w:rsidRDefault="00331015">
            <w:pPr>
              <w:rPr>
                <w:rFonts w:eastAsia="Times New Roman"/>
                <w:b/>
                <w:sz w:val="18"/>
                <w:szCs w:val="18"/>
                <w:lang w:val="en-GB"/>
              </w:rPr>
            </w:pPr>
          </w:p>
        </w:tc>
      </w:tr>
    </w:tbl>
    <w:p w:rsidR="00331015" w:rsidRPr="00F71C0A" w:rsidRDefault="00331015">
      <w:pPr>
        <w:rPr>
          <w:rFonts w:ascii="Times New Roman" w:hAnsi="Times New Roman" w:cs="Times New Roman"/>
          <w:lang w:val="en-GB"/>
        </w:rPr>
      </w:pPr>
    </w:p>
    <w:tbl>
      <w:tblPr>
        <w:tblStyle w:val="af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2496"/>
      </w:tblGrid>
      <w:tr w:rsidR="004D0E5F" w:rsidRPr="00F71C0A">
        <w:trPr>
          <w:trHeight w:val="807"/>
        </w:trPr>
        <w:tc>
          <w:tcPr>
            <w:tcW w:w="9209" w:type="dxa"/>
            <w:gridSpan w:val="3"/>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of classes D</w:t>
            </w:r>
            <w:r w:rsidRPr="00F71C0A">
              <w:rPr>
                <w:b/>
                <w:sz w:val="18"/>
                <w:lang w:val="en-GB"/>
              </w:rPr>
              <w:br/>
              <w:t>Biopharmaceutics and the Effects of Drug Action</w:t>
            </w: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Biopharmaceutics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5</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FAR_D.W1</w:t>
            </w:r>
            <w:r w:rsidRPr="00F71C0A">
              <w:rPr>
                <w:sz w:val="18"/>
                <w:lang w:val="en-GB"/>
              </w:rPr>
              <w:br/>
              <w:t>FAR_D.W2</w:t>
            </w:r>
            <w:r w:rsidRPr="00F71C0A">
              <w:rPr>
                <w:sz w:val="18"/>
                <w:lang w:val="en-GB"/>
              </w:rPr>
              <w:br/>
              <w:t>FAR_D.W3</w:t>
            </w:r>
            <w:r w:rsidRPr="00F71C0A">
              <w:rPr>
                <w:sz w:val="18"/>
                <w:lang w:val="en-GB"/>
              </w:rPr>
              <w:br/>
              <w:t>FAR_D.W11</w:t>
            </w:r>
            <w:r w:rsidRPr="00F71C0A">
              <w:rPr>
                <w:sz w:val="18"/>
                <w:lang w:val="en-GB"/>
              </w:rPr>
              <w:br/>
              <w:t>FAR_D.U8</w:t>
            </w:r>
            <w:r w:rsidRPr="00F71C0A">
              <w:rPr>
                <w:sz w:val="18"/>
                <w:lang w:val="en-GB"/>
              </w:rPr>
              <w:br/>
              <w:t>FAR_D.U9</w:t>
            </w:r>
            <w:r w:rsidRPr="00F71C0A">
              <w:rPr>
                <w:sz w:val="18"/>
                <w:lang w:val="en-GB"/>
              </w:rPr>
              <w:br/>
              <w:t>FAR_K07</w:t>
            </w:r>
            <w:r w:rsidRPr="00F71C0A">
              <w:rPr>
                <w:sz w:val="18"/>
                <w:lang w:val="en-GB"/>
              </w:rPr>
              <w:br/>
              <w:t>FAR_K10</w:t>
            </w:r>
          </w:p>
        </w:tc>
        <w:tc>
          <w:tcPr>
            <w:tcW w:w="7371" w:type="dxa"/>
            <w:gridSpan w:val="2"/>
          </w:tcPr>
          <w:p w:rsidR="00331015" w:rsidRPr="00963918" w:rsidRDefault="00BF08E7">
            <w:pPr>
              <w:jc w:val="both"/>
              <w:rPr>
                <w:rFonts w:eastAsia="Times New Roman"/>
                <w:sz w:val="18"/>
                <w:szCs w:val="18"/>
                <w:lang w:val="en-GB"/>
              </w:rPr>
            </w:pPr>
            <w:r w:rsidRPr="00963918">
              <w:rPr>
                <w:sz w:val="18"/>
                <w:lang w:val="en-GB"/>
              </w:rPr>
              <w:t xml:space="preserve">Processes to which a drug is subjected in the body, depending on the route of administration. Intramuscular, subcutaneous, intravenous, transdermal, inhalational, ocular, nasal, </w:t>
            </w:r>
            <w:proofErr w:type="spellStart"/>
            <w:r w:rsidRPr="00963918">
              <w:rPr>
                <w:sz w:val="18"/>
                <w:lang w:val="en-GB"/>
              </w:rPr>
              <w:t>otic</w:t>
            </w:r>
            <w:proofErr w:type="spellEnd"/>
            <w:r w:rsidRPr="00963918">
              <w:rPr>
                <w:sz w:val="18"/>
                <w:lang w:val="en-GB"/>
              </w:rPr>
              <w:t>, rectal, intrathecal and subarachnoid administration. Biological and pharmaceutical availability of medicines, dosage form and bioavailability, dissolution, release, diffusion, passive and active transport through biological membranes. Bioequivalent medicines, criteria of bioequivalence. Absorption, distribution, metabolism and excretion of medicines (ADME). In vivo, in vitro and in silico methods. Biopharmaceutics Classification System (BCS). Correlation of in vitro, in silico and in vivo results, ethical aspects and economic benefits. Immediate-release and modified-release medicines. Original and generic medicines, qualitative, interchangeability and formal-legal aspects. Biosimilar medicines.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lastRenderedPageBreak/>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Pharmacokinetics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FAR_D.W4</w:t>
            </w:r>
            <w:r w:rsidRPr="00F71C0A">
              <w:rPr>
                <w:sz w:val="18"/>
                <w:lang w:val="en-GB"/>
              </w:rPr>
              <w:br/>
              <w:t>FAR_D.W5</w:t>
            </w:r>
            <w:r w:rsidRPr="00F71C0A">
              <w:rPr>
                <w:sz w:val="18"/>
                <w:lang w:val="en-GB"/>
              </w:rPr>
              <w:br/>
              <w:t>FAR_D.W6</w:t>
            </w:r>
            <w:r w:rsidRPr="00F71C0A">
              <w:rPr>
                <w:sz w:val="18"/>
                <w:lang w:val="en-GB"/>
              </w:rPr>
              <w:br/>
              <w:t>FAR_D.W7</w:t>
            </w:r>
            <w:r w:rsidRPr="00F71C0A">
              <w:rPr>
                <w:sz w:val="18"/>
                <w:lang w:val="en-GB"/>
              </w:rPr>
              <w:br/>
              <w:t>FAR_D.U2</w:t>
            </w:r>
            <w:r w:rsidRPr="00F71C0A">
              <w:rPr>
                <w:sz w:val="18"/>
                <w:lang w:val="en-GB"/>
              </w:rPr>
              <w:br/>
              <w:t>FAR_D.U3</w:t>
            </w:r>
            <w:r w:rsidRPr="00F71C0A">
              <w:rPr>
                <w:sz w:val="18"/>
                <w:lang w:val="en-GB"/>
              </w:rPr>
              <w:br/>
              <w:t>FAR_K006</w:t>
            </w:r>
            <w:r w:rsidRPr="00F71C0A">
              <w:rPr>
                <w:sz w:val="18"/>
                <w:lang w:val="en-GB"/>
              </w:rPr>
              <w:br/>
              <w:t>FAR_K02</w:t>
            </w:r>
          </w:p>
        </w:tc>
        <w:tc>
          <w:tcPr>
            <w:tcW w:w="7371" w:type="dxa"/>
            <w:gridSpan w:val="2"/>
          </w:tcPr>
          <w:p w:rsidR="00331015" w:rsidRPr="00963918" w:rsidRDefault="00BF08E7">
            <w:pPr>
              <w:jc w:val="both"/>
              <w:rPr>
                <w:rFonts w:eastAsia="Times New Roman"/>
                <w:sz w:val="18"/>
                <w:szCs w:val="18"/>
                <w:lang w:val="en-GB"/>
              </w:rPr>
            </w:pPr>
            <w:r w:rsidRPr="00963918">
              <w:rPr>
                <w:sz w:val="18"/>
                <w:lang w:val="en-GB"/>
              </w:rPr>
              <w:t>Concepts and definitions of pharmacokinetics. Release, absorption, distribution, metabolism and excretion of a drug. In silico, in vitro and in vivo methods. Course and determinants of pharmacokinetic processes. Biological availability of a drug – bioequivalence. Studies, criteria for drug equivalence. Elements of model-independent and nonlinear pharmacokinetics. Calculations – one-compartment model. Calculations – two-compartment model. Calculation of the dosage regimen.</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Pharmacology and Pharmacodynamics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15</w:t>
            </w:r>
          </w:p>
        </w:tc>
      </w:tr>
      <w:tr w:rsidR="00ED09A8" w:rsidRPr="00F71C0A">
        <w:tc>
          <w:tcPr>
            <w:tcW w:w="1838" w:type="dxa"/>
          </w:tcPr>
          <w:p w:rsidR="00ED09A8" w:rsidRPr="00F71C0A" w:rsidRDefault="00ED09A8" w:rsidP="00ED09A8">
            <w:pPr>
              <w:rPr>
                <w:rFonts w:eastAsia="Times New Roman"/>
                <w:sz w:val="18"/>
                <w:szCs w:val="18"/>
                <w:lang w:val="en-GB"/>
              </w:rPr>
            </w:pPr>
            <w:r w:rsidRPr="00F71C0A">
              <w:rPr>
                <w:rFonts w:eastAsia="Times New Roman"/>
                <w:sz w:val="18"/>
                <w:szCs w:val="18"/>
                <w:lang w:val="en-GB"/>
              </w:rPr>
              <w:t>FAR_D.W7</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FAR_D.W12</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FAR_D.W13</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FAR_D.W14</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FAR_D.W15</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FAR_D.W16</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FAR_D.W17</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FAR_D.W18</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FAR_D.W19</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FAR_D.W20</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FAR_D.U10</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FAR_D.U11</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FAR_D.U12</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FAR_D.U13</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FAR_D.U15</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FAR_D.U16</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FAR_D.U17</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FAR_K01</w:t>
            </w:r>
          </w:p>
          <w:p w:rsidR="00ED09A8" w:rsidRPr="00F71C0A" w:rsidRDefault="00ED09A8" w:rsidP="00ED09A8">
            <w:pPr>
              <w:rPr>
                <w:rFonts w:eastAsia="Times New Roman"/>
                <w:sz w:val="18"/>
                <w:szCs w:val="18"/>
                <w:lang w:val="en-GB"/>
              </w:rPr>
            </w:pPr>
            <w:r w:rsidRPr="00F71C0A">
              <w:rPr>
                <w:rFonts w:eastAsia="Times New Roman"/>
                <w:sz w:val="18"/>
                <w:szCs w:val="18"/>
                <w:lang w:val="en-GB"/>
              </w:rPr>
              <w:t>FAR_K10</w:t>
            </w:r>
          </w:p>
        </w:tc>
        <w:tc>
          <w:tcPr>
            <w:tcW w:w="7371" w:type="dxa"/>
            <w:gridSpan w:val="2"/>
          </w:tcPr>
          <w:p w:rsidR="00ED09A8" w:rsidRPr="00963918" w:rsidRDefault="00ED09A8" w:rsidP="00ED09A8">
            <w:pPr>
              <w:jc w:val="both"/>
              <w:rPr>
                <w:sz w:val="18"/>
                <w:lang w:val="en-GB"/>
              </w:rPr>
            </w:pPr>
            <w:r w:rsidRPr="00963918">
              <w:rPr>
                <w:sz w:val="18"/>
                <w:lang w:val="en-GB"/>
              </w:rPr>
              <w:t>Subject matter and scope of pharmacology and pharmacodynamics. Mechanisms of action of medicines. Therapeutic effect, dosage, adverse effects. Medicines acting on the central nervous system. Local, spinal and general anaesthesia. Pharmacotherapy of depression. Pharmacotherapy of Parkinson’s disease. Therapeutic management in the treatment of dementia syndromes. Pharmacotherapy of epilepsy. Anticonvulsant medicines. Non-narcotic and narcotic analgesics. Hormonal medicines, pharmacotherapy of hormonal disorders, osteoporosis. Medicines affecting blood homeostasis. Pharmacotherapy of coagulation disorders. Pharmacotherapy of heart and circulatory system diseases. Arterial hypertension and heart muscle failure. Treatment of hypercholesterolaemia. Pharmacotherapy of respiratory system diseases. Treatment of asthma. Treatment of diabetes. Diagnostics. Type I and type II diabetes. Pharmacotherapy of gastric and duodenal ulcer disease. Antacids, H2 antihistamines and proton pump inhibitors. Bacterial diseases. Chemotherapy and antibiotic therapy. Antibiotic resistance. Hospital infections. Pharmacotherapy of tuberculosis. Anticancer therapy. Viral diseases. Treatment of metabolic disorders. Obesity and anorexia. Disease prevention. Rheumatic diseases and their treatment. Diseases of the sense organs and their treatment. Medicines used in ophthalmology and otolaryngology. Drug interactions. Use of medicines during pregnancy and breastfeeding. Evidence-based medicine. Clinical trials of medicines. Rational principles for dispensing non-prescription medicines. The place and role of herbal medicines in therapy. Pharmacological and pharmacodynamic sites of drug action. Areas of cooperation between doctor and pharmacist in pharmacotherapy. Drug dependence. Drug information sources. Reliability of data.</w:t>
            </w:r>
          </w:p>
        </w:tc>
      </w:tr>
      <w:tr w:rsidR="00ED09A8" w:rsidRPr="00F71C0A">
        <w:tc>
          <w:tcPr>
            <w:tcW w:w="1838" w:type="dxa"/>
            <w:shd w:val="clear" w:color="auto" w:fill="F2F2F2"/>
          </w:tcPr>
          <w:p w:rsidR="00ED09A8" w:rsidRPr="00F71C0A" w:rsidRDefault="00ED09A8" w:rsidP="00ED09A8">
            <w:pPr>
              <w:rPr>
                <w:rFonts w:eastAsia="Times New Roman"/>
                <w:sz w:val="18"/>
                <w:szCs w:val="18"/>
                <w:lang w:val="en-GB"/>
              </w:rPr>
            </w:pPr>
          </w:p>
        </w:tc>
        <w:tc>
          <w:tcPr>
            <w:tcW w:w="7371" w:type="dxa"/>
            <w:gridSpan w:val="2"/>
            <w:shd w:val="clear" w:color="auto" w:fill="F2F2F2"/>
          </w:tcPr>
          <w:p w:rsidR="00ED09A8" w:rsidRPr="00F71C0A" w:rsidRDefault="00ED09A8" w:rsidP="00ED09A8">
            <w:pPr>
              <w:rPr>
                <w:rFonts w:eastAsia="Times New Roman"/>
                <w:sz w:val="18"/>
                <w:szCs w:val="18"/>
                <w:lang w:val="en-GB"/>
              </w:rPr>
            </w:pPr>
          </w:p>
        </w:tc>
      </w:tr>
      <w:tr w:rsidR="00ED09A8" w:rsidRPr="00F71C0A">
        <w:tc>
          <w:tcPr>
            <w:tcW w:w="1838" w:type="dxa"/>
          </w:tcPr>
          <w:p w:rsidR="00ED09A8" w:rsidRPr="00F71C0A" w:rsidRDefault="00EE48F3" w:rsidP="00ED09A8">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ED09A8" w:rsidRPr="00F71C0A" w:rsidRDefault="00ED09A8" w:rsidP="00ED09A8">
            <w:pPr>
              <w:rPr>
                <w:rFonts w:eastAsia="Times New Roman"/>
                <w:b/>
                <w:sz w:val="18"/>
                <w:szCs w:val="18"/>
                <w:lang w:val="en-GB"/>
              </w:rPr>
            </w:pPr>
            <w:r w:rsidRPr="00F71C0A">
              <w:rPr>
                <w:b/>
                <w:sz w:val="18"/>
                <w:lang w:val="en-GB"/>
              </w:rPr>
              <w:t>Toxicology</w:t>
            </w:r>
          </w:p>
        </w:tc>
        <w:tc>
          <w:tcPr>
            <w:tcW w:w="2496" w:type="dxa"/>
            <w:tcBorders>
              <w:left w:val="single" w:sz="4" w:space="0" w:color="4F81BD"/>
            </w:tcBorders>
            <w:shd w:val="clear" w:color="auto" w:fill="F2F2F2"/>
            <w:vAlign w:val="center"/>
          </w:tcPr>
          <w:p w:rsidR="00ED09A8" w:rsidRPr="00F71C0A" w:rsidRDefault="00ED09A8" w:rsidP="00ED09A8">
            <w:pPr>
              <w:rPr>
                <w:rFonts w:eastAsia="Times New Roman"/>
                <w:b/>
                <w:sz w:val="18"/>
                <w:szCs w:val="18"/>
                <w:lang w:val="en-GB"/>
              </w:rPr>
            </w:pPr>
            <w:r w:rsidRPr="00F71C0A">
              <w:rPr>
                <w:b/>
                <w:sz w:val="18"/>
                <w:lang w:val="en-GB"/>
              </w:rPr>
              <w:t>ECTS: 8</w:t>
            </w:r>
          </w:p>
        </w:tc>
      </w:tr>
      <w:tr w:rsidR="00ED09A8" w:rsidRPr="00F71C0A">
        <w:tc>
          <w:tcPr>
            <w:tcW w:w="1838" w:type="dxa"/>
          </w:tcPr>
          <w:p w:rsidR="00ED09A8" w:rsidRPr="00F71C0A" w:rsidRDefault="00ED09A8" w:rsidP="00ED09A8">
            <w:pPr>
              <w:rPr>
                <w:rFonts w:eastAsia="Times New Roman"/>
                <w:sz w:val="18"/>
                <w:szCs w:val="18"/>
                <w:lang w:val="en-GB"/>
              </w:rPr>
            </w:pPr>
            <w:r w:rsidRPr="00F71C0A">
              <w:rPr>
                <w:sz w:val="18"/>
                <w:lang w:val="en-GB"/>
              </w:rPr>
              <w:t>FAR_D.W21</w:t>
            </w:r>
            <w:r w:rsidRPr="00F71C0A">
              <w:rPr>
                <w:sz w:val="18"/>
                <w:lang w:val="en-GB"/>
              </w:rPr>
              <w:br/>
              <w:t>FAR_D.W22</w:t>
            </w:r>
            <w:r w:rsidRPr="00F71C0A">
              <w:rPr>
                <w:sz w:val="18"/>
                <w:lang w:val="en-GB"/>
              </w:rPr>
              <w:br/>
              <w:t>FAR_D.W23</w:t>
            </w:r>
            <w:r w:rsidRPr="00F71C0A">
              <w:rPr>
                <w:sz w:val="18"/>
                <w:lang w:val="en-GB"/>
              </w:rPr>
              <w:br/>
              <w:t>FAR_D.W24</w:t>
            </w:r>
            <w:r w:rsidRPr="00F71C0A">
              <w:rPr>
                <w:sz w:val="18"/>
                <w:lang w:val="en-GB"/>
              </w:rPr>
              <w:br/>
              <w:t>FAR_D.W25</w:t>
            </w:r>
            <w:r w:rsidRPr="00F71C0A">
              <w:rPr>
                <w:sz w:val="18"/>
                <w:lang w:val="en-GB"/>
              </w:rPr>
              <w:br/>
              <w:t>FAR_D.W26</w:t>
            </w:r>
            <w:r w:rsidRPr="00F71C0A">
              <w:rPr>
                <w:sz w:val="18"/>
                <w:lang w:val="en-GB"/>
              </w:rPr>
              <w:br/>
              <w:t>FAR_D.W27</w:t>
            </w:r>
            <w:r w:rsidRPr="00F71C0A">
              <w:rPr>
                <w:sz w:val="18"/>
                <w:lang w:val="en-GB"/>
              </w:rPr>
              <w:br/>
              <w:t>FAR_D.W28</w:t>
            </w:r>
            <w:r w:rsidRPr="00F71C0A">
              <w:rPr>
                <w:sz w:val="18"/>
                <w:lang w:val="en-GB"/>
              </w:rPr>
              <w:br/>
              <w:t>FAR_D.W29</w:t>
            </w:r>
            <w:r w:rsidRPr="00F71C0A">
              <w:rPr>
                <w:sz w:val="18"/>
                <w:lang w:val="en-GB"/>
              </w:rPr>
              <w:br/>
              <w:t>FAR_D.U18</w:t>
            </w:r>
            <w:r w:rsidRPr="00F71C0A">
              <w:rPr>
                <w:sz w:val="18"/>
                <w:lang w:val="en-GB"/>
              </w:rPr>
              <w:br/>
              <w:t>FAR_D.U19</w:t>
            </w:r>
            <w:r w:rsidRPr="00F71C0A">
              <w:rPr>
                <w:sz w:val="18"/>
                <w:lang w:val="en-GB"/>
              </w:rPr>
              <w:br/>
              <w:t>FAR_D.U20</w:t>
            </w:r>
            <w:r w:rsidRPr="00F71C0A">
              <w:rPr>
                <w:sz w:val="18"/>
                <w:lang w:val="en-GB"/>
              </w:rPr>
              <w:br/>
              <w:t>FAR_D.U21</w:t>
            </w:r>
            <w:r w:rsidRPr="00F71C0A">
              <w:rPr>
                <w:sz w:val="18"/>
                <w:lang w:val="en-GB"/>
              </w:rPr>
              <w:br/>
              <w:t>FAR_D.U22</w:t>
            </w:r>
            <w:r w:rsidRPr="00F71C0A">
              <w:rPr>
                <w:sz w:val="18"/>
                <w:lang w:val="en-GB"/>
              </w:rPr>
              <w:br/>
              <w:t>FAR_K01</w:t>
            </w:r>
          </w:p>
        </w:tc>
        <w:tc>
          <w:tcPr>
            <w:tcW w:w="7371" w:type="dxa"/>
            <w:gridSpan w:val="2"/>
          </w:tcPr>
          <w:p w:rsidR="00ED09A8" w:rsidRPr="00963918" w:rsidRDefault="000D1D51" w:rsidP="000D1D51">
            <w:pPr>
              <w:jc w:val="both"/>
              <w:rPr>
                <w:rFonts w:eastAsia="Times New Roman"/>
                <w:sz w:val="18"/>
                <w:szCs w:val="18"/>
                <w:lang w:val="en-GB"/>
              </w:rPr>
            </w:pPr>
            <w:r w:rsidRPr="00963918">
              <w:rPr>
                <w:sz w:val="18"/>
                <w:lang w:val="en-GB"/>
              </w:rPr>
              <w:t xml:space="preserve">History and relationships of toxicology with other scientific disciplines; sources of information. Basic concepts of toxicology: poisons, xenobiotics, medicines, poisoning, drug toxicity depending on the route of administration and dose, principles of toxicological testing of medicinal products in silico, in vitro and in vivo in animals. Structure and properties of poisons; biological and environmental factors affecting toxicity, procedures to be followed in case of occurrence. Xenobiotics – absorption, distribution, biotransformation and excretion from the body; safety assessment and methodology of studies on effects. Drug–alcohol interactions. Drug–tobacco smoke interactions. Drug–food interactions. </w:t>
            </w:r>
            <w:proofErr w:type="spellStart"/>
            <w:r w:rsidRPr="00963918">
              <w:rPr>
                <w:sz w:val="18"/>
                <w:lang w:val="en-GB"/>
              </w:rPr>
              <w:t>Toxicokinetics</w:t>
            </w:r>
            <w:proofErr w:type="spellEnd"/>
            <w:r w:rsidRPr="00963918">
              <w:rPr>
                <w:sz w:val="18"/>
                <w:lang w:val="en-GB"/>
              </w:rPr>
              <w:t xml:space="preserve"> – basic principles, compartmental and non-linear. Toxicometry – research criteria, scope and purpose, OECD guidelines.</w:t>
            </w:r>
            <w:r w:rsidR="00134705">
              <w:rPr>
                <w:sz w:val="18"/>
                <w:lang w:val="en-GB"/>
              </w:rPr>
              <w:t xml:space="preserve"> </w:t>
            </w:r>
            <w:r w:rsidRPr="00963918">
              <w:rPr>
                <w:sz w:val="18"/>
                <w:lang w:val="en-GB"/>
              </w:rPr>
              <w:t>Classes of toxicity, acute, subacute and chronic toxicity. Toxicity of selected systems and organs. Determination of selected substances in blood, urine, serum and air. Interpretation of toxicological analysis results. Contemporary challenges in toxicology, nanotoxicology.</w:t>
            </w:r>
          </w:p>
        </w:tc>
      </w:tr>
      <w:tr w:rsidR="00ED09A8" w:rsidRPr="00F71C0A" w:rsidTr="00CE796F">
        <w:tc>
          <w:tcPr>
            <w:tcW w:w="1838" w:type="dxa"/>
            <w:shd w:val="clear" w:color="auto" w:fill="F2F2F2"/>
          </w:tcPr>
          <w:p w:rsidR="00ED09A8" w:rsidRPr="00F71C0A" w:rsidRDefault="00ED09A8" w:rsidP="00ED09A8">
            <w:pPr>
              <w:rPr>
                <w:rFonts w:eastAsia="Times New Roman"/>
                <w:b/>
                <w:sz w:val="18"/>
                <w:szCs w:val="18"/>
                <w:lang w:val="en-GB"/>
              </w:rPr>
            </w:pPr>
          </w:p>
        </w:tc>
        <w:tc>
          <w:tcPr>
            <w:tcW w:w="7371" w:type="dxa"/>
            <w:gridSpan w:val="2"/>
            <w:shd w:val="clear" w:color="auto" w:fill="F2F2F2"/>
          </w:tcPr>
          <w:p w:rsidR="00ED09A8" w:rsidRPr="00F71C0A" w:rsidRDefault="00ED09A8" w:rsidP="00ED09A8">
            <w:pPr>
              <w:jc w:val="both"/>
              <w:rPr>
                <w:rFonts w:eastAsia="Times New Roman"/>
                <w:sz w:val="18"/>
                <w:szCs w:val="18"/>
                <w:lang w:val="en-GB"/>
              </w:rPr>
            </w:pPr>
          </w:p>
        </w:tc>
      </w:tr>
      <w:tr w:rsidR="00ED09A8" w:rsidRPr="00F71C0A">
        <w:tc>
          <w:tcPr>
            <w:tcW w:w="1838" w:type="dxa"/>
          </w:tcPr>
          <w:p w:rsidR="00ED09A8" w:rsidRPr="00F71C0A" w:rsidRDefault="00ED09A8" w:rsidP="00ED09A8">
            <w:pPr>
              <w:rPr>
                <w:rFonts w:eastAsia="Times New Roman"/>
                <w:b/>
                <w:sz w:val="18"/>
                <w:szCs w:val="18"/>
                <w:lang w:val="en-GB"/>
              </w:rPr>
            </w:pPr>
            <w:r w:rsidRPr="00F71C0A">
              <w:rPr>
                <w:lang w:val="en-GB"/>
              </w:rPr>
              <w:t xml:space="preserve">Programme </w:t>
            </w:r>
            <w:r w:rsidR="00EE48F3">
              <w:rPr>
                <w:lang w:val="en-GB"/>
              </w:rPr>
              <w:t>Programme learning outcome symbols</w:t>
            </w:r>
          </w:p>
        </w:tc>
        <w:tc>
          <w:tcPr>
            <w:tcW w:w="4875" w:type="dxa"/>
            <w:tcBorders>
              <w:right w:val="single" w:sz="4" w:space="0" w:color="4F81BD"/>
            </w:tcBorders>
            <w:vAlign w:val="center"/>
          </w:tcPr>
          <w:p w:rsidR="00ED09A8" w:rsidRPr="00F71C0A" w:rsidRDefault="00ED09A8" w:rsidP="00ED09A8">
            <w:pPr>
              <w:rPr>
                <w:rFonts w:eastAsia="Times New Roman"/>
                <w:b/>
                <w:sz w:val="18"/>
                <w:szCs w:val="18"/>
                <w:lang w:val="en-GB"/>
              </w:rPr>
            </w:pPr>
            <w:r w:rsidRPr="00F71C0A">
              <w:rPr>
                <w:b/>
                <w:sz w:val="18"/>
                <w:lang w:val="en-GB"/>
              </w:rPr>
              <w:t>Bromatology</w:t>
            </w:r>
          </w:p>
        </w:tc>
        <w:tc>
          <w:tcPr>
            <w:tcW w:w="2496" w:type="dxa"/>
            <w:tcBorders>
              <w:left w:val="single" w:sz="4" w:space="0" w:color="4F81BD"/>
            </w:tcBorders>
            <w:shd w:val="clear" w:color="auto" w:fill="F2F2F2"/>
            <w:vAlign w:val="center"/>
          </w:tcPr>
          <w:p w:rsidR="00ED09A8" w:rsidRPr="00F71C0A" w:rsidRDefault="00ED09A8" w:rsidP="00ED09A8">
            <w:pPr>
              <w:rPr>
                <w:rFonts w:eastAsia="Times New Roman"/>
                <w:b/>
                <w:sz w:val="18"/>
                <w:szCs w:val="18"/>
                <w:lang w:val="en-GB"/>
              </w:rPr>
            </w:pPr>
            <w:r w:rsidRPr="00F71C0A">
              <w:rPr>
                <w:b/>
                <w:sz w:val="18"/>
                <w:lang w:val="en-GB"/>
              </w:rPr>
              <w:t>ECTS: 3</w:t>
            </w:r>
          </w:p>
        </w:tc>
      </w:tr>
      <w:tr w:rsidR="00ED09A8" w:rsidRPr="00F71C0A">
        <w:tc>
          <w:tcPr>
            <w:tcW w:w="1838" w:type="dxa"/>
          </w:tcPr>
          <w:p w:rsidR="00ED09A8" w:rsidRPr="00F71C0A" w:rsidRDefault="00ED09A8" w:rsidP="00ED09A8">
            <w:pPr>
              <w:rPr>
                <w:rFonts w:eastAsia="Times New Roman"/>
                <w:sz w:val="18"/>
                <w:szCs w:val="18"/>
                <w:lang w:val="en-GB"/>
              </w:rPr>
            </w:pPr>
            <w:r w:rsidRPr="00F71C0A">
              <w:rPr>
                <w:sz w:val="18"/>
                <w:lang w:val="en-GB"/>
              </w:rPr>
              <w:t>FAR_D.W30</w:t>
            </w:r>
            <w:r w:rsidRPr="00F71C0A">
              <w:rPr>
                <w:sz w:val="18"/>
                <w:lang w:val="en-GB"/>
              </w:rPr>
              <w:br/>
              <w:t>FAR_D.W31</w:t>
            </w:r>
            <w:r w:rsidRPr="00F71C0A">
              <w:rPr>
                <w:sz w:val="18"/>
                <w:lang w:val="en-GB"/>
              </w:rPr>
              <w:br/>
              <w:t>FAR_D.W32</w:t>
            </w:r>
            <w:r w:rsidRPr="00F71C0A">
              <w:rPr>
                <w:sz w:val="18"/>
                <w:lang w:val="en-GB"/>
              </w:rPr>
              <w:br/>
              <w:t>FAR_D.W33</w:t>
            </w:r>
            <w:r w:rsidRPr="00F71C0A">
              <w:rPr>
                <w:sz w:val="18"/>
                <w:lang w:val="en-GB"/>
              </w:rPr>
              <w:br/>
              <w:t>FAR_D.W34</w:t>
            </w:r>
            <w:r w:rsidRPr="00F71C0A">
              <w:rPr>
                <w:sz w:val="18"/>
                <w:lang w:val="en-GB"/>
              </w:rPr>
              <w:br/>
              <w:t>FAR_D.W35</w:t>
            </w:r>
            <w:r w:rsidRPr="00F71C0A">
              <w:rPr>
                <w:sz w:val="18"/>
                <w:lang w:val="en-GB"/>
              </w:rPr>
              <w:br/>
              <w:t>FAR_D.W36</w:t>
            </w:r>
            <w:r w:rsidRPr="00F71C0A">
              <w:rPr>
                <w:sz w:val="18"/>
                <w:lang w:val="en-GB"/>
              </w:rPr>
              <w:br/>
              <w:t>FAR_D.W37</w:t>
            </w:r>
            <w:r w:rsidRPr="00F71C0A">
              <w:rPr>
                <w:sz w:val="18"/>
                <w:lang w:val="en-GB"/>
              </w:rPr>
              <w:br/>
              <w:t>FAR_D.U22</w:t>
            </w:r>
            <w:r w:rsidRPr="00F71C0A">
              <w:rPr>
                <w:sz w:val="18"/>
                <w:lang w:val="en-GB"/>
              </w:rPr>
              <w:br/>
              <w:t>FAR_D.U23</w:t>
            </w:r>
            <w:r w:rsidRPr="00F71C0A">
              <w:rPr>
                <w:sz w:val="18"/>
                <w:lang w:val="en-GB"/>
              </w:rPr>
              <w:br/>
            </w:r>
            <w:r w:rsidRPr="00F71C0A">
              <w:rPr>
                <w:sz w:val="18"/>
                <w:lang w:val="en-GB"/>
              </w:rPr>
              <w:lastRenderedPageBreak/>
              <w:t>FAR_D.U24</w:t>
            </w:r>
            <w:r w:rsidRPr="00F71C0A">
              <w:rPr>
                <w:sz w:val="18"/>
                <w:lang w:val="en-GB"/>
              </w:rPr>
              <w:br/>
              <w:t>FAR_D.U25</w:t>
            </w:r>
            <w:r w:rsidRPr="00F71C0A">
              <w:rPr>
                <w:sz w:val="18"/>
                <w:lang w:val="en-GB"/>
              </w:rPr>
              <w:br/>
              <w:t>FAR_D.U26</w:t>
            </w:r>
            <w:r w:rsidRPr="00F71C0A">
              <w:rPr>
                <w:sz w:val="18"/>
                <w:lang w:val="en-GB"/>
              </w:rPr>
              <w:br/>
              <w:t>FAR_D.U27</w:t>
            </w:r>
            <w:r w:rsidRPr="00F71C0A">
              <w:rPr>
                <w:sz w:val="18"/>
                <w:lang w:val="en-GB"/>
              </w:rPr>
              <w:br/>
              <w:t>FAR_D.U28</w:t>
            </w:r>
            <w:r w:rsidRPr="00F71C0A">
              <w:rPr>
                <w:sz w:val="18"/>
                <w:lang w:val="en-GB"/>
              </w:rPr>
              <w:br/>
              <w:t>FAR_D.U29</w:t>
            </w:r>
            <w:r w:rsidRPr="00F71C0A">
              <w:rPr>
                <w:sz w:val="18"/>
                <w:lang w:val="en-GB"/>
              </w:rPr>
              <w:br/>
              <w:t>FAR_D.U30</w:t>
            </w:r>
            <w:r w:rsidRPr="00F71C0A">
              <w:rPr>
                <w:sz w:val="18"/>
                <w:lang w:val="en-GB"/>
              </w:rPr>
              <w:br/>
              <w:t>FAR_D.U31</w:t>
            </w:r>
            <w:r w:rsidRPr="00F71C0A">
              <w:rPr>
                <w:sz w:val="18"/>
                <w:lang w:val="en-GB"/>
              </w:rPr>
              <w:br/>
              <w:t>FAR_K006</w:t>
            </w:r>
          </w:p>
        </w:tc>
        <w:tc>
          <w:tcPr>
            <w:tcW w:w="7371" w:type="dxa"/>
            <w:gridSpan w:val="2"/>
          </w:tcPr>
          <w:p w:rsidR="00A619E3" w:rsidRPr="00963918" w:rsidRDefault="00A619E3" w:rsidP="00A619E3">
            <w:pPr>
              <w:jc w:val="both"/>
              <w:rPr>
                <w:sz w:val="18"/>
                <w:lang w:val="en-GB"/>
              </w:rPr>
            </w:pPr>
            <w:r w:rsidRPr="00963918">
              <w:rPr>
                <w:sz w:val="18"/>
                <w:lang w:val="en-GB"/>
              </w:rPr>
              <w:lastRenderedPageBreak/>
              <w:t>Changes in dietary patterns over the years. Legal framework for food trade in the European Union and in Poland. Basic nutrients – chemical structure, classification and properties. Fats, carbohydrates, proteins, minerals and vitamins. Determination of composition and residues in food using classical and physicochemical methods. The digestive system and its functions, mechanisms of digestion and absorption, catabolism and anabolism, metabolism, energy balance – assessment of dietary intake. Principles of rational nutrition – assessment of dietary habits.</w:t>
            </w:r>
          </w:p>
          <w:p w:rsidR="00ED09A8" w:rsidRPr="00963918" w:rsidRDefault="00A619E3" w:rsidP="00A619E3">
            <w:pPr>
              <w:jc w:val="both"/>
              <w:rPr>
                <w:rFonts w:eastAsia="Times New Roman"/>
                <w:sz w:val="18"/>
                <w:szCs w:val="18"/>
                <w:lang w:val="en-GB"/>
              </w:rPr>
            </w:pPr>
            <w:r w:rsidRPr="00963918">
              <w:rPr>
                <w:sz w:val="18"/>
                <w:lang w:val="en-GB"/>
              </w:rPr>
              <w:t>Drug–food interactions – assessment of the level of interaction. The importance of nutrition in the treatment of chronic non-communicable diseases and in prevention, parenteral nutrition. Prevention of civilisation diseases through diet – selection of supplementation.</w:t>
            </w:r>
          </w:p>
        </w:tc>
      </w:tr>
      <w:tr w:rsidR="00ED09A8" w:rsidRPr="00F71C0A">
        <w:tc>
          <w:tcPr>
            <w:tcW w:w="1838" w:type="dxa"/>
            <w:shd w:val="clear" w:color="auto" w:fill="F2F2F2"/>
          </w:tcPr>
          <w:p w:rsidR="00ED09A8" w:rsidRPr="00F71C0A" w:rsidRDefault="00ED09A8" w:rsidP="00ED09A8">
            <w:pPr>
              <w:rPr>
                <w:rFonts w:eastAsia="Times New Roman"/>
                <w:sz w:val="18"/>
                <w:szCs w:val="18"/>
                <w:lang w:val="en-GB"/>
              </w:rPr>
            </w:pPr>
          </w:p>
        </w:tc>
        <w:tc>
          <w:tcPr>
            <w:tcW w:w="7371" w:type="dxa"/>
            <w:gridSpan w:val="2"/>
            <w:shd w:val="clear" w:color="auto" w:fill="F2F2F2"/>
          </w:tcPr>
          <w:p w:rsidR="00ED09A8" w:rsidRPr="00F71C0A" w:rsidRDefault="00ED09A8" w:rsidP="00ED09A8">
            <w:pPr>
              <w:rPr>
                <w:rFonts w:eastAsia="Times New Roman"/>
                <w:sz w:val="18"/>
                <w:szCs w:val="18"/>
                <w:lang w:val="en-GB"/>
              </w:rPr>
            </w:pPr>
          </w:p>
        </w:tc>
      </w:tr>
      <w:tr w:rsidR="00ED09A8" w:rsidRPr="00F71C0A">
        <w:tc>
          <w:tcPr>
            <w:tcW w:w="1838" w:type="dxa"/>
          </w:tcPr>
          <w:p w:rsidR="00ED09A8" w:rsidRPr="00F71C0A" w:rsidRDefault="00EE48F3" w:rsidP="00ED09A8">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ED09A8" w:rsidRPr="00F71C0A" w:rsidRDefault="00ED09A8" w:rsidP="00ED09A8">
            <w:pPr>
              <w:rPr>
                <w:rFonts w:eastAsia="Times New Roman"/>
                <w:b/>
                <w:sz w:val="18"/>
                <w:szCs w:val="18"/>
                <w:lang w:val="en-GB"/>
              </w:rPr>
            </w:pPr>
            <w:r w:rsidRPr="00F71C0A">
              <w:rPr>
                <w:b/>
                <w:lang w:val="en-GB"/>
              </w:rPr>
              <w:t>Medicinal Products of Natural Origin</w:t>
            </w:r>
          </w:p>
          <w:p w:rsidR="00ED09A8" w:rsidRPr="00F71C0A" w:rsidRDefault="00ED09A8" w:rsidP="00ED09A8">
            <w:pPr>
              <w:rPr>
                <w:b/>
                <w:lang w:val="en-GB"/>
              </w:rPr>
            </w:pPr>
            <w:r w:rsidRPr="00F71C0A">
              <w:rPr>
                <w:b/>
                <w:lang w:val="en-GB"/>
              </w:rPr>
              <w:t>Classes delivered in cooperation with the partner company BIONORICA</w:t>
            </w:r>
          </w:p>
        </w:tc>
        <w:tc>
          <w:tcPr>
            <w:tcW w:w="2496" w:type="dxa"/>
            <w:tcBorders>
              <w:left w:val="single" w:sz="4" w:space="0" w:color="4F81BD"/>
            </w:tcBorders>
            <w:shd w:val="clear" w:color="auto" w:fill="F2F2F2"/>
            <w:vAlign w:val="center"/>
          </w:tcPr>
          <w:p w:rsidR="00ED09A8" w:rsidRPr="00F71C0A" w:rsidRDefault="00ED09A8" w:rsidP="00ED09A8">
            <w:pPr>
              <w:rPr>
                <w:rFonts w:eastAsia="Times New Roman"/>
                <w:b/>
                <w:sz w:val="18"/>
                <w:szCs w:val="18"/>
                <w:lang w:val="en-GB"/>
              </w:rPr>
            </w:pPr>
            <w:r w:rsidRPr="00F71C0A">
              <w:rPr>
                <w:b/>
                <w:sz w:val="18"/>
                <w:lang w:val="en-GB"/>
              </w:rPr>
              <w:t>ECTS: 4</w:t>
            </w:r>
          </w:p>
        </w:tc>
      </w:tr>
      <w:tr w:rsidR="00ED09A8" w:rsidRPr="00F71C0A">
        <w:tc>
          <w:tcPr>
            <w:tcW w:w="1838" w:type="dxa"/>
          </w:tcPr>
          <w:p w:rsidR="002655A8" w:rsidRPr="002655A8" w:rsidRDefault="002655A8" w:rsidP="002655A8">
            <w:pPr>
              <w:rPr>
                <w:sz w:val="18"/>
                <w:lang w:val="en-GB"/>
              </w:rPr>
            </w:pPr>
            <w:r w:rsidRPr="002655A8">
              <w:rPr>
                <w:sz w:val="18"/>
                <w:lang w:val="en-GB"/>
              </w:rPr>
              <w:t>FAR_D.W38</w:t>
            </w:r>
          </w:p>
          <w:p w:rsidR="002655A8" w:rsidRPr="002655A8" w:rsidRDefault="002655A8" w:rsidP="002655A8">
            <w:pPr>
              <w:rPr>
                <w:sz w:val="18"/>
                <w:lang w:val="en-GB"/>
              </w:rPr>
            </w:pPr>
            <w:r w:rsidRPr="002655A8">
              <w:rPr>
                <w:sz w:val="18"/>
                <w:lang w:val="en-GB"/>
              </w:rPr>
              <w:t>FAR_D.W39</w:t>
            </w:r>
          </w:p>
          <w:p w:rsidR="002655A8" w:rsidRPr="002655A8" w:rsidRDefault="002655A8" w:rsidP="002655A8">
            <w:pPr>
              <w:rPr>
                <w:sz w:val="18"/>
                <w:lang w:val="en-GB"/>
              </w:rPr>
            </w:pPr>
            <w:r w:rsidRPr="002655A8">
              <w:rPr>
                <w:sz w:val="18"/>
                <w:lang w:val="en-GB"/>
              </w:rPr>
              <w:t>FAR_D.W40</w:t>
            </w:r>
          </w:p>
          <w:p w:rsidR="002655A8" w:rsidRPr="002655A8" w:rsidRDefault="002655A8" w:rsidP="002655A8">
            <w:pPr>
              <w:rPr>
                <w:sz w:val="18"/>
                <w:lang w:val="en-GB"/>
              </w:rPr>
            </w:pPr>
            <w:r w:rsidRPr="002655A8">
              <w:rPr>
                <w:sz w:val="18"/>
                <w:lang w:val="en-GB"/>
              </w:rPr>
              <w:t>FAR_D.W41</w:t>
            </w:r>
          </w:p>
          <w:p w:rsidR="002655A8" w:rsidRPr="002655A8" w:rsidRDefault="002655A8" w:rsidP="002655A8">
            <w:pPr>
              <w:rPr>
                <w:sz w:val="18"/>
                <w:lang w:val="en-GB"/>
              </w:rPr>
            </w:pPr>
            <w:r w:rsidRPr="002655A8">
              <w:rPr>
                <w:sz w:val="18"/>
                <w:lang w:val="en-GB"/>
              </w:rPr>
              <w:t>FAR_D.W42</w:t>
            </w:r>
          </w:p>
          <w:p w:rsidR="002655A8" w:rsidRPr="002655A8" w:rsidRDefault="002655A8" w:rsidP="002655A8">
            <w:pPr>
              <w:rPr>
                <w:sz w:val="18"/>
                <w:lang w:val="en-GB"/>
              </w:rPr>
            </w:pPr>
            <w:r w:rsidRPr="002655A8">
              <w:rPr>
                <w:sz w:val="18"/>
                <w:lang w:val="en-GB"/>
              </w:rPr>
              <w:t>FAR_D.W43</w:t>
            </w:r>
          </w:p>
          <w:p w:rsidR="002655A8" w:rsidRPr="002655A8" w:rsidRDefault="002655A8" w:rsidP="002655A8">
            <w:pPr>
              <w:rPr>
                <w:sz w:val="18"/>
                <w:lang w:val="en-GB"/>
              </w:rPr>
            </w:pPr>
            <w:r w:rsidRPr="002655A8">
              <w:rPr>
                <w:sz w:val="18"/>
                <w:lang w:val="en-GB"/>
              </w:rPr>
              <w:t>FAR_D.W44</w:t>
            </w:r>
          </w:p>
          <w:p w:rsidR="002655A8" w:rsidRPr="002655A8" w:rsidRDefault="002655A8" w:rsidP="002655A8">
            <w:pPr>
              <w:rPr>
                <w:sz w:val="18"/>
                <w:lang w:val="en-GB"/>
              </w:rPr>
            </w:pPr>
            <w:r w:rsidRPr="002655A8">
              <w:rPr>
                <w:sz w:val="18"/>
                <w:lang w:val="en-GB"/>
              </w:rPr>
              <w:t>FAR_D.U32</w:t>
            </w:r>
          </w:p>
          <w:p w:rsidR="002655A8" w:rsidRPr="002655A8" w:rsidRDefault="002655A8" w:rsidP="002655A8">
            <w:pPr>
              <w:rPr>
                <w:sz w:val="18"/>
                <w:lang w:val="en-GB"/>
              </w:rPr>
            </w:pPr>
            <w:r w:rsidRPr="002655A8">
              <w:rPr>
                <w:sz w:val="18"/>
                <w:lang w:val="en-GB"/>
              </w:rPr>
              <w:t>FAR_D.U33</w:t>
            </w:r>
          </w:p>
          <w:p w:rsidR="002655A8" w:rsidRPr="002655A8" w:rsidRDefault="002655A8" w:rsidP="002655A8">
            <w:pPr>
              <w:rPr>
                <w:sz w:val="18"/>
                <w:lang w:val="en-GB"/>
              </w:rPr>
            </w:pPr>
            <w:r w:rsidRPr="002655A8">
              <w:rPr>
                <w:sz w:val="18"/>
                <w:lang w:val="en-GB"/>
              </w:rPr>
              <w:t>FAR_D.U34</w:t>
            </w:r>
          </w:p>
          <w:p w:rsidR="002655A8" w:rsidRPr="002655A8" w:rsidRDefault="002655A8" w:rsidP="002655A8">
            <w:pPr>
              <w:rPr>
                <w:sz w:val="18"/>
                <w:lang w:val="en-GB"/>
              </w:rPr>
            </w:pPr>
            <w:r w:rsidRPr="002655A8">
              <w:rPr>
                <w:sz w:val="18"/>
                <w:lang w:val="en-GB"/>
              </w:rPr>
              <w:t>FAR_D.U35</w:t>
            </w:r>
          </w:p>
          <w:p w:rsidR="002655A8" w:rsidRPr="002655A8" w:rsidRDefault="002655A8" w:rsidP="002655A8">
            <w:pPr>
              <w:rPr>
                <w:sz w:val="18"/>
                <w:lang w:val="en-GB"/>
              </w:rPr>
            </w:pPr>
            <w:r w:rsidRPr="002655A8">
              <w:rPr>
                <w:sz w:val="18"/>
                <w:lang w:val="en-GB"/>
              </w:rPr>
              <w:t>FAR_K04</w:t>
            </w:r>
          </w:p>
          <w:p w:rsidR="00ED09A8" w:rsidRPr="002655A8" w:rsidRDefault="002655A8" w:rsidP="002655A8">
            <w:pPr>
              <w:rPr>
                <w:sz w:val="18"/>
                <w:lang w:val="en-GB"/>
              </w:rPr>
            </w:pPr>
            <w:r w:rsidRPr="002655A8">
              <w:rPr>
                <w:sz w:val="18"/>
                <w:lang w:val="en-GB"/>
              </w:rPr>
              <w:t>FAR_K07</w:t>
            </w:r>
          </w:p>
        </w:tc>
        <w:tc>
          <w:tcPr>
            <w:tcW w:w="7371" w:type="dxa"/>
            <w:gridSpan w:val="2"/>
          </w:tcPr>
          <w:p w:rsidR="00ED09A8" w:rsidRPr="00963918" w:rsidRDefault="00ED09A8" w:rsidP="00353EBE">
            <w:pPr>
              <w:jc w:val="both"/>
              <w:rPr>
                <w:sz w:val="18"/>
                <w:lang w:val="en-GB"/>
              </w:rPr>
            </w:pPr>
            <w:r w:rsidRPr="00963918">
              <w:rPr>
                <w:sz w:val="18"/>
                <w:lang w:val="en-GB"/>
              </w:rPr>
              <w:t xml:space="preserve">Herbal medicinal products, principles for placing them on the market in the European Union. Traditional herbal medicines, definition, quality requirements. The national procedure for authorising herbal medicines for use. Herbal medicines and active substances of natural origin in finished medicinal products. Borderline products, herbal medicines available without prescription (OTC) and dietary supplements. Active substances in herbal medicines, the herbal medicine and the synthetic medicine. Components of a herbal medicine and the profile of its action. Pharmaceutical raw materials, herbal magistral medicines containing psychoactive substances. Cannabinoids and ‘medical marijuana’, historical outline and present-day uses. Conventional medicine and evidence-based medicine. Single-ingredient and multi-ingredient herbal medicines. Herbal medicines and dietary supplements with a tonic effect on the central nervous system and with a sedative effect. Herbal medicines and supplements used in the treatment of obesity. Herbal medicines and dietary supplements used in diseases of the digestive system, safety of use and dosage limitations. Herbal medicines and dietary supplements used in diseases of the respiratory system, urinary system and in gynaecological complaints. Herbal medicinal products and dietary supplements with an immunostimulatory effect. Herbal medicines and dietary supplements used in dermatology and </w:t>
            </w:r>
            <w:proofErr w:type="spellStart"/>
            <w:r w:rsidRPr="00963918">
              <w:rPr>
                <w:sz w:val="18"/>
                <w:lang w:val="en-GB"/>
              </w:rPr>
              <w:t>dermocosmetics</w:t>
            </w:r>
            <w:proofErr w:type="spellEnd"/>
            <w:r w:rsidRPr="00963918">
              <w:rPr>
                <w:sz w:val="18"/>
                <w:lang w:val="en-GB"/>
              </w:rPr>
              <w:t>. Herbal medicines showing analgesic and anti-inflammatory effects. Herbal medicines and dietary supplements used in the treatment of circulatory system diseases.</w:t>
            </w:r>
          </w:p>
        </w:tc>
      </w:tr>
      <w:tr w:rsidR="00ED09A8" w:rsidRPr="00F71C0A">
        <w:tc>
          <w:tcPr>
            <w:tcW w:w="1838" w:type="dxa"/>
            <w:shd w:val="clear" w:color="auto" w:fill="F2F2F2"/>
          </w:tcPr>
          <w:p w:rsidR="00ED09A8" w:rsidRPr="00F71C0A" w:rsidRDefault="00ED09A8" w:rsidP="00ED09A8">
            <w:pPr>
              <w:rPr>
                <w:rFonts w:eastAsia="Times New Roman"/>
                <w:b/>
                <w:sz w:val="18"/>
                <w:szCs w:val="18"/>
                <w:lang w:val="en-GB"/>
              </w:rPr>
            </w:pPr>
          </w:p>
        </w:tc>
        <w:tc>
          <w:tcPr>
            <w:tcW w:w="7371" w:type="dxa"/>
            <w:gridSpan w:val="2"/>
            <w:shd w:val="clear" w:color="auto" w:fill="F2F2F2"/>
          </w:tcPr>
          <w:p w:rsidR="00ED09A8" w:rsidRPr="00F71C0A" w:rsidRDefault="00ED09A8" w:rsidP="00ED09A8">
            <w:pPr>
              <w:jc w:val="both"/>
              <w:rPr>
                <w:rFonts w:eastAsia="Times New Roman"/>
                <w:sz w:val="18"/>
                <w:szCs w:val="18"/>
                <w:lang w:val="en-GB"/>
              </w:rPr>
            </w:pPr>
          </w:p>
        </w:tc>
      </w:tr>
    </w:tbl>
    <w:p w:rsidR="00331015" w:rsidRPr="00F71C0A" w:rsidRDefault="00331015">
      <w:pPr>
        <w:spacing w:after="0" w:line="240" w:lineRule="auto"/>
        <w:jc w:val="center"/>
        <w:rPr>
          <w:rFonts w:ascii="Times New Roman" w:eastAsia="Times New Roman" w:hAnsi="Times New Roman" w:cs="Times New Roman"/>
          <w:b/>
          <w:sz w:val="24"/>
          <w:szCs w:val="24"/>
          <w:lang w:val="en-GB"/>
        </w:rPr>
      </w:pPr>
    </w:p>
    <w:tbl>
      <w:tblPr>
        <w:tblStyle w:val="af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2496"/>
      </w:tblGrid>
      <w:tr w:rsidR="004D0E5F" w:rsidRPr="00F71C0A">
        <w:trPr>
          <w:trHeight w:val="807"/>
        </w:trPr>
        <w:tc>
          <w:tcPr>
            <w:tcW w:w="9209" w:type="dxa"/>
            <w:gridSpan w:val="3"/>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of classes E</w:t>
            </w:r>
            <w:r w:rsidRPr="00F71C0A">
              <w:rPr>
                <w:b/>
                <w:sz w:val="18"/>
                <w:lang w:val="en-GB"/>
              </w:rPr>
              <w:br/>
              <w:t>Pharmaceutical Practice</w:t>
            </w: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Practical Pharmacy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FAR_E.W1</w:t>
            </w:r>
            <w:r w:rsidRPr="00F71C0A">
              <w:rPr>
                <w:sz w:val="18"/>
                <w:lang w:val="en-GB"/>
              </w:rPr>
              <w:br/>
              <w:t>FAR_E.W2</w:t>
            </w:r>
            <w:r w:rsidRPr="00F71C0A">
              <w:rPr>
                <w:sz w:val="18"/>
                <w:lang w:val="en-GB"/>
              </w:rPr>
              <w:br/>
              <w:t>FAR_E.W3</w:t>
            </w:r>
            <w:r w:rsidRPr="00F71C0A">
              <w:rPr>
                <w:sz w:val="18"/>
                <w:lang w:val="en-GB"/>
              </w:rPr>
              <w:br/>
              <w:t>FAR_E.W4</w:t>
            </w:r>
            <w:r w:rsidRPr="00F71C0A">
              <w:rPr>
                <w:sz w:val="18"/>
                <w:lang w:val="en-GB"/>
              </w:rPr>
              <w:br/>
              <w:t>FAR_E.W5</w:t>
            </w:r>
            <w:r w:rsidRPr="00F71C0A">
              <w:rPr>
                <w:sz w:val="18"/>
                <w:lang w:val="en-GB"/>
              </w:rPr>
              <w:br/>
              <w:t>FAR_E.W6</w:t>
            </w:r>
            <w:r w:rsidRPr="00F71C0A">
              <w:rPr>
                <w:sz w:val="18"/>
                <w:lang w:val="en-GB"/>
              </w:rPr>
              <w:br/>
              <w:t>FAR_E.W7</w:t>
            </w:r>
            <w:r w:rsidRPr="00F71C0A">
              <w:rPr>
                <w:sz w:val="18"/>
                <w:lang w:val="en-GB"/>
              </w:rPr>
              <w:br/>
              <w:t>FAR_E.U1</w:t>
            </w:r>
            <w:r w:rsidRPr="00F71C0A">
              <w:rPr>
                <w:sz w:val="18"/>
                <w:lang w:val="en-GB"/>
              </w:rPr>
              <w:br/>
              <w:t>FAR_E.U2</w:t>
            </w:r>
            <w:r w:rsidRPr="00F71C0A">
              <w:rPr>
                <w:sz w:val="18"/>
                <w:lang w:val="en-GB"/>
              </w:rPr>
              <w:br/>
              <w:t>FAR_E.U3</w:t>
            </w:r>
            <w:r w:rsidRPr="00F71C0A">
              <w:rPr>
                <w:sz w:val="18"/>
                <w:lang w:val="en-GB"/>
              </w:rPr>
              <w:br/>
              <w:t>FAR_E.U4</w:t>
            </w:r>
            <w:r w:rsidRPr="00F71C0A">
              <w:rPr>
                <w:sz w:val="18"/>
                <w:lang w:val="en-GB"/>
              </w:rPr>
              <w:br/>
              <w:t>FAR_K04</w:t>
            </w:r>
            <w:r w:rsidRPr="00F71C0A">
              <w:rPr>
                <w:sz w:val="18"/>
                <w:lang w:val="en-GB"/>
              </w:rPr>
              <w:br/>
              <w:t>FAR_K05</w:t>
            </w:r>
            <w:r w:rsidRPr="00F71C0A">
              <w:rPr>
                <w:sz w:val="18"/>
                <w:lang w:val="en-GB"/>
              </w:rPr>
              <w:br/>
              <w:t>FAR_K9</w:t>
            </w:r>
            <w:r w:rsidRPr="00F71C0A">
              <w:rPr>
                <w:sz w:val="18"/>
                <w:lang w:val="en-GB"/>
              </w:rPr>
              <w:br/>
              <w:t>FAR_K10</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Wholesale and retail trade in medicinal products and medical devices in Poland. The system of dispensing prescription medicines, electronic prescriptions, communication and record-keeping, reimbursement rules. The Act on the Profession of Pharmacist, the rights and duties of pharmacists. The student knows and understands the legal and organisational foundations of the process of manufacturing medicinal products. The role of the pharmacist in the healthcare system, pharmacies as enterprises. Medicines management at the level of outpatient and inpatient care.</w:t>
            </w:r>
          </w:p>
        </w:tc>
      </w:tr>
      <w:tr w:rsidR="004D0E5F" w:rsidRPr="00F71C0A">
        <w:tc>
          <w:tcPr>
            <w:tcW w:w="1838" w:type="dxa"/>
            <w:shd w:val="clear" w:color="auto" w:fill="F2F2F2"/>
          </w:tcPr>
          <w:p w:rsidR="00331015" w:rsidRPr="00F71C0A" w:rsidRDefault="00331015">
            <w:pPr>
              <w:rPr>
                <w:rFonts w:eastAsia="Times New Roman"/>
                <w:sz w:val="18"/>
                <w:szCs w:val="18"/>
                <w:lang w:val="en-GB"/>
              </w:rPr>
            </w:pPr>
            <w:r w:rsidRPr="00F71C0A">
              <w:rPr>
                <w:lang w:val="en-GB"/>
              </w:rPr>
              <w:br/>
            </w:r>
            <w:r w:rsidRPr="00F71C0A">
              <w:rPr>
                <w:lang w:val="en-GB"/>
              </w:rPr>
              <w:br/>
            </w: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Pharmaceutical Care</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5</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FAR_E.W8</w:t>
            </w:r>
            <w:r w:rsidRPr="00F71C0A">
              <w:rPr>
                <w:sz w:val="18"/>
                <w:lang w:val="en-GB"/>
              </w:rPr>
              <w:br/>
              <w:t>FAR_E.W9</w:t>
            </w:r>
            <w:r w:rsidRPr="00F71C0A">
              <w:rPr>
                <w:sz w:val="18"/>
                <w:lang w:val="en-GB"/>
              </w:rPr>
              <w:br/>
              <w:t>FAR_E.U5</w:t>
            </w:r>
            <w:r w:rsidRPr="00F71C0A">
              <w:rPr>
                <w:sz w:val="18"/>
                <w:lang w:val="en-GB"/>
              </w:rPr>
              <w:br/>
              <w:t>FAR_E.U6</w:t>
            </w:r>
            <w:r w:rsidRPr="00F71C0A">
              <w:rPr>
                <w:sz w:val="18"/>
                <w:lang w:val="en-GB"/>
              </w:rPr>
              <w:br/>
              <w:t>FAR_K04</w:t>
            </w:r>
            <w:r w:rsidRPr="00F71C0A">
              <w:rPr>
                <w:sz w:val="18"/>
                <w:lang w:val="en-GB"/>
              </w:rPr>
              <w:br/>
              <w:t>FAR_K01</w:t>
            </w:r>
            <w:r w:rsidRPr="00F71C0A">
              <w:rPr>
                <w:sz w:val="18"/>
                <w:lang w:val="en-GB"/>
              </w:rPr>
              <w:br/>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 xml:space="preserve">Legal foundations of providing care in the Polish health system. Methods of reducing adverse drug reactions. Stages of the pharmaceutical care process. Methods of documenting pharmaceutical care provided. Pharmaceutical care in selected countries of the European Union. Protection of personal data in the pharmacy. Types of drug-related problems. Pharmaceutical care for patients with asthma. Pharmaceutical care for patients with hypertension. Pharmaceutical care for patients with diabetes. Pharmaceutical care for patients with hyperthyroidism and hypothyroidism. Pharmaceutical care for patients using hormonal contraception. Pharmaceutical care for patients with addictions (smoking cessation). Pharmaceutical care for patients with heart disease. Pharmaceutical care for patients who </w:t>
            </w:r>
            <w:r w:rsidRPr="00481C0E">
              <w:rPr>
                <w:sz w:val="18"/>
                <w:szCs w:val="18"/>
                <w:lang w:val="en-GB"/>
              </w:rPr>
              <w:lastRenderedPageBreak/>
              <w:t>are overweight and obese. Psychological tools helpful in providing pharmaceutical care. Diagnostic tests. Simulations of patient interviews and analysis of the collected data.</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Pharmacotherapy and Drug Information</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5</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FAR_E.W11</w:t>
            </w:r>
            <w:r w:rsidRPr="00F71C0A">
              <w:rPr>
                <w:sz w:val="18"/>
                <w:lang w:val="en-GB"/>
              </w:rPr>
              <w:br/>
              <w:t>FAR_E.W12</w:t>
            </w:r>
            <w:r w:rsidRPr="00F71C0A">
              <w:rPr>
                <w:sz w:val="18"/>
                <w:lang w:val="en-GB"/>
              </w:rPr>
              <w:br/>
              <w:t>FAR_E.W13</w:t>
            </w:r>
            <w:r w:rsidRPr="00F71C0A">
              <w:rPr>
                <w:sz w:val="18"/>
                <w:lang w:val="en-GB"/>
              </w:rPr>
              <w:br/>
              <w:t>FAR_E.W15</w:t>
            </w:r>
            <w:r w:rsidRPr="00F71C0A">
              <w:rPr>
                <w:sz w:val="18"/>
                <w:lang w:val="en-GB"/>
              </w:rPr>
              <w:br/>
              <w:t>FAR_E.W16</w:t>
            </w:r>
            <w:r w:rsidRPr="00F71C0A">
              <w:rPr>
                <w:sz w:val="18"/>
                <w:lang w:val="en-GB"/>
              </w:rPr>
              <w:br/>
              <w:t>FAR_E.U9</w:t>
            </w:r>
            <w:r w:rsidRPr="00F71C0A">
              <w:rPr>
                <w:sz w:val="18"/>
                <w:lang w:val="en-GB"/>
              </w:rPr>
              <w:br/>
              <w:t>FAR_E.U10</w:t>
            </w:r>
            <w:r w:rsidRPr="00F71C0A">
              <w:rPr>
                <w:sz w:val="18"/>
                <w:lang w:val="en-GB"/>
              </w:rPr>
              <w:br/>
              <w:t>FAR_E.U11</w:t>
            </w:r>
            <w:r w:rsidRPr="00F71C0A">
              <w:rPr>
                <w:sz w:val="18"/>
                <w:lang w:val="en-GB"/>
              </w:rPr>
              <w:br/>
              <w:t>FAR_E.U12</w:t>
            </w:r>
            <w:r w:rsidRPr="00F71C0A">
              <w:rPr>
                <w:sz w:val="18"/>
                <w:lang w:val="en-GB"/>
              </w:rPr>
              <w:br/>
              <w:t>FAR_E.U13</w:t>
            </w:r>
            <w:r w:rsidRPr="00F71C0A">
              <w:rPr>
                <w:sz w:val="18"/>
                <w:lang w:val="en-GB"/>
              </w:rPr>
              <w:br/>
              <w:t>FAR_E.U14</w:t>
            </w:r>
            <w:r w:rsidRPr="00F71C0A">
              <w:rPr>
                <w:sz w:val="18"/>
                <w:lang w:val="en-GB"/>
              </w:rPr>
              <w:br/>
              <w:t>FAR_E.U16</w:t>
            </w:r>
            <w:r w:rsidRPr="00F71C0A">
              <w:rPr>
                <w:sz w:val="18"/>
                <w:lang w:val="en-GB"/>
              </w:rPr>
              <w:br/>
              <w:t>FAR_E.U17</w:t>
            </w:r>
            <w:r w:rsidRPr="00F71C0A">
              <w:rPr>
                <w:sz w:val="18"/>
                <w:lang w:val="en-GB"/>
              </w:rPr>
              <w:br/>
              <w:t>FAR_E.U18</w:t>
            </w:r>
            <w:r w:rsidRPr="00F71C0A">
              <w:rPr>
                <w:sz w:val="18"/>
                <w:lang w:val="en-GB"/>
              </w:rPr>
              <w:br/>
              <w:t>FAR_K01</w:t>
            </w:r>
            <w:r w:rsidRPr="00F71C0A">
              <w:rPr>
                <w:sz w:val="18"/>
                <w:lang w:val="en-GB"/>
              </w:rPr>
              <w:br/>
              <w:t>FAR_K10</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Searching for information on medicines, sources of reliable data, databases of regulatory authorities, WHO databases, drug information guides, formularies, PDR. Summary of Product Characteristics and package leaflet for the patient. Critical evaluation of medicine information. Reading information addressed to the doctor and the patient, the Summary of Product Characteristics and package leaflet, instructions for use. Critical interpretation of laboratory test results. Evaluation of scientific publications, impact factor. Therapeutic guidelines as the most up-to-date source of information on the principles of effective and safe pharmacotherapy, the role of scientific societies. Individualisation of pharmacotherapy for selected patient groups. Errors and failures of pharmacotherapy, dangers resulting from inappropriate pharmacotherapy. Adverse reactions, safety of medicine use. Pharmacotherapy during pregnancy and breastfeeding, contraception and menopause. Pharmacotherapy in children. Pharmacotherapy of selected patient groups: oncology patients, addicted patients, and geriatric patients.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Pharmaceutical Law</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FAR_E.W17</w:t>
            </w:r>
            <w:r w:rsidRPr="00F71C0A">
              <w:rPr>
                <w:sz w:val="18"/>
                <w:lang w:val="en-GB"/>
              </w:rPr>
              <w:br/>
              <w:t>FAR_E.W18</w:t>
            </w:r>
            <w:r w:rsidRPr="00F71C0A">
              <w:rPr>
                <w:sz w:val="18"/>
                <w:lang w:val="en-GB"/>
              </w:rPr>
              <w:br/>
              <w:t>FAR_E.W22A</w:t>
            </w:r>
            <w:r w:rsidRPr="00F71C0A">
              <w:rPr>
                <w:sz w:val="18"/>
                <w:lang w:val="en-GB"/>
              </w:rPr>
              <w:br/>
              <w:t>FAR_E.W1</w:t>
            </w:r>
            <w:r w:rsidRPr="00F71C0A">
              <w:rPr>
                <w:sz w:val="18"/>
                <w:lang w:val="en-GB"/>
              </w:rPr>
              <w:br/>
              <w:t>FAR_E.U25</w:t>
            </w:r>
            <w:r w:rsidRPr="00F71C0A">
              <w:rPr>
                <w:sz w:val="18"/>
                <w:lang w:val="en-GB"/>
              </w:rPr>
              <w:br/>
              <w:t>FAR_E.U13</w:t>
            </w:r>
            <w:r w:rsidRPr="00F71C0A">
              <w:rPr>
                <w:sz w:val="18"/>
                <w:lang w:val="en-GB"/>
              </w:rPr>
              <w:br/>
              <w:t>FAR_E.U19</w:t>
            </w:r>
            <w:r w:rsidRPr="00F71C0A">
              <w:rPr>
                <w:sz w:val="18"/>
                <w:lang w:val="en-GB"/>
              </w:rPr>
              <w:br/>
              <w:t>FAR_E.U21</w:t>
            </w:r>
            <w:r w:rsidRPr="00F71C0A">
              <w:rPr>
                <w:sz w:val="18"/>
                <w:lang w:val="en-GB"/>
              </w:rPr>
              <w:br/>
              <w:t>FAR_EU31A</w:t>
            </w:r>
            <w:r w:rsidRPr="00F71C0A">
              <w:rPr>
                <w:sz w:val="18"/>
                <w:lang w:val="en-GB"/>
              </w:rPr>
              <w:br/>
              <w:t>FAR_K04</w:t>
            </w:r>
            <w:r w:rsidRPr="00F71C0A">
              <w:rPr>
                <w:sz w:val="18"/>
                <w:lang w:val="en-GB"/>
              </w:rPr>
              <w:br/>
              <w:t>FAR_K01</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The system of manufacturing, pre-clinical and clinical trials, distribution through pharmaceutical wholesalers and pharmacies. Supervisory and inspection institutions. Legal acts governing the profession of pharmacist, professional self-government. Pharmaceutical care. Application in professional practice of the Istanbul Protocol in order to detect and document cases of torture and inhuman treatment. Dispensing prescriptions in the pharmacy, reimbursement categories. Advertising of medicinal products, medical devices and dietary supplements. Reimbursement of medicines in Poland.</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Pharmacoeconomics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FAR_E.W19</w:t>
            </w:r>
            <w:r w:rsidRPr="00F71C0A">
              <w:rPr>
                <w:sz w:val="18"/>
                <w:lang w:val="en-GB"/>
              </w:rPr>
              <w:br/>
              <w:t>FAR_E.W20</w:t>
            </w:r>
            <w:r w:rsidRPr="00F71C0A">
              <w:rPr>
                <w:sz w:val="18"/>
                <w:lang w:val="en-GB"/>
              </w:rPr>
              <w:br/>
              <w:t>FAR_A.W21</w:t>
            </w:r>
            <w:r w:rsidRPr="00F71C0A">
              <w:rPr>
                <w:sz w:val="18"/>
                <w:lang w:val="en-GB"/>
              </w:rPr>
              <w:br/>
              <w:t>FAR_E.U29</w:t>
            </w:r>
            <w:r w:rsidRPr="00F71C0A">
              <w:rPr>
                <w:sz w:val="18"/>
                <w:lang w:val="en-GB"/>
              </w:rPr>
              <w:br/>
              <w:t>FAR_K02</w:t>
            </w:r>
            <w:r w:rsidRPr="00F71C0A">
              <w:rPr>
                <w:sz w:val="18"/>
                <w:lang w:val="en-GB"/>
              </w:rPr>
              <w:br/>
              <w:t>FAR_K08</w:t>
            </w:r>
          </w:p>
        </w:tc>
        <w:tc>
          <w:tcPr>
            <w:tcW w:w="7371" w:type="dxa"/>
            <w:gridSpan w:val="2"/>
          </w:tcPr>
          <w:p w:rsidR="00331015" w:rsidRPr="00481C0E" w:rsidRDefault="004801F0">
            <w:pPr>
              <w:jc w:val="both"/>
              <w:rPr>
                <w:rFonts w:eastAsia="Times New Roman"/>
                <w:sz w:val="18"/>
                <w:szCs w:val="18"/>
                <w:lang w:val="en-GB"/>
              </w:rPr>
            </w:pPr>
            <w:r w:rsidRPr="00481C0E">
              <w:rPr>
                <w:rFonts w:eastAsia="Times New Roman"/>
                <w:sz w:val="18"/>
                <w:szCs w:val="18"/>
                <w:lang w:val="en-GB"/>
              </w:rPr>
              <w:t xml:space="preserve">Introduction to </w:t>
            </w:r>
            <w:proofErr w:type="spellStart"/>
            <w:r w:rsidRPr="00481C0E">
              <w:rPr>
                <w:rFonts w:eastAsia="Times New Roman"/>
                <w:sz w:val="18"/>
                <w:szCs w:val="18"/>
                <w:lang w:val="en-GB"/>
              </w:rPr>
              <w:t>pharmacoeconomics</w:t>
            </w:r>
            <w:proofErr w:type="spellEnd"/>
            <w:r w:rsidRPr="00481C0E">
              <w:rPr>
                <w:rFonts w:eastAsia="Times New Roman"/>
                <w:sz w:val="18"/>
                <w:szCs w:val="18"/>
                <w:lang w:val="en-GB"/>
              </w:rPr>
              <w:t xml:space="preserve"> and health technology assessment – their role and place in medical and economic sciences; basic concepts; the HTA report – types of analysis; decision problem analysis. Types, identification and measurement of costs in healthcare; the concept of willingness to pay; types of pharmacoeconomic analyses; cost-of-illness analysis; sources of cost data. Types of endpoints in EBM and HTA; assessment of quality of life. Clinical analysis; PICO; systematic review; assessment of the quality of evidence; synthesis of results; assessment of treatment safety. Economic analysis and budget impact analysis for the payer; comparison of outcomes and costs; modelling. Assessment of the quality of scientific evidence – student presentations and discussion. Practical ability to critically assess pharmacoeconomic analyses and draw conclusions. The pharmaceutical industry. Lifecycle management of a medicinal product. International technology transfer. Innovative dynamics of the pharmaceutical industry. Product lifecycle management. Protection of industrial property. BCG (Boston Consulting Group) product portfolio analysis. The PIMS model (Profit Impact of Marketing Strategy). Estimation of the indirect costs of disease and the impact of health status on the economy. Methods of reducing moral hazard. The origin and reforms of the Medicare programme. Introduction of the reimbursement programme for medicines dispensed in community pharmacies to Medicare beneficiaries (Part D). Reform of the Danish drug reimbursement system. Coordinated Pharmaceutical Care. Pharmacy Benefit Managers and Prescription Drug Plans in the United States. Modernisation of the drug reimbursement system in Denmark. Institutional framework of medicines policy. Evolution and outcomes of drug reimbursement system reforms in the USA and Denmark. Supply and demand for healthcare services. Evidence-Based or Marketing-Based Medicine? Lobbying. Case descriptions (</w:t>
            </w:r>
            <w:proofErr w:type="spellStart"/>
            <w:r w:rsidRPr="00481C0E">
              <w:rPr>
                <w:rFonts w:eastAsia="Times New Roman"/>
                <w:sz w:val="18"/>
                <w:szCs w:val="18"/>
                <w:lang w:val="en-GB"/>
              </w:rPr>
              <w:t>Spielmans</w:t>
            </w:r>
            <w:proofErr w:type="spellEnd"/>
            <w:r w:rsidRPr="00481C0E">
              <w:rPr>
                <w:rFonts w:eastAsia="Times New Roman"/>
                <w:sz w:val="18"/>
                <w:szCs w:val="18"/>
                <w:lang w:val="en-GB"/>
              </w:rPr>
              <w:t xml:space="preserve"> G.I., 2010; </w:t>
            </w:r>
            <w:proofErr w:type="spellStart"/>
            <w:r w:rsidRPr="00481C0E">
              <w:rPr>
                <w:rFonts w:eastAsia="Times New Roman"/>
                <w:sz w:val="18"/>
                <w:szCs w:val="18"/>
                <w:lang w:val="en-GB"/>
              </w:rPr>
              <w:t>Ozierański</w:t>
            </w:r>
            <w:proofErr w:type="spellEnd"/>
            <w:r w:rsidRPr="00481C0E">
              <w:rPr>
                <w:rFonts w:eastAsia="Times New Roman"/>
                <w:sz w:val="18"/>
                <w:szCs w:val="18"/>
                <w:lang w:val="en-GB"/>
              </w:rPr>
              <w:t xml:space="preserve"> P., 2011).</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Pharmacoepidemiology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FAR_E.W25</w:t>
            </w:r>
            <w:r w:rsidRPr="00F71C0A">
              <w:rPr>
                <w:sz w:val="18"/>
                <w:lang w:val="en-GB"/>
              </w:rPr>
              <w:br/>
              <w:t>FAR_E.U20</w:t>
            </w:r>
            <w:r w:rsidRPr="00F71C0A">
              <w:rPr>
                <w:sz w:val="18"/>
                <w:lang w:val="en-GB"/>
              </w:rPr>
              <w:br/>
              <w:t>FAR_K07</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 xml:space="preserve">Introduction to epidemiology – subject, functions, definitions; sources of knowledge, types of epidemiological studies. Measurement of the frequency of occurrence of diseases and standardisation of health indicators on this basis. Studies of the effectiveness, safety of use and </w:t>
            </w:r>
            <w:r w:rsidRPr="00481C0E">
              <w:rPr>
                <w:sz w:val="18"/>
                <w:szCs w:val="18"/>
                <w:lang w:val="en-GB"/>
              </w:rPr>
              <w:lastRenderedPageBreak/>
              <w:t>benefits resulting from the use of medicines. Analytical, experimental and screening studies in the area of epidemiology. Pharmacoepidemiology, pharmacovigilance, medicines and population health, evidence-based medicine, meta-analysis, patterns of medicine use. Modelling and forecasting threats related to the use of medicines. Civilisation diseases – database analysis.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History of Pharmacy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FAR_E.W27</w:t>
            </w:r>
            <w:r w:rsidRPr="00F71C0A">
              <w:rPr>
                <w:sz w:val="18"/>
                <w:lang w:val="en-GB"/>
              </w:rPr>
              <w:br/>
              <w:t>FAR_F.U3</w:t>
            </w:r>
            <w:r w:rsidRPr="00F71C0A">
              <w:rPr>
                <w:sz w:val="18"/>
                <w:lang w:val="en-GB"/>
              </w:rPr>
              <w:br/>
              <w:t>FAR_K006</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A historical outline of the development of pharmacy and pharmaceutical sciences. Pharmacy in ancient and medieval times (Asia, Europe, America). The place of Galen and Paracelsus in the development of pharmacy. Pharmacy in Poland in the interwar and post-war periods. Pharmaceutical law, pharmacy acts, historical outline. Pharmacopoeias, historical overview and the role of these publications in the development of pharmacy and in building the position of pharmacy.</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Professional Ethics</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FAR_E.W23</w:t>
            </w:r>
            <w:r w:rsidRPr="00F71C0A">
              <w:rPr>
                <w:sz w:val="18"/>
                <w:lang w:val="en-GB"/>
              </w:rPr>
              <w:br/>
              <w:t>FAR_E.W28</w:t>
            </w:r>
            <w:r w:rsidRPr="00F71C0A">
              <w:rPr>
                <w:sz w:val="18"/>
                <w:lang w:val="en-GB"/>
              </w:rPr>
              <w:br/>
              <w:t>FAR_E.W29</w:t>
            </w:r>
            <w:r w:rsidRPr="00F71C0A">
              <w:rPr>
                <w:sz w:val="18"/>
                <w:lang w:val="en-GB"/>
              </w:rPr>
              <w:br/>
              <w:t>FAR_E.U22</w:t>
            </w:r>
            <w:r w:rsidRPr="00F71C0A">
              <w:rPr>
                <w:sz w:val="18"/>
                <w:lang w:val="en-GB"/>
              </w:rPr>
              <w:br/>
              <w:t>FAR_E.30</w:t>
            </w:r>
            <w:r w:rsidRPr="00F71C0A">
              <w:rPr>
                <w:sz w:val="18"/>
                <w:lang w:val="en-GB"/>
              </w:rPr>
              <w:br/>
              <w:t>FAR_E.U31</w:t>
            </w:r>
            <w:r w:rsidRPr="00F71C0A">
              <w:rPr>
                <w:sz w:val="18"/>
                <w:lang w:val="en-GB"/>
              </w:rPr>
              <w:br/>
              <w:t>FAR_K04</w:t>
            </w:r>
            <w:r w:rsidRPr="00F71C0A">
              <w:rPr>
                <w:sz w:val="18"/>
                <w:lang w:val="en-GB"/>
              </w:rPr>
              <w:br/>
              <w:t>FAR_K05</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 xml:space="preserve">Introduction – basic concepts: ethics, morality, customs. Ethical theories. Positions in ethics. Professional codes of ethics. Basic legal acts and principles formulated in ethical codes: the Constitution of the Republic of Poland, the Convention for the Protection of Human Rights. The Code of Ethics of the Pharmacist of the Republic of Poland. Professional ethos of pharmacists. The profession of pharmacist as a profession of public trust. Medical professionalism of the pharmacist. Familiarisation with the Hippocratic principle ‘The health of the sick shall be the highest law’ in the context of the pharmacist’s work. Ways of resolving ethical dilemmas. Bioethics. Three models of bioethics. The establishment and role of bioethics committees. Ethical standards and the pharmaceutical industry. Ethics of pharmaceutical marketing. Ethical dilemmas of genetic engineering. Morality in matters of </w:t>
            </w:r>
            <w:proofErr w:type="spellStart"/>
            <w:r w:rsidRPr="00481C0E">
              <w:rPr>
                <w:sz w:val="18"/>
                <w:szCs w:val="18"/>
                <w:lang w:val="en-GB"/>
              </w:rPr>
              <w:t>transplantology</w:t>
            </w:r>
            <w:proofErr w:type="spellEnd"/>
            <w:r w:rsidRPr="00481C0E">
              <w:rPr>
                <w:sz w:val="18"/>
                <w:szCs w:val="18"/>
                <w:lang w:val="en-GB"/>
              </w:rPr>
              <w:t>, euthanasia and abortion. Ethics and scientific research – planning and conducting research, publishing results.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lang w:val="en-GB"/>
              </w:rPr>
              <w:t>Foreign Language: English</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10</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FAR_E.W31</w:t>
            </w:r>
            <w:r w:rsidRPr="00F71C0A">
              <w:rPr>
                <w:sz w:val="18"/>
                <w:lang w:val="en-GB"/>
              </w:rPr>
              <w:br/>
              <w:t>FAR_ E.W32</w:t>
            </w:r>
            <w:r w:rsidRPr="00F71C0A">
              <w:rPr>
                <w:sz w:val="18"/>
                <w:lang w:val="en-GB"/>
              </w:rPr>
              <w:br/>
              <w:t>FAR_E.U32</w:t>
            </w:r>
            <w:r w:rsidRPr="00F71C0A">
              <w:rPr>
                <w:sz w:val="18"/>
                <w:lang w:val="en-GB"/>
              </w:rPr>
              <w:br/>
              <w:t>FAR_E.U33</w:t>
            </w:r>
            <w:r w:rsidRPr="00F71C0A">
              <w:rPr>
                <w:sz w:val="18"/>
                <w:lang w:val="en-GB"/>
              </w:rPr>
              <w:br/>
              <w:t>FAR_K01</w:t>
            </w:r>
            <w:r w:rsidRPr="00F71C0A">
              <w:rPr>
                <w:sz w:val="18"/>
                <w:lang w:val="en-GB"/>
              </w:rPr>
              <w:br/>
              <w:t>FAR_K07</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Introduction to specialist and business language in the field of pharmacy. Initial grammatical content: Present Perfect Simple and Continuous, Present Simple and Continuous. Initial lexical content: vocabulary concerning work in a pharmacy – professional communication. Initial phonetic content – differences between Polish and English vowels, main difficulties in the pronunciation of vowels. The human body in English. Systems and organs of the human body in English. Basics of inorganic chemistry in English. Basics of organic chemistry in English. Fundamentals of pharmaceutical botany in English. Expanded grammatical content: future tenses, articles, modal verbs. Expanded lexical content: vocabulary concerning work in a pharmacy – communication with the customer. Expanded phonetic content: differences between British and American pronunciation, diphthongs. Basic issues in biochemistry in English. Basic issues in bromatology in English. Drug metabolism and excretion. Orthopaedic and diagnostic medical devices in English. History of drugs in English. Abuse, addictions and drug dependence. Expanded grammatical content: past tenses, articles, passive voice. Expanded lexical content: vocabulary concerning work in the pharmaceutical industry. Expanded phonetic content: consonants, main difficulties in the pronunciation of consonants, consonants in context and their voicing, silent consonant letters. Basic issues in pharmacokinetics in English. The work of the pharmacist and career paths of the pharmacist in selected markets of English-speaking areas. Medicine leaflets in English. Childhood diseases. Emergency situations in a pharmacy. Prescription. Expanded grammatical content: infinitive of manner, adjectives, comparison, adverbs. Expanded lexical content: vocabulary concerning the pharmacist’s work in a scientific context. Expanded phonetic content: stress and intonation, word stress, phrasal stress, sentence stress. Basic issues in immunology in English. Epidemiological issues in English. Routine and travel vaccinations in English. First-aid kit in English. Information technologies in the work of the pharmacist. History of medicines. Expanded grammatical content: conditionals, principles of word formation, punctuation. Expanded lexical content: vocabulary concerning work in medical emergencies. Expanded phonetic content: intonation and rapid speech. General characteristics of medicines in English. Classification and standards of medicines. Routes of administration and dosage. The cosmetics market in the area of pharmacy. Selected supplements and their characteristics in English. Pharmacotherapy.</w:t>
            </w:r>
          </w:p>
        </w:tc>
      </w:tr>
      <w:tr w:rsidR="004D0E5F" w:rsidRPr="00F71C0A">
        <w:tc>
          <w:tcPr>
            <w:tcW w:w="1838" w:type="dxa"/>
            <w:shd w:val="clear" w:color="auto" w:fill="F2F2F2"/>
          </w:tcPr>
          <w:p w:rsidR="00331015" w:rsidRPr="00F71C0A" w:rsidRDefault="00331015">
            <w:pPr>
              <w:rPr>
                <w:rFonts w:eastAsia="Times New Roman"/>
                <w:sz w:val="18"/>
                <w:szCs w:val="18"/>
                <w:lang w:val="en-GB"/>
              </w:rPr>
            </w:pPr>
            <w:r w:rsidRPr="00F71C0A">
              <w:rPr>
                <w:lang w:val="en-GB"/>
              </w:rPr>
              <w:br/>
            </w:r>
            <w:r w:rsidRPr="00F71C0A">
              <w:rPr>
                <w:lang w:val="en-GB"/>
              </w:rPr>
              <w:br/>
            </w:r>
            <w:r w:rsidRPr="00F71C0A">
              <w:rPr>
                <w:lang w:val="en-GB"/>
              </w:rPr>
              <w:br/>
            </w:r>
            <w:r w:rsidRPr="00F71C0A">
              <w:rPr>
                <w:lang w:val="en-GB"/>
              </w:rPr>
              <w:br/>
            </w: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lang w:val="en-GB"/>
              </w:rPr>
              <w:t>Foreign Language: German</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10</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FAR_E.W31</w:t>
            </w:r>
            <w:r w:rsidRPr="00F71C0A">
              <w:rPr>
                <w:sz w:val="18"/>
                <w:lang w:val="en-GB"/>
              </w:rPr>
              <w:br/>
              <w:t>FAR_ E.W32</w:t>
            </w:r>
            <w:r w:rsidRPr="00F71C0A">
              <w:rPr>
                <w:sz w:val="18"/>
                <w:lang w:val="en-GB"/>
              </w:rPr>
              <w:br/>
            </w:r>
            <w:r w:rsidRPr="00F71C0A">
              <w:rPr>
                <w:sz w:val="18"/>
                <w:lang w:val="en-GB"/>
              </w:rPr>
              <w:lastRenderedPageBreak/>
              <w:t>FAR_E.U32</w:t>
            </w:r>
            <w:r w:rsidRPr="00F71C0A">
              <w:rPr>
                <w:sz w:val="18"/>
                <w:lang w:val="en-GB"/>
              </w:rPr>
              <w:br/>
              <w:t>FAR_E.U33</w:t>
            </w:r>
            <w:r w:rsidRPr="00F71C0A">
              <w:rPr>
                <w:sz w:val="18"/>
                <w:lang w:val="en-GB"/>
              </w:rPr>
              <w:br/>
              <w:t>FAR_K01</w:t>
            </w:r>
            <w:r w:rsidRPr="00F71C0A">
              <w:rPr>
                <w:sz w:val="18"/>
                <w:lang w:val="en-GB"/>
              </w:rPr>
              <w:br/>
              <w:t>FAR_K07</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lastRenderedPageBreak/>
              <w:t xml:space="preserve">Introduction to specialist and business language in the field of pharmacy. Initial grammatical content: gender, plural forms and declension of nouns, articles, present tense. Initial lexical content: </w:t>
            </w:r>
            <w:r w:rsidRPr="00481C0E">
              <w:rPr>
                <w:sz w:val="18"/>
                <w:szCs w:val="18"/>
                <w:lang w:val="en-GB"/>
              </w:rPr>
              <w:lastRenderedPageBreak/>
              <w:t>vocabulary concerning work in a pharmacy – professional communication. Initial phonetic content: vowels, umlaut vowels, vowels in monosyllabic words, division of simple words into syllables. Talking about work, how to write a CV and a covering letter for the position of pharmacist. The human body. Systems and organs of the human body in German. Basics of inorganic chemistry in German. Basics of organic chemistry in German. Fundamentals of pharmaceutical botany in German. Expanded grammatical content: future tenses, word order, complex questions. Expanded lexical content: vocabulary concerning work in a pharmacy – communication with the customer. Expanded phonetic content: pronunciation and characteristics of diphthongs. Basic issues in biochemistry in German. Basic issues in bromatology in German. Drug metabolism and excretion. The digestive system in German. History of drugs in German. Abuse, addictions and drug dependence. Expanded grammatical content: past tenses, modal, reflexive and compound verbs, degrees of comparison of adjectives. Expanded lexical content: vocabulary concerning work in the pharmaceutical industry. Expanded phonetic content: consonants, main difficulties in the pronunciation of consonants, pronunciation of the suffix -</w:t>
            </w:r>
            <w:proofErr w:type="spellStart"/>
            <w:r w:rsidRPr="00481C0E">
              <w:rPr>
                <w:sz w:val="18"/>
                <w:szCs w:val="18"/>
                <w:lang w:val="en-GB"/>
              </w:rPr>
              <w:t>ig</w:t>
            </w:r>
            <w:proofErr w:type="spellEnd"/>
            <w:r w:rsidRPr="00481C0E">
              <w:rPr>
                <w:sz w:val="18"/>
                <w:szCs w:val="18"/>
                <w:lang w:val="en-GB"/>
              </w:rPr>
              <w:t>. Basic issues in pharmacokinetics in German. The work of the pharmacist and career paths of the pharmacist in German-speaking markets. Medicine leaflets in German. Childhood diseases. Emergency situations in a pharmacy. Prescription. Expanded grammatical content: formation of nouns, participles, interrogative, adverbial, complement, conditional, comparative, concessive, subject and result clauses. Expanded lexical content: vocabulary concerning the pharmacist’s work in a scientific context. Expanded phonetic content: stress and intonation, word stress, phrasal stress, sentence stress. Basic issues in immunology in German. Epidemiological issues in German. Pregnancy, growth, adolescence and the ageing process. First-aid kit in German. Information technologies at work. History of medicines. Expanded grammatical content: reported speech, punctuation, moods of the German language. Expanded lexical content: vocabulary concerning work in medical emergencies. Expanded phonetic content: pronunciation of similarly sounding words. General characteristics of medicines in German. Classification and standards of medicines. Routes of administration and dosage. The cosmetics market in the area of pharmacy. Selected supplements and their characteristics in German. Pharmacotherapy.</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Latin</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2</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FAR_E.W31</w:t>
            </w:r>
            <w:r w:rsidRPr="00F71C0A">
              <w:rPr>
                <w:sz w:val="18"/>
                <w:lang w:val="en-GB"/>
              </w:rPr>
              <w:br/>
              <w:t>FAR_ E.W32</w:t>
            </w:r>
            <w:r w:rsidRPr="00F71C0A">
              <w:rPr>
                <w:sz w:val="18"/>
                <w:lang w:val="en-GB"/>
              </w:rPr>
              <w:br/>
              <w:t>FAR_E.U33</w:t>
            </w:r>
            <w:r w:rsidRPr="00F71C0A">
              <w:rPr>
                <w:sz w:val="18"/>
                <w:lang w:val="en-GB"/>
              </w:rPr>
              <w:br/>
              <w:t>FAR_K01</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The importance of the Latin language for the structure and lexis of modern European languages. Alphabet, pronunciation and stress in Latin. Declension of nouns, adjectives and pronouns by case. Conjugation of verbs and the use of prepositions. Principles of forming the present, future and past tenses. Basic Latin chemical terminology. Basic Latin medical terminology. Basic Latin pharmaceutical terminology. Basic Latin botanical terminology. Latin in the work of the pharmacist. Discussion of the prescription and practical exercises.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Clinical Pharmacy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8</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FAR_E.W30</w:t>
            </w:r>
            <w:r w:rsidRPr="00F71C0A">
              <w:rPr>
                <w:sz w:val="18"/>
                <w:lang w:val="en-GB"/>
              </w:rPr>
              <w:br/>
              <w:t>FAR_E.U28</w:t>
            </w:r>
            <w:r w:rsidRPr="00F71C0A">
              <w:rPr>
                <w:sz w:val="18"/>
                <w:lang w:val="en-GB"/>
              </w:rPr>
              <w:br/>
              <w:t>FAR_E.U29</w:t>
            </w:r>
            <w:r w:rsidRPr="00F71C0A">
              <w:rPr>
                <w:sz w:val="18"/>
                <w:lang w:val="en-GB"/>
              </w:rPr>
              <w:br/>
              <w:t>FAR_K04</w:t>
            </w:r>
            <w:r w:rsidRPr="00F71C0A">
              <w:rPr>
                <w:sz w:val="18"/>
                <w:lang w:val="en-GB"/>
              </w:rPr>
              <w:br/>
              <w:t>FAR_K01</w:t>
            </w:r>
          </w:p>
        </w:tc>
        <w:tc>
          <w:tcPr>
            <w:tcW w:w="7371" w:type="dxa"/>
            <w:gridSpan w:val="2"/>
          </w:tcPr>
          <w:p w:rsidR="00331015" w:rsidRPr="00481C0E" w:rsidRDefault="00BF08E7">
            <w:pPr>
              <w:jc w:val="both"/>
              <w:rPr>
                <w:rFonts w:eastAsia="Times New Roman"/>
                <w:sz w:val="18"/>
                <w:szCs w:val="18"/>
                <w:lang w:val="en-GB"/>
              </w:rPr>
            </w:pPr>
            <w:r w:rsidRPr="00481C0E">
              <w:rPr>
                <w:sz w:val="18"/>
                <w:szCs w:val="18"/>
                <w:lang w:val="en-GB"/>
              </w:rPr>
              <w:t>Basic concepts of clinical pharmacy – objectives, development, tasks. Hospital formularies. Medicines used in inpatient treatment. Pharmaceutical care on the hospital ward. Hospital pharmacy, its functions and role. Adjustment and analysis of the pharmacotherapy process to the individual patient. Drug interactions. Clinical pharmacy in oncological, geriatric and paediatric therapy. Cooperation with medical staff, competences, scope of responsibility. Pharmacotherapy for pregnant and breastfeeding patients. Communication skills and conducting an interview with the patient.</w:t>
            </w:r>
          </w:p>
        </w:tc>
      </w:tr>
      <w:tr w:rsidR="004D0E5F" w:rsidRPr="00F71C0A">
        <w:tc>
          <w:tcPr>
            <w:tcW w:w="1838" w:type="dxa"/>
          </w:tcPr>
          <w:p w:rsidR="00331015" w:rsidRPr="00F71C0A" w:rsidRDefault="00331015">
            <w:pPr>
              <w:rPr>
                <w:rFonts w:eastAsia="Times New Roman"/>
                <w:b/>
                <w:sz w:val="18"/>
                <w:szCs w:val="18"/>
                <w:lang w:val="en-GB"/>
              </w:rPr>
            </w:pPr>
          </w:p>
        </w:tc>
        <w:tc>
          <w:tcPr>
            <w:tcW w:w="7371" w:type="dxa"/>
            <w:gridSpan w:val="2"/>
          </w:tcPr>
          <w:p w:rsidR="00331015" w:rsidRPr="00F71C0A" w:rsidRDefault="00331015">
            <w:pPr>
              <w:jc w:val="both"/>
              <w:rPr>
                <w:rFonts w:eastAsia="Times New Roman"/>
                <w:sz w:val="18"/>
                <w:szCs w:val="18"/>
                <w:lang w:val="en-GB"/>
              </w:rPr>
            </w:pP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bl>
    <w:p w:rsidR="00331015" w:rsidRPr="00F71C0A" w:rsidRDefault="00331015">
      <w:pPr>
        <w:rPr>
          <w:rFonts w:ascii="Times New Roman" w:eastAsia="Times New Roman" w:hAnsi="Times New Roman" w:cs="Times New Roman"/>
          <w:b/>
          <w:sz w:val="24"/>
          <w:szCs w:val="24"/>
          <w:lang w:val="en-GB"/>
        </w:rPr>
      </w:pPr>
    </w:p>
    <w:tbl>
      <w:tblPr>
        <w:tblStyle w:val="af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2496"/>
      </w:tblGrid>
      <w:tr w:rsidR="004D0E5F" w:rsidRPr="00F71C0A">
        <w:trPr>
          <w:trHeight w:val="807"/>
        </w:trPr>
        <w:tc>
          <w:tcPr>
            <w:tcW w:w="9209" w:type="dxa"/>
            <w:gridSpan w:val="3"/>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of classes F</w:t>
            </w:r>
            <w:r w:rsidRPr="00F71C0A">
              <w:rPr>
                <w:b/>
                <w:sz w:val="18"/>
                <w:lang w:val="en-GB"/>
              </w:rPr>
              <w:br/>
              <w:t>Research Methodology</w:t>
            </w: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Specialist Classes and Research Methodology</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15</w:t>
            </w:r>
          </w:p>
        </w:tc>
      </w:tr>
      <w:tr w:rsidR="004D0E5F" w:rsidRPr="00F71C0A">
        <w:tc>
          <w:tcPr>
            <w:tcW w:w="1838" w:type="dxa"/>
          </w:tcPr>
          <w:p w:rsidR="00331015" w:rsidRPr="00F71C0A" w:rsidRDefault="00BF08E7">
            <w:pPr>
              <w:rPr>
                <w:rFonts w:eastAsia="Garamond"/>
                <w:sz w:val="18"/>
                <w:szCs w:val="18"/>
                <w:lang w:val="en-GB"/>
              </w:rPr>
            </w:pPr>
            <w:r w:rsidRPr="00F71C0A">
              <w:rPr>
                <w:sz w:val="18"/>
                <w:lang w:val="en-GB"/>
              </w:rPr>
              <w:t>FAR_F.W1</w:t>
            </w:r>
            <w:r w:rsidRPr="00F71C0A">
              <w:rPr>
                <w:sz w:val="18"/>
                <w:lang w:val="en-GB"/>
              </w:rPr>
              <w:br/>
              <w:t>FAR_F.U1</w:t>
            </w:r>
            <w:r w:rsidRPr="00F71C0A">
              <w:rPr>
                <w:sz w:val="18"/>
                <w:lang w:val="en-GB"/>
              </w:rPr>
              <w:br/>
              <w:t>FAR_F.U2</w:t>
            </w:r>
            <w:r w:rsidRPr="00F71C0A">
              <w:rPr>
                <w:sz w:val="18"/>
                <w:lang w:val="en-GB"/>
              </w:rPr>
              <w:br/>
              <w:t>FAR_F.U3</w:t>
            </w:r>
            <w:r w:rsidRPr="00F71C0A">
              <w:rPr>
                <w:sz w:val="18"/>
                <w:lang w:val="en-GB"/>
              </w:rPr>
              <w:br/>
              <w:t>FAR_F.U4</w:t>
            </w:r>
            <w:r w:rsidRPr="00F71C0A">
              <w:rPr>
                <w:sz w:val="18"/>
                <w:lang w:val="en-GB"/>
              </w:rPr>
              <w:br/>
              <w:t>FAR_F.U5</w:t>
            </w:r>
            <w:r w:rsidRPr="00F71C0A">
              <w:rPr>
                <w:sz w:val="18"/>
                <w:lang w:val="en-GB"/>
              </w:rPr>
              <w:br/>
              <w:t>FAR_K07</w:t>
            </w:r>
          </w:p>
        </w:tc>
        <w:tc>
          <w:tcPr>
            <w:tcW w:w="7371" w:type="dxa"/>
            <w:gridSpan w:val="2"/>
          </w:tcPr>
          <w:p w:rsidR="00331015" w:rsidRPr="00784E2D" w:rsidRDefault="00BF08E7">
            <w:pPr>
              <w:jc w:val="both"/>
              <w:rPr>
                <w:rFonts w:eastAsia="Times New Roman"/>
                <w:sz w:val="18"/>
                <w:szCs w:val="18"/>
                <w:lang w:val="en-GB"/>
              </w:rPr>
            </w:pPr>
            <w:r w:rsidRPr="00784E2D">
              <w:rPr>
                <w:sz w:val="18"/>
                <w:szCs w:val="18"/>
                <w:lang w:val="en-GB"/>
              </w:rPr>
              <w:t>Research methods and techniques used in pharmaceutical sciences. Modern analysis in pharmaceutical sciences. Contemporary methods of drug design and synthesis. Review of scientific literature in pharmaceutical sciences. Principles of developing the results of scientific research. Methods of presenting the obtained results. Planning of studies related to the individual research project. Discussion of issues and definitions. Schedule of individual research. Conducting research related to the individual research project. Theoretical and practical work. Selection of methodology and tools suited to the character of the work. Scientific query. Critical analysis and assessment of results. Preparation of a description in the form of a diploma thesis.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2"/>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lastRenderedPageBreak/>
              <w:t>Programme learning outcome symbols</w:t>
            </w:r>
          </w:p>
        </w:tc>
        <w:tc>
          <w:tcPr>
            <w:tcW w:w="4875" w:type="dxa"/>
            <w:tcBorders>
              <w:right w:val="single" w:sz="4" w:space="0" w:color="4F81BD"/>
            </w:tcBorders>
            <w:vAlign w:val="center"/>
          </w:tcPr>
          <w:p w:rsidR="00331015" w:rsidRPr="00F71C0A" w:rsidRDefault="00BD455E">
            <w:pPr>
              <w:rPr>
                <w:rFonts w:eastAsia="Times New Roman"/>
                <w:b/>
                <w:sz w:val="18"/>
                <w:szCs w:val="18"/>
                <w:lang w:val="en-GB"/>
              </w:rPr>
            </w:pPr>
            <w:r>
              <w:rPr>
                <w:b/>
                <w:sz w:val="18"/>
                <w:lang w:val="en-GB"/>
              </w:rPr>
              <w:t>Master Seminar</w:t>
            </w:r>
          </w:p>
        </w:tc>
        <w:tc>
          <w:tcPr>
            <w:tcW w:w="2496"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5</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FAR_F.W1</w:t>
            </w:r>
            <w:r w:rsidRPr="00F71C0A">
              <w:rPr>
                <w:sz w:val="18"/>
                <w:lang w:val="en-GB"/>
              </w:rPr>
              <w:br/>
              <w:t>FAR_F.U1</w:t>
            </w:r>
            <w:r w:rsidRPr="00F71C0A">
              <w:rPr>
                <w:sz w:val="18"/>
                <w:lang w:val="en-GB"/>
              </w:rPr>
              <w:br/>
              <w:t>FAR_F.U2</w:t>
            </w:r>
            <w:r w:rsidRPr="00F71C0A">
              <w:rPr>
                <w:sz w:val="18"/>
                <w:lang w:val="en-GB"/>
              </w:rPr>
              <w:br/>
              <w:t>FAR_F.U3</w:t>
            </w:r>
            <w:r w:rsidRPr="00F71C0A">
              <w:rPr>
                <w:sz w:val="18"/>
                <w:lang w:val="en-GB"/>
              </w:rPr>
              <w:br/>
              <w:t>FAR_F.U4</w:t>
            </w:r>
            <w:r w:rsidRPr="00F71C0A">
              <w:rPr>
                <w:sz w:val="18"/>
                <w:lang w:val="en-GB"/>
              </w:rPr>
              <w:br/>
              <w:t>FAR_F.U5</w:t>
            </w:r>
            <w:r w:rsidRPr="00F71C0A">
              <w:rPr>
                <w:sz w:val="18"/>
                <w:lang w:val="en-GB"/>
              </w:rPr>
              <w:br/>
              <w:t>FAR_K07</w:t>
            </w:r>
          </w:p>
        </w:tc>
        <w:tc>
          <w:tcPr>
            <w:tcW w:w="7371" w:type="dxa"/>
            <w:gridSpan w:val="2"/>
          </w:tcPr>
          <w:p w:rsidR="00331015" w:rsidRPr="00784E2D" w:rsidRDefault="00BF08E7" w:rsidP="006A4BC0">
            <w:pPr>
              <w:jc w:val="both"/>
              <w:rPr>
                <w:rFonts w:eastAsia="Times New Roman"/>
                <w:sz w:val="18"/>
                <w:szCs w:val="18"/>
                <w:lang w:val="en-GB"/>
              </w:rPr>
            </w:pPr>
            <w:r w:rsidRPr="00784E2D">
              <w:rPr>
                <w:sz w:val="18"/>
                <w:szCs w:val="18"/>
                <w:lang w:val="en-GB"/>
              </w:rPr>
              <w:t>Consultations with the supervisor concerning the theoretical, practical and technical aspects of the diploma thesis. Individual discussion of the assumptions and correctness of the thesis. Approval of the methodology, materials, plan and scientific aim of the thesis. Anti-plagiarism check. Preparation for the diploma examination. Discussion of issues, analysis of the content of the thesis and assessment of the results.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2"/>
            <w:shd w:val="clear" w:color="auto" w:fill="F2F2F2"/>
          </w:tcPr>
          <w:p w:rsidR="00331015" w:rsidRPr="00F71C0A" w:rsidRDefault="00331015">
            <w:pPr>
              <w:jc w:val="both"/>
              <w:rPr>
                <w:rFonts w:eastAsia="Times New Roman"/>
                <w:sz w:val="18"/>
                <w:szCs w:val="18"/>
                <w:lang w:val="en-GB"/>
              </w:rPr>
            </w:pPr>
          </w:p>
        </w:tc>
      </w:tr>
    </w:tbl>
    <w:p w:rsidR="00331015" w:rsidRPr="00F71C0A" w:rsidRDefault="00331015">
      <w:pPr>
        <w:rPr>
          <w:rFonts w:ascii="Times New Roman" w:eastAsia="Times New Roman" w:hAnsi="Times New Roman" w:cs="Times New Roman"/>
          <w:b/>
          <w:sz w:val="24"/>
          <w:szCs w:val="24"/>
          <w:lang w:val="en-GB"/>
        </w:rPr>
      </w:pPr>
    </w:p>
    <w:tbl>
      <w:tblPr>
        <w:tblStyle w:val="af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875"/>
        <w:gridCol w:w="87"/>
        <w:gridCol w:w="2409"/>
      </w:tblGrid>
      <w:tr w:rsidR="004D0E5F" w:rsidRPr="00F71C0A">
        <w:trPr>
          <w:trHeight w:val="807"/>
        </w:trPr>
        <w:tc>
          <w:tcPr>
            <w:tcW w:w="9209" w:type="dxa"/>
            <w:gridSpan w:val="4"/>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G</w:t>
            </w:r>
            <w:r w:rsidRPr="00F71C0A">
              <w:rPr>
                <w:b/>
                <w:sz w:val="18"/>
                <w:lang w:val="en-GB"/>
              </w:rPr>
              <w:br/>
            </w:r>
            <w:r w:rsidR="00324CF0" w:rsidRPr="00F71C0A">
              <w:rPr>
                <w:b/>
                <w:sz w:val="18"/>
                <w:lang w:val="en-GB"/>
              </w:rPr>
              <w:t>Internship</w:t>
            </w: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 xml:space="preserve">Summer </w:t>
            </w:r>
            <w:r w:rsidR="00663854">
              <w:rPr>
                <w:b/>
                <w:sz w:val="18"/>
                <w:lang w:val="en-GB"/>
              </w:rPr>
              <w:t>Internship</w:t>
            </w:r>
            <w:r w:rsidRPr="00F71C0A">
              <w:rPr>
                <w:b/>
                <w:sz w:val="18"/>
                <w:lang w:val="en-GB"/>
              </w:rPr>
              <w:t xml:space="preserve"> after the 3rd year of studies: community pharmacy</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6</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FAR_E.W2</w:t>
            </w:r>
            <w:r w:rsidRPr="00F71C0A">
              <w:rPr>
                <w:sz w:val="18"/>
                <w:lang w:val="en-GB"/>
              </w:rPr>
              <w:br/>
              <w:t>FAR_E.W3</w:t>
            </w:r>
            <w:r w:rsidRPr="00F71C0A">
              <w:rPr>
                <w:sz w:val="18"/>
                <w:lang w:val="en-GB"/>
              </w:rPr>
              <w:br/>
              <w:t>FAR_E.W4</w:t>
            </w:r>
            <w:r w:rsidRPr="00F71C0A">
              <w:rPr>
                <w:sz w:val="18"/>
                <w:lang w:val="en-GB"/>
              </w:rPr>
              <w:br/>
              <w:t>FAR_E.W8</w:t>
            </w:r>
            <w:r w:rsidRPr="00F71C0A">
              <w:rPr>
                <w:sz w:val="18"/>
                <w:lang w:val="en-GB"/>
              </w:rPr>
              <w:br/>
              <w:t>FAR_E.W18</w:t>
            </w:r>
            <w:r w:rsidRPr="00F71C0A">
              <w:rPr>
                <w:sz w:val="18"/>
                <w:lang w:val="en-GB"/>
              </w:rPr>
              <w:br/>
              <w:t>FAR_E.U1</w:t>
            </w:r>
            <w:r w:rsidRPr="00F71C0A">
              <w:rPr>
                <w:sz w:val="18"/>
                <w:lang w:val="en-GB"/>
              </w:rPr>
              <w:br/>
              <w:t>FAR_E.U2</w:t>
            </w:r>
            <w:r w:rsidRPr="00F71C0A">
              <w:rPr>
                <w:sz w:val="18"/>
                <w:lang w:val="en-GB"/>
              </w:rPr>
              <w:br/>
              <w:t>FAR_E.U3</w:t>
            </w:r>
            <w:r w:rsidRPr="00F71C0A">
              <w:rPr>
                <w:sz w:val="18"/>
                <w:lang w:val="en-GB"/>
              </w:rPr>
              <w:br/>
              <w:t>FAR_E.U4</w:t>
            </w:r>
            <w:r w:rsidRPr="00F71C0A">
              <w:rPr>
                <w:sz w:val="18"/>
                <w:lang w:val="en-GB"/>
              </w:rPr>
              <w:br/>
              <w:t>FAR_E.U5</w:t>
            </w:r>
            <w:r w:rsidRPr="00F71C0A">
              <w:rPr>
                <w:sz w:val="18"/>
                <w:lang w:val="en-GB"/>
              </w:rPr>
              <w:br/>
              <w:t>FAR_E.U6</w:t>
            </w:r>
            <w:r w:rsidRPr="00F71C0A">
              <w:rPr>
                <w:sz w:val="18"/>
                <w:lang w:val="en-GB"/>
              </w:rPr>
              <w:br/>
              <w:t>FAR_K01</w:t>
            </w:r>
            <w:r w:rsidRPr="00F71C0A">
              <w:rPr>
                <w:sz w:val="18"/>
                <w:lang w:val="en-GB"/>
              </w:rPr>
              <w:br/>
              <w:t>FAR_K03</w:t>
            </w:r>
            <w:r w:rsidRPr="00F71C0A">
              <w:rPr>
                <w:sz w:val="18"/>
                <w:lang w:val="en-GB"/>
              </w:rPr>
              <w:br/>
              <w:t>FAR_K04</w:t>
            </w:r>
            <w:r w:rsidRPr="00F71C0A">
              <w:rPr>
                <w:sz w:val="18"/>
                <w:lang w:val="en-GB"/>
              </w:rPr>
              <w:br/>
              <w:t>FAR_K05</w:t>
            </w:r>
          </w:p>
        </w:tc>
        <w:tc>
          <w:tcPr>
            <w:tcW w:w="7371" w:type="dxa"/>
            <w:gridSpan w:val="3"/>
          </w:tcPr>
          <w:p w:rsidR="00331015" w:rsidRPr="00784E2D" w:rsidRDefault="00926FBB">
            <w:pPr>
              <w:jc w:val="both"/>
              <w:rPr>
                <w:rFonts w:eastAsia="Times New Roman"/>
                <w:sz w:val="18"/>
                <w:szCs w:val="18"/>
                <w:lang w:val="en-GB"/>
              </w:rPr>
            </w:pPr>
            <w:r w:rsidRPr="00784E2D">
              <w:rPr>
                <w:sz w:val="18"/>
                <w:szCs w:val="18"/>
                <w:lang w:val="en-GB"/>
              </w:rPr>
              <w:t xml:space="preserve">Preparation of orders and cooperation with wholesalers, as well as the use of drug formularies and medicine databases; Supervision of the proper functioning of the pharmacy and organisation of its work; Use of pharmacy software systems; Familiarisation with the layout and functions of individual pharmacy premises, methods of storage of medicinal products, medical devices and pharmaceutical raw materials used in compounding; Understanding the process of verifying prescriptions in terms of formal and substantive correctness; Administrative activities of a community pharmacy; Calculation of doses (pro </w:t>
            </w:r>
            <w:proofErr w:type="spellStart"/>
            <w:r w:rsidRPr="00784E2D">
              <w:rPr>
                <w:sz w:val="18"/>
                <w:szCs w:val="18"/>
                <w:lang w:val="en-GB"/>
              </w:rPr>
              <w:t>dosi</w:t>
            </w:r>
            <w:proofErr w:type="spellEnd"/>
            <w:r w:rsidRPr="00784E2D">
              <w:rPr>
                <w:sz w:val="18"/>
                <w:szCs w:val="18"/>
                <w:lang w:val="en-GB"/>
              </w:rPr>
              <w:t>, pro die); Understanding the principles of dose verification for children; Monitoring the stock levels in the pharmacy warehouse; Familiarisation with the principles of professional ethics and applicable legal regulations.</w:t>
            </w:r>
          </w:p>
        </w:tc>
      </w:tr>
      <w:tr w:rsidR="004D0E5F" w:rsidRPr="00F71C0A">
        <w:tc>
          <w:tcPr>
            <w:tcW w:w="1838" w:type="dxa"/>
            <w:shd w:val="clear" w:color="auto" w:fill="F2F2F2"/>
          </w:tcPr>
          <w:p w:rsidR="00331015" w:rsidRPr="00F71C0A" w:rsidRDefault="00331015">
            <w:pPr>
              <w:rPr>
                <w:rFonts w:eastAsia="Times New Roman"/>
                <w:sz w:val="18"/>
                <w:szCs w:val="18"/>
                <w:lang w:val="en-GB"/>
              </w:rPr>
            </w:pPr>
          </w:p>
        </w:tc>
        <w:tc>
          <w:tcPr>
            <w:tcW w:w="7371" w:type="dxa"/>
            <w:gridSpan w:val="3"/>
            <w:shd w:val="clear" w:color="auto" w:fill="F2F2F2"/>
          </w:tcPr>
          <w:p w:rsidR="00331015" w:rsidRPr="00F71C0A" w:rsidRDefault="00331015">
            <w:pPr>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324CF0">
            <w:pPr>
              <w:rPr>
                <w:rFonts w:eastAsia="Times New Roman"/>
                <w:b/>
                <w:sz w:val="18"/>
                <w:szCs w:val="18"/>
                <w:lang w:val="en-GB"/>
              </w:rPr>
            </w:pPr>
            <w:r w:rsidRPr="00F71C0A">
              <w:rPr>
                <w:b/>
                <w:sz w:val="18"/>
                <w:lang w:val="en-GB"/>
              </w:rPr>
              <w:t>S</w:t>
            </w:r>
            <w:r w:rsidR="00BF08E7" w:rsidRPr="00F71C0A">
              <w:rPr>
                <w:b/>
                <w:sz w:val="18"/>
                <w:lang w:val="en-GB"/>
              </w:rPr>
              <w:t xml:space="preserve">ummer </w:t>
            </w:r>
            <w:r w:rsidRPr="00F71C0A">
              <w:rPr>
                <w:b/>
                <w:sz w:val="18"/>
                <w:lang w:val="en-GB"/>
              </w:rPr>
              <w:t xml:space="preserve">Internship </w:t>
            </w:r>
            <w:r w:rsidR="00BF08E7" w:rsidRPr="00F71C0A">
              <w:rPr>
                <w:b/>
                <w:sz w:val="18"/>
                <w:lang w:val="en-GB"/>
              </w:rPr>
              <w:t>after the 4th year of studies: hospital pharmacy</w:t>
            </w:r>
            <w:r w:rsidR="00BF08E7" w:rsidRPr="00F71C0A">
              <w:rPr>
                <w:b/>
                <w:sz w:val="18"/>
                <w:lang w:val="en-GB"/>
              </w:rPr>
              <w:br/>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6</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FAR_G.W1</w:t>
            </w:r>
            <w:r w:rsidRPr="00F71C0A">
              <w:rPr>
                <w:sz w:val="18"/>
                <w:lang w:val="en-GB"/>
              </w:rPr>
              <w:br/>
              <w:t>FAR_G.W2</w:t>
            </w:r>
            <w:r w:rsidRPr="00F71C0A">
              <w:rPr>
                <w:sz w:val="18"/>
                <w:lang w:val="en-GB"/>
              </w:rPr>
              <w:br/>
              <w:t>FAR_G.W3</w:t>
            </w:r>
            <w:r w:rsidRPr="00F71C0A">
              <w:rPr>
                <w:sz w:val="18"/>
                <w:lang w:val="en-GB"/>
              </w:rPr>
              <w:br/>
              <w:t>FAR_G.U1</w:t>
            </w:r>
            <w:r w:rsidRPr="00F71C0A">
              <w:rPr>
                <w:sz w:val="18"/>
                <w:lang w:val="en-GB"/>
              </w:rPr>
              <w:br/>
              <w:t>FAR_G.U2</w:t>
            </w:r>
            <w:r w:rsidRPr="00F71C0A">
              <w:rPr>
                <w:sz w:val="18"/>
                <w:lang w:val="en-GB"/>
              </w:rPr>
              <w:br/>
              <w:t>FAR_G.U3</w:t>
            </w:r>
            <w:r w:rsidRPr="00F71C0A">
              <w:rPr>
                <w:sz w:val="18"/>
                <w:lang w:val="en-GB"/>
              </w:rPr>
              <w:br/>
              <w:t>FAR_K01</w:t>
            </w:r>
            <w:r w:rsidRPr="00F71C0A">
              <w:rPr>
                <w:sz w:val="18"/>
                <w:lang w:val="en-GB"/>
              </w:rPr>
              <w:br/>
              <w:t>FAR_K03</w:t>
            </w:r>
            <w:r w:rsidRPr="00F71C0A">
              <w:rPr>
                <w:sz w:val="18"/>
                <w:lang w:val="en-GB"/>
              </w:rPr>
              <w:br/>
              <w:t>FAR_K04</w:t>
            </w:r>
            <w:r w:rsidRPr="00F71C0A">
              <w:rPr>
                <w:sz w:val="18"/>
                <w:lang w:val="en-GB"/>
              </w:rPr>
              <w:br/>
            </w:r>
          </w:p>
        </w:tc>
        <w:tc>
          <w:tcPr>
            <w:tcW w:w="7371" w:type="dxa"/>
            <w:gridSpan w:val="3"/>
          </w:tcPr>
          <w:p w:rsidR="00261A9D" w:rsidRPr="00784E2D" w:rsidRDefault="001732C3" w:rsidP="00926FBB">
            <w:pPr>
              <w:jc w:val="both"/>
              <w:rPr>
                <w:sz w:val="18"/>
                <w:szCs w:val="18"/>
                <w:lang w:val="en-GB"/>
              </w:rPr>
            </w:pPr>
            <w:r w:rsidRPr="00784E2D">
              <w:rPr>
                <w:sz w:val="18"/>
                <w:szCs w:val="18"/>
                <w:lang w:val="en-GB"/>
              </w:rPr>
              <w:t>Preparing orders and cooperating with wholesalers, as well as using drug lists and medicine databases. Supervising the proper functioning of the hospital pharmacy and organising its work. Becoming familiar with ready-made preparations typical of closed treatment. Becoming familiar with the process of checking prescriptions in formal and substantive terms. Administrative activities, such as reporting, ordering medicinal products and medical devices in accordance with the Public Procurement Act, and monitoring expiry dates. Becoming familiar with the principles governing the hospital formulary. Becoming familiar with procedures for dispensing medicinal products to hospital wards. Becoming familiar with the safety data sheet. Becoming familiar with incompatibilities occurring in solutions for injection and infusion. Becoming familiar with the principles governing clinical trials conducted on hospital premises and with the recording of samples for clinical trials.</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875" w:type="dxa"/>
            <w:tcBorders>
              <w:right w:val="single" w:sz="4" w:space="0" w:color="4F81BD"/>
            </w:tcBorders>
            <w:vAlign w:val="center"/>
          </w:tcPr>
          <w:p w:rsidR="00331015" w:rsidRPr="00F71C0A" w:rsidRDefault="00BF08E7" w:rsidP="00DE2B62">
            <w:pPr>
              <w:jc w:val="both"/>
              <w:rPr>
                <w:rFonts w:eastAsia="Times New Roman"/>
                <w:b/>
                <w:sz w:val="18"/>
                <w:szCs w:val="18"/>
                <w:lang w:val="en-GB"/>
              </w:rPr>
            </w:pPr>
            <w:r w:rsidRPr="00F71C0A">
              <w:rPr>
                <w:b/>
                <w:sz w:val="18"/>
                <w:lang w:val="en-GB"/>
              </w:rPr>
              <w:t xml:space="preserve">Optional summer </w:t>
            </w:r>
            <w:r w:rsidR="00663854">
              <w:rPr>
                <w:b/>
                <w:sz w:val="18"/>
                <w:lang w:val="en-GB"/>
              </w:rPr>
              <w:t>internship</w:t>
            </w:r>
            <w:r w:rsidRPr="00F71C0A">
              <w:rPr>
                <w:b/>
                <w:sz w:val="18"/>
                <w:lang w:val="en-GB"/>
              </w:rPr>
              <w:t xml:space="preserve"> after the 4th year of studies in enterprises from the pharmaceutical industry sector, drug control laboratories, sanitary and epidemiological stations or hospital wards</w:t>
            </w:r>
            <w:r w:rsidR="00CD6D43" w:rsidRPr="00F71C0A">
              <w:rPr>
                <w:b/>
                <w:sz w:val="18"/>
                <w:lang w:val="en-GB"/>
              </w:rPr>
              <w:t xml:space="preserve"> (</w:t>
            </w:r>
            <w:r w:rsidR="00DE2B62" w:rsidRPr="00F71C0A">
              <w:rPr>
                <w:b/>
                <w:sz w:val="18"/>
                <w:lang w:val="en-GB"/>
              </w:rPr>
              <w:t>optional</w:t>
            </w:r>
            <w:r w:rsidR="00CD6D43" w:rsidRPr="00F71C0A">
              <w:rPr>
                <w:b/>
                <w:sz w:val="18"/>
                <w:lang w:val="en-GB"/>
              </w:rPr>
              <w:t>)</w:t>
            </w:r>
          </w:p>
        </w:tc>
        <w:tc>
          <w:tcPr>
            <w:tcW w:w="2496" w:type="dxa"/>
            <w:gridSpan w:val="2"/>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up to 3</w:t>
            </w:r>
          </w:p>
        </w:tc>
      </w:tr>
      <w:tr w:rsidR="004D0E5F" w:rsidRPr="00F71C0A">
        <w:tc>
          <w:tcPr>
            <w:tcW w:w="1838" w:type="dxa"/>
          </w:tcPr>
          <w:p w:rsidR="00331015" w:rsidRPr="00F71C0A" w:rsidRDefault="00BF08E7">
            <w:pPr>
              <w:rPr>
                <w:rFonts w:eastAsia="Times New Roman"/>
                <w:sz w:val="18"/>
                <w:szCs w:val="18"/>
                <w:lang w:val="en-GB"/>
              </w:rPr>
            </w:pPr>
            <w:r w:rsidRPr="00F71C0A">
              <w:rPr>
                <w:sz w:val="18"/>
                <w:lang w:val="en-GB"/>
              </w:rPr>
              <w:t>FAR_G.W4</w:t>
            </w:r>
            <w:r w:rsidRPr="00F71C0A">
              <w:rPr>
                <w:sz w:val="18"/>
                <w:lang w:val="en-GB"/>
              </w:rPr>
              <w:br/>
              <w:t>FAR_G.W5</w:t>
            </w:r>
            <w:r w:rsidRPr="00F71C0A">
              <w:rPr>
                <w:sz w:val="18"/>
                <w:lang w:val="en-GB"/>
              </w:rPr>
              <w:br/>
              <w:t>FAR_G.W6</w:t>
            </w:r>
            <w:r w:rsidRPr="00F71C0A">
              <w:rPr>
                <w:sz w:val="18"/>
                <w:lang w:val="en-GB"/>
              </w:rPr>
              <w:br/>
              <w:t>FAR_G.U4</w:t>
            </w:r>
            <w:r w:rsidRPr="00F71C0A">
              <w:rPr>
                <w:sz w:val="18"/>
                <w:lang w:val="en-GB"/>
              </w:rPr>
              <w:br/>
              <w:t>FAR_G.U5</w:t>
            </w:r>
            <w:r w:rsidRPr="00F71C0A">
              <w:rPr>
                <w:sz w:val="18"/>
                <w:lang w:val="en-GB"/>
              </w:rPr>
              <w:br/>
              <w:t>FAR_G.U6</w:t>
            </w:r>
            <w:r w:rsidRPr="00F71C0A">
              <w:rPr>
                <w:sz w:val="18"/>
                <w:lang w:val="en-GB"/>
              </w:rPr>
              <w:br/>
              <w:t>FAR_K01</w:t>
            </w:r>
            <w:r w:rsidRPr="00F71C0A">
              <w:rPr>
                <w:sz w:val="18"/>
                <w:lang w:val="en-GB"/>
              </w:rPr>
              <w:br/>
              <w:t>FAR_K03</w:t>
            </w:r>
            <w:r w:rsidRPr="00F71C0A">
              <w:rPr>
                <w:sz w:val="18"/>
                <w:lang w:val="en-GB"/>
              </w:rPr>
              <w:br/>
              <w:t>FAR_K04</w:t>
            </w:r>
          </w:p>
        </w:tc>
        <w:tc>
          <w:tcPr>
            <w:tcW w:w="7371" w:type="dxa"/>
            <w:gridSpan w:val="3"/>
          </w:tcPr>
          <w:p w:rsidR="00331015" w:rsidRPr="00784E2D" w:rsidRDefault="00BF08E7">
            <w:pPr>
              <w:jc w:val="both"/>
              <w:rPr>
                <w:rFonts w:eastAsia="Times New Roman"/>
                <w:sz w:val="18"/>
                <w:szCs w:val="18"/>
                <w:lang w:val="en-GB"/>
              </w:rPr>
            </w:pPr>
            <w:r w:rsidRPr="00784E2D">
              <w:rPr>
                <w:sz w:val="18"/>
                <w:szCs w:val="18"/>
                <w:lang w:val="en-GB"/>
              </w:rPr>
              <w:t xml:space="preserve">Participation in the activity carried out in the unit where the </w:t>
            </w:r>
            <w:r w:rsidR="00663854">
              <w:rPr>
                <w:sz w:val="18"/>
                <w:szCs w:val="18"/>
                <w:lang w:val="en-GB"/>
              </w:rPr>
              <w:t>internship</w:t>
            </w:r>
            <w:r w:rsidRPr="00784E2D">
              <w:rPr>
                <w:sz w:val="18"/>
                <w:szCs w:val="18"/>
                <w:lang w:val="en-GB"/>
              </w:rPr>
              <w:t xml:space="preserve"> takes place. Learning about the organisational structure, the basic principles of operation of the given unit, the conditions and regulations of work, and the characteristics of work specific to the functioning of the given unit, with particular emphasis on the need for and role of the pharmacist in that institution. Supervising the proper functioning of the unit. Familiarisation with the departments operating within the unit where the </w:t>
            </w:r>
            <w:r w:rsidR="00663854">
              <w:rPr>
                <w:sz w:val="18"/>
                <w:szCs w:val="18"/>
                <w:lang w:val="en-GB"/>
              </w:rPr>
              <w:t>internship</w:t>
            </w:r>
            <w:r w:rsidRPr="00784E2D">
              <w:rPr>
                <w:sz w:val="18"/>
                <w:szCs w:val="18"/>
                <w:lang w:val="en-GB"/>
              </w:rPr>
              <w:t xml:space="preserve"> takes place. Learning about the division of work among employees in the various departments of the company; the practical aspect of applying occupational health and safety regulations within the unit where the </w:t>
            </w:r>
            <w:r w:rsidR="00663854">
              <w:rPr>
                <w:sz w:val="18"/>
                <w:szCs w:val="18"/>
                <w:lang w:val="en-GB"/>
              </w:rPr>
              <w:t>internship</w:t>
            </w:r>
            <w:r w:rsidRPr="00784E2D">
              <w:rPr>
                <w:sz w:val="18"/>
                <w:szCs w:val="18"/>
                <w:lang w:val="en-GB"/>
              </w:rPr>
              <w:t xml:space="preserve"> takes place; familiarisation with the principles of ethics and regulations governing work (with regard to the specific activities and tasks assigned for performance) in the institution where the </w:t>
            </w:r>
            <w:r w:rsidR="00663854">
              <w:rPr>
                <w:sz w:val="18"/>
                <w:szCs w:val="18"/>
                <w:lang w:val="en-GB"/>
              </w:rPr>
              <w:t>internship</w:t>
            </w:r>
            <w:r w:rsidRPr="00784E2D">
              <w:rPr>
                <w:sz w:val="18"/>
                <w:szCs w:val="18"/>
                <w:lang w:val="en-GB"/>
              </w:rPr>
              <w:t xml:space="preserve"> is undertaken. Establishing professional contact with employees and customers, and the opportunity for practical and direct exchange of experiences with people carrying out tasks in the field of pharmacy.</w:t>
            </w:r>
          </w:p>
        </w:tc>
      </w:tr>
      <w:tr w:rsidR="004D0E5F" w:rsidRPr="00F71C0A">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shd w:val="clear" w:color="auto" w:fill="FFFFFF"/>
          </w:tcPr>
          <w:p w:rsidR="00331015" w:rsidRPr="00F71C0A" w:rsidRDefault="00EE48F3">
            <w:pPr>
              <w:rPr>
                <w:rFonts w:eastAsia="Times New Roman"/>
                <w:b/>
                <w:sz w:val="18"/>
                <w:szCs w:val="18"/>
                <w:lang w:val="en-GB"/>
              </w:rPr>
            </w:pPr>
            <w:r>
              <w:rPr>
                <w:b/>
                <w:sz w:val="18"/>
                <w:lang w:val="en-GB"/>
              </w:rPr>
              <w:lastRenderedPageBreak/>
              <w:t>Programme learning outcome symbols</w:t>
            </w:r>
          </w:p>
        </w:tc>
        <w:tc>
          <w:tcPr>
            <w:tcW w:w="4962" w:type="dxa"/>
            <w:gridSpan w:val="2"/>
            <w:shd w:val="clear" w:color="auto" w:fill="FFFFFF"/>
          </w:tcPr>
          <w:p w:rsidR="00331015" w:rsidRPr="00F71C0A" w:rsidRDefault="00324CF0">
            <w:pPr>
              <w:jc w:val="both"/>
              <w:rPr>
                <w:rFonts w:eastAsia="Times New Roman"/>
                <w:b/>
                <w:sz w:val="18"/>
                <w:szCs w:val="18"/>
                <w:lang w:val="en-GB"/>
              </w:rPr>
            </w:pPr>
            <w:r w:rsidRPr="00F71C0A">
              <w:rPr>
                <w:b/>
                <w:lang w:val="en-GB"/>
              </w:rPr>
              <w:t>Internship</w:t>
            </w:r>
            <w:r w:rsidR="00BF08E7" w:rsidRPr="00F71C0A">
              <w:rPr>
                <w:b/>
                <w:lang w:val="en-GB"/>
              </w:rPr>
              <w:t xml:space="preserve"> in a community pharmacy after the diploma examination</w:t>
            </w:r>
          </w:p>
        </w:tc>
        <w:tc>
          <w:tcPr>
            <w:tcW w:w="2409" w:type="dxa"/>
            <w:shd w:val="clear" w:color="auto" w:fill="F2F2F2"/>
            <w:vAlign w:val="center"/>
          </w:tcPr>
          <w:p w:rsidR="00331015" w:rsidRPr="00F71C0A" w:rsidRDefault="00BF08E7">
            <w:pPr>
              <w:jc w:val="both"/>
              <w:rPr>
                <w:rFonts w:eastAsia="Times New Roman"/>
                <w:sz w:val="18"/>
                <w:szCs w:val="18"/>
                <w:lang w:val="en-GB"/>
              </w:rPr>
            </w:pPr>
            <w:r w:rsidRPr="00F71C0A">
              <w:rPr>
                <w:b/>
                <w:sz w:val="18"/>
                <w:lang w:val="en-GB"/>
              </w:rPr>
              <w:t>ECTS: 33</w:t>
            </w:r>
          </w:p>
        </w:tc>
      </w:tr>
      <w:tr w:rsidR="004D0E5F" w:rsidRPr="00F71C0A">
        <w:tc>
          <w:tcPr>
            <w:tcW w:w="1838" w:type="dxa"/>
            <w:shd w:val="clear" w:color="auto" w:fill="FFFFFF"/>
            <w:vAlign w:val="center"/>
          </w:tcPr>
          <w:p w:rsidR="00331015" w:rsidRPr="00F71C0A" w:rsidRDefault="00BF08E7">
            <w:pPr>
              <w:jc w:val="both"/>
              <w:rPr>
                <w:rFonts w:eastAsia="Garamond"/>
                <w:sz w:val="18"/>
                <w:szCs w:val="18"/>
                <w:lang w:val="en-GB"/>
              </w:rPr>
            </w:pPr>
            <w:r w:rsidRPr="00F71C0A">
              <w:rPr>
                <w:sz w:val="18"/>
                <w:lang w:val="en-GB"/>
              </w:rPr>
              <w:t>FAR_G.W4</w:t>
            </w:r>
            <w:r w:rsidRPr="00F71C0A">
              <w:rPr>
                <w:sz w:val="18"/>
                <w:lang w:val="en-GB"/>
              </w:rPr>
              <w:br/>
              <w:t>FAR_G.W5</w:t>
            </w:r>
            <w:r w:rsidRPr="00F71C0A">
              <w:rPr>
                <w:sz w:val="18"/>
                <w:lang w:val="en-GB"/>
              </w:rPr>
              <w:br/>
              <w:t>FAR_G.W6</w:t>
            </w:r>
            <w:r w:rsidRPr="00F71C0A">
              <w:rPr>
                <w:sz w:val="18"/>
                <w:lang w:val="en-GB"/>
              </w:rPr>
              <w:br/>
              <w:t>FAR_G.U4</w:t>
            </w:r>
            <w:r w:rsidRPr="00F71C0A">
              <w:rPr>
                <w:sz w:val="18"/>
                <w:lang w:val="en-GB"/>
              </w:rPr>
              <w:br/>
              <w:t>FAR_G.U3</w:t>
            </w:r>
            <w:r w:rsidRPr="00F71C0A">
              <w:rPr>
                <w:sz w:val="18"/>
                <w:lang w:val="en-GB"/>
              </w:rPr>
              <w:br/>
              <w:t>FAR_G.U6</w:t>
            </w:r>
            <w:r w:rsidRPr="00F71C0A">
              <w:rPr>
                <w:sz w:val="18"/>
                <w:lang w:val="en-GB"/>
              </w:rPr>
              <w:br/>
              <w:t>FAR_K01</w:t>
            </w:r>
            <w:r w:rsidRPr="00F71C0A">
              <w:rPr>
                <w:sz w:val="18"/>
                <w:lang w:val="en-GB"/>
              </w:rPr>
              <w:br/>
              <w:t>FAR_K03</w:t>
            </w:r>
            <w:r w:rsidRPr="00F71C0A">
              <w:rPr>
                <w:sz w:val="18"/>
                <w:lang w:val="en-GB"/>
              </w:rPr>
              <w:br/>
              <w:t>FAR_K04</w:t>
            </w:r>
            <w:r w:rsidRPr="00F71C0A">
              <w:rPr>
                <w:sz w:val="18"/>
                <w:lang w:val="en-GB"/>
              </w:rPr>
              <w:br/>
              <w:t>FAR_K010</w:t>
            </w:r>
            <w:r w:rsidRPr="00F71C0A">
              <w:rPr>
                <w:sz w:val="18"/>
                <w:lang w:val="en-GB"/>
              </w:rPr>
              <w:br/>
              <w:t>FAR_K09</w:t>
            </w:r>
          </w:p>
        </w:tc>
        <w:tc>
          <w:tcPr>
            <w:tcW w:w="7371" w:type="dxa"/>
            <w:gridSpan w:val="3"/>
            <w:shd w:val="clear" w:color="auto" w:fill="FFFFFF"/>
          </w:tcPr>
          <w:p w:rsidR="00261A9D" w:rsidRPr="00784E2D" w:rsidRDefault="001732C3" w:rsidP="00C300D4">
            <w:pPr>
              <w:jc w:val="both"/>
              <w:rPr>
                <w:sz w:val="18"/>
                <w:szCs w:val="18"/>
                <w:lang w:val="en-GB"/>
              </w:rPr>
            </w:pPr>
            <w:r w:rsidRPr="00784E2D">
              <w:rPr>
                <w:sz w:val="18"/>
                <w:szCs w:val="18"/>
                <w:lang w:val="en-GB"/>
              </w:rPr>
              <w:t>Dispensing medicinal products and medical devices, and providing information about medicines. Applying special principles for the dispensing of very potent medicines, psychotropic substances and narcotic drugs. Applying the principles of good pharmacy practice. Advising on and providing information about medicines. Proper preparation of magistral and officinal medicines. Proper preparation of medicines under aseptic conditions. Assessment of the quality of pharmaceutical dosage forms. Interpersonal communication necessary for the provision of pharmaceutical care. Practical implementation of pharmaceutical care in the pharmacy. Applying the principles of the code of professional ethics, regulations concerning the practice of the pharmacist profession, the operation of a pharmacy and labour law provisions. Applying the principles of the arrangement and storage of medicinal products and medical devices. Applying the principles of work organisation in a pharmacy, taking into account health and safety regulations and principles. Maintaining pharmacy documentation and using and administering pharmacy IT systems.</w:t>
            </w:r>
          </w:p>
        </w:tc>
      </w:tr>
      <w:tr w:rsidR="004D0E5F" w:rsidRPr="00F71C0A">
        <w:tc>
          <w:tcPr>
            <w:tcW w:w="1838" w:type="dxa"/>
            <w:shd w:val="clear" w:color="auto" w:fill="F2F2F2"/>
            <w:vAlign w:val="center"/>
          </w:tcPr>
          <w:p w:rsidR="00331015" w:rsidRPr="00F71C0A" w:rsidRDefault="00331015">
            <w:pPr>
              <w:rPr>
                <w:rFonts w:eastAsia="Garamond"/>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r w:rsidR="004D0E5F" w:rsidRPr="00F71C0A">
        <w:tc>
          <w:tcPr>
            <w:tcW w:w="1838" w:type="dxa"/>
            <w:shd w:val="clear" w:color="auto" w:fill="FFFFFF"/>
          </w:tcPr>
          <w:p w:rsidR="00331015" w:rsidRPr="00F71C0A" w:rsidRDefault="00EE48F3">
            <w:pPr>
              <w:rPr>
                <w:rFonts w:eastAsia="Times New Roman"/>
                <w:b/>
                <w:sz w:val="18"/>
                <w:szCs w:val="18"/>
                <w:lang w:val="en-GB"/>
              </w:rPr>
            </w:pPr>
            <w:r>
              <w:rPr>
                <w:b/>
                <w:sz w:val="18"/>
                <w:lang w:val="en-GB"/>
              </w:rPr>
              <w:t>Programme learning outcome symbols</w:t>
            </w:r>
          </w:p>
        </w:tc>
        <w:tc>
          <w:tcPr>
            <w:tcW w:w="4962" w:type="dxa"/>
            <w:gridSpan w:val="2"/>
            <w:shd w:val="clear" w:color="auto" w:fill="FFFFFF"/>
          </w:tcPr>
          <w:p w:rsidR="00331015" w:rsidRPr="00F71C0A" w:rsidRDefault="00324CF0">
            <w:pPr>
              <w:jc w:val="both"/>
              <w:rPr>
                <w:rFonts w:eastAsia="Times New Roman"/>
                <w:b/>
                <w:sz w:val="18"/>
                <w:szCs w:val="18"/>
                <w:lang w:val="en-GB"/>
              </w:rPr>
            </w:pPr>
            <w:r w:rsidRPr="00F71C0A">
              <w:rPr>
                <w:b/>
                <w:sz w:val="18"/>
                <w:lang w:val="en-GB"/>
              </w:rPr>
              <w:t>Internship</w:t>
            </w:r>
            <w:r w:rsidR="00BF08E7" w:rsidRPr="00F71C0A">
              <w:rPr>
                <w:b/>
                <w:sz w:val="18"/>
                <w:lang w:val="en-GB"/>
              </w:rPr>
              <w:t xml:space="preserve"> in a hospital pharmacy after the diploma examination (optional)</w:t>
            </w:r>
          </w:p>
        </w:tc>
        <w:tc>
          <w:tcPr>
            <w:tcW w:w="2409" w:type="dxa"/>
            <w:shd w:val="clear" w:color="auto" w:fill="F2F2F2"/>
            <w:vAlign w:val="center"/>
          </w:tcPr>
          <w:p w:rsidR="00331015" w:rsidRPr="00F71C0A" w:rsidRDefault="00BF08E7">
            <w:pPr>
              <w:jc w:val="both"/>
              <w:rPr>
                <w:rFonts w:eastAsia="Times New Roman"/>
                <w:sz w:val="18"/>
                <w:szCs w:val="18"/>
                <w:lang w:val="en-GB"/>
              </w:rPr>
            </w:pPr>
            <w:r w:rsidRPr="00F71C0A">
              <w:rPr>
                <w:b/>
                <w:sz w:val="18"/>
                <w:lang w:val="en-GB"/>
              </w:rPr>
              <w:t>ECTS: up to 17</w:t>
            </w:r>
          </w:p>
        </w:tc>
      </w:tr>
      <w:tr w:rsidR="004D0E5F" w:rsidRPr="00F71C0A">
        <w:tc>
          <w:tcPr>
            <w:tcW w:w="1838" w:type="dxa"/>
            <w:shd w:val="clear" w:color="auto" w:fill="FFFFFF"/>
          </w:tcPr>
          <w:p w:rsidR="00331015" w:rsidRPr="00F71C0A" w:rsidRDefault="00BF08E7">
            <w:pPr>
              <w:rPr>
                <w:rFonts w:eastAsia="Times New Roman"/>
                <w:sz w:val="18"/>
                <w:szCs w:val="18"/>
                <w:lang w:val="en-GB"/>
              </w:rPr>
            </w:pPr>
            <w:r w:rsidRPr="00F71C0A">
              <w:rPr>
                <w:sz w:val="18"/>
                <w:lang w:val="en-GB"/>
              </w:rPr>
              <w:t>FAR_G.W1</w:t>
            </w:r>
            <w:r w:rsidRPr="00F71C0A">
              <w:rPr>
                <w:sz w:val="18"/>
                <w:lang w:val="en-GB"/>
              </w:rPr>
              <w:br/>
              <w:t>FAR_G.W2</w:t>
            </w:r>
            <w:r w:rsidRPr="00F71C0A">
              <w:rPr>
                <w:sz w:val="18"/>
                <w:lang w:val="en-GB"/>
              </w:rPr>
              <w:br/>
              <w:t>FAR_G.W3</w:t>
            </w:r>
            <w:r w:rsidRPr="00F71C0A">
              <w:rPr>
                <w:sz w:val="18"/>
                <w:lang w:val="en-GB"/>
              </w:rPr>
              <w:br/>
              <w:t>FAR_G.U7</w:t>
            </w:r>
            <w:r w:rsidRPr="00F71C0A">
              <w:rPr>
                <w:sz w:val="18"/>
                <w:lang w:val="en-GB"/>
              </w:rPr>
              <w:br/>
              <w:t>FAR_G.U1</w:t>
            </w:r>
            <w:r w:rsidRPr="00F71C0A">
              <w:rPr>
                <w:sz w:val="18"/>
                <w:lang w:val="en-GB"/>
              </w:rPr>
              <w:br/>
              <w:t>FAR_G.U5</w:t>
            </w:r>
            <w:r w:rsidRPr="00F71C0A">
              <w:rPr>
                <w:sz w:val="18"/>
                <w:lang w:val="en-GB"/>
              </w:rPr>
              <w:br/>
              <w:t>FAR_K03</w:t>
            </w:r>
            <w:r w:rsidRPr="00F71C0A">
              <w:rPr>
                <w:sz w:val="18"/>
                <w:lang w:val="en-GB"/>
              </w:rPr>
              <w:br/>
              <w:t>FAR_K04</w:t>
            </w:r>
            <w:r w:rsidRPr="00F71C0A">
              <w:rPr>
                <w:sz w:val="18"/>
                <w:lang w:val="en-GB"/>
              </w:rPr>
              <w:br/>
              <w:t>FAR_K010</w:t>
            </w:r>
          </w:p>
        </w:tc>
        <w:tc>
          <w:tcPr>
            <w:tcW w:w="7371" w:type="dxa"/>
            <w:gridSpan w:val="3"/>
            <w:shd w:val="clear" w:color="auto" w:fill="FFFFFF"/>
          </w:tcPr>
          <w:p w:rsidR="00331015" w:rsidRPr="00784E2D" w:rsidRDefault="0079766D">
            <w:pPr>
              <w:jc w:val="both"/>
              <w:rPr>
                <w:rFonts w:eastAsia="Times New Roman"/>
                <w:sz w:val="18"/>
                <w:szCs w:val="18"/>
                <w:lang w:val="en-GB"/>
              </w:rPr>
            </w:pPr>
            <w:r w:rsidRPr="00784E2D">
              <w:rPr>
                <w:rFonts w:eastAsia="Times New Roman"/>
                <w:sz w:val="18"/>
                <w:szCs w:val="18"/>
                <w:lang w:val="en-GB"/>
              </w:rPr>
              <w:t xml:space="preserve">Dispensing medicinal products and medical devices, as well as providing information on medicines. Application of specific rules for dispensing very potent drugs, psychotropic substances and narcotic drugs. Application of the principles of Good Pharmacy Practice. Providing advice and information on medicines. Proper compounding of magistral and officinal preparations. Proper preparation of medicines under aseptic conditions. Assessment of the quality of dosage forms. Interpersonal communication necessary for the provision of pharmaceutical care. Practical implementation of pharmaceutical care in a pharmacy. Application of the principles of the professional code of ethics, regulations governing the profession of pharmacist, the operation of a pharmacy and labour law. Application of principles for the </w:t>
            </w:r>
            <w:r w:rsidR="00663854">
              <w:rPr>
                <w:rFonts w:eastAsia="Times New Roman"/>
                <w:sz w:val="18"/>
                <w:szCs w:val="18"/>
                <w:lang w:val="en-GB"/>
              </w:rPr>
              <w:t>internship</w:t>
            </w:r>
            <w:r w:rsidRPr="00784E2D">
              <w:rPr>
                <w:rFonts w:eastAsia="Times New Roman"/>
                <w:sz w:val="18"/>
                <w:szCs w:val="18"/>
                <w:lang w:val="en-GB"/>
              </w:rPr>
              <w:t xml:space="preserve"> and storage of medicinal products and medical devices. Application of principles of work organisation in a pharmacy, including health and safety regulations. Maintaining pharmacy documentation and using and administering pharmacy IT systems.</w:t>
            </w:r>
          </w:p>
        </w:tc>
      </w:tr>
      <w:tr w:rsidR="004D0E5F" w:rsidRPr="00F71C0A">
        <w:tc>
          <w:tcPr>
            <w:tcW w:w="1838" w:type="dxa"/>
            <w:shd w:val="clear" w:color="auto" w:fill="F2F2F2"/>
          </w:tcPr>
          <w:p w:rsidR="00331015" w:rsidRPr="00F71C0A" w:rsidRDefault="00331015">
            <w:pPr>
              <w:rPr>
                <w:rFonts w:eastAsia="Garamond"/>
                <w:sz w:val="18"/>
                <w:szCs w:val="18"/>
                <w:lang w:val="en-GB"/>
              </w:rPr>
            </w:pPr>
          </w:p>
        </w:tc>
        <w:tc>
          <w:tcPr>
            <w:tcW w:w="7371" w:type="dxa"/>
            <w:gridSpan w:val="3"/>
            <w:shd w:val="clear" w:color="auto" w:fill="F2F2F2"/>
          </w:tcPr>
          <w:p w:rsidR="00331015" w:rsidRPr="00F71C0A" w:rsidRDefault="00331015">
            <w:pPr>
              <w:jc w:val="both"/>
              <w:rPr>
                <w:rFonts w:eastAsia="Times New Roman"/>
                <w:sz w:val="18"/>
                <w:szCs w:val="18"/>
                <w:lang w:val="en-GB"/>
              </w:rPr>
            </w:pPr>
          </w:p>
        </w:tc>
      </w:tr>
    </w:tbl>
    <w:p w:rsidR="00331015" w:rsidRPr="00F71C0A" w:rsidRDefault="00331015">
      <w:pPr>
        <w:rPr>
          <w:rFonts w:ascii="Times New Roman" w:eastAsia="Times New Roman" w:hAnsi="Times New Roman" w:cs="Times New Roman"/>
          <w:b/>
          <w:sz w:val="24"/>
          <w:szCs w:val="24"/>
          <w:lang w:val="en-GB"/>
        </w:rPr>
      </w:pPr>
    </w:p>
    <w:tbl>
      <w:tblPr>
        <w:tblStyle w:val="af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425"/>
        <w:gridCol w:w="105"/>
        <w:gridCol w:w="431"/>
        <w:gridCol w:w="2410"/>
      </w:tblGrid>
      <w:tr w:rsidR="004D0E5F" w:rsidRPr="00F71C0A" w:rsidTr="0079766D">
        <w:trPr>
          <w:trHeight w:val="807"/>
        </w:trPr>
        <w:tc>
          <w:tcPr>
            <w:tcW w:w="9209" w:type="dxa"/>
            <w:gridSpan w:val="5"/>
            <w:shd w:val="clear" w:color="auto" w:fill="F2F2F2"/>
            <w:vAlign w:val="center"/>
          </w:tcPr>
          <w:p w:rsidR="00331015" w:rsidRPr="00F71C0A" w:rsidRDefault="00BF08E7">
            <w:pPr>
              <w:jc w:val="center"/>
              <w:rPr>
                <w:rFonts w:eastAsia="Times New Roman"/>
                <w:b/>
                <w:sz w:val="18"/>
                <w:szCs w:val="18"/>
                <w:lang w:val="en-GB"/>
              </w:rPr>
            </w:pPr>
            <w:r w:rsidRPr="00F71C0A">
              <w:rPr>
                <w:b/>
                <w:sz w:val="18"/>
                <w:lang w:val="en-GB"/>
              </w:rPr>
              <w:t>Group of classes H</w:t>
            </w:r>
            <w:r w:rsidRPr="00F71C0A">
              <w:rPr>
                <w:b/>
                <w:sz w:val="18"/>
                <w:lang w:val="en-GB"/>
              </w:rPr>
              <w:br/>
              <w:t>Group of classes at the university's discretion</w:t>
            </w: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Theory of organisation and management</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5</w:t>
            </w:r>
          </w:p>
        </w:tc>
      </w:tr>
      <w:tr w:rsidR="004D0E5F" w:rsidRPr="00F71C0A" w:rsidTr="0079766D">
        <w:tc>
          <w:tcPr>
            <w:tcW w:w="1838" w:type="dxa"/>
          </w:tcPr>
          <w:p w:rsidR="00331015" w:rsidRPr="00F71C0A" w:rsidRDefault="00BF08E7">
            <w:pPr>
              <w:rPr>
                <w:rFonts w:eastAsia="Times New Roman"/>
                <w:sz w:val="18"/>
                <w:szCs w:val="18"/>
                <w:lang w:val="en-GB"/>
              </w:rPr>
            </w:pPr>
            <w:r w:rsidRPr="00F71C0A">
              <w:rPr>
                <w:sz w:val="18"/>
                <w:lang w:val="en-GB"/>
              </w:rPr>
              <w:t>FAR_H.W1</w:t>
            </w:r>
            <w:r w:rsidRPr="00F71C0A">
              <w:rPr>
                <w:sz w:val="18"/>
                <w:lang w:val="en-GB"/>
              </w:rPr>
              <w:br/>
              <w:t>FAR_H.W2</w:t>
            </w:r>
            <w:r w:rsidRPr="00F71C0A">
              <w:rPr>
                <w:sz w:val="18"/>
                <w:lang w:val="en-GB"/>
              </w:rPr>
              <w:br/>
              <w:t>FAR_H.W3</w:t>
            </w:r>
            <w:r w:rsidRPr="00F71C0A">
              <w:rPr>
                <w:sz w:val="18"/>
                <w:lang w:val="en-GB"/>
              </w:rPr>
              <w:br/>
              <w:t>FAR_H.U1</w:t>
            </w:r>
            <w:r w:rsidRPr="00F71C0A">
              <w:rPr>
                <w:sz w:val="18"/>
                <w:lang w:val="en-GB"/>
              </w:rPr>
              <w:br/>
              <w:t>FAR_H.U2</w:t>
            </w:r>
            <w:r w:rsidRPr="00F71C0A">
              <w:rPr>
                <w:sz w:val="18"/>
                <w:lang w:val="en-GB"/>
              </w:rPr>
              <w:br/>
              <w:t>FAR_H.U3</w:t>
            </w:r>
            <w:r w:rsidRPr="00F71C0A">
              <w:rPr>
                <w:sz w:val="18"/>
                <w:lang w:val="en-GB"/>
              </w:rPr>
              <w:br/>
              <w:t>FAR_K07</w:t>
            </w:r>
            <w:r w:rsidRPr="00F71C0A">
              <w:rPr>
                <w:sz w:val="18"/>
                <w:lang w:val="en-GB"/>
              </w:rPr>
              <w:br/>
              <w:t>FAR_K08</w:t>
            </w:r>
          </w:p>
        </w:tc>
        <w:tc>
          <w:tcPr>
            <w:tcW w:w="7371" w:type="dxa"/>
            <w:gridSpan w:val="4"/>
          </w:tcPr>
          <w:p w:rsidR="00331015" w:rsidRPr="00784E2D" w:rsidRDefault="00BF08E7">
            <w:pPr>
              <w:jc w:val="both"/>
              <w:rPr>
                <w:rFonts w:eastAsia="Times New Roman"/>
                <w:sz w:val="18"/>
                <w:szCs w:val="18"/>
                <w:lang w:val="en-GB"/>
              </w:rPr>
            </w:pPr>
            <w:r w:rsidRPr="00784E2D">
              <w:rPr>
                <w:sz w:val="18"/>
                <w:lang w:val="en-GB"/>
              </w:rPr>
              <w:t>Theory of organisation and management as an academic discipline. Determinants of the emergence of the sciences of organisation and management. Organisation and management as an object of research. Approaches to organisation - functional, attributive and material; static, dynamic and spatial perspectives. Organisations as a system - systems theory, subsystems of an organisation. Characteristic features and objectives of organisations.</w:t>
            </w:r>
          </w:p>
          <w:p w:rsidR="00261A9D" w:rsidRPr="00784E2D" w:rsidRDefault="001732C3" w:rsidP="00950014">
            <w:pPr>
              <w:jc w:val="both"/>
              <w:rPr>
                <w:sz w:val="18"/>
                <w:lang w:val="en-GB"/>
              </w:rPr>
            </w:pPr>
            <w:r w:rsidRPr="00784E2D">
              <w:rPr>
                <w:sz w:val="18"/>
                <w:lang w:val="en-GB"/>
              </w:rPr>
              <w:t>Schools and trends in the sciences of organisation and management. Models of organisation. Typology of organisation and management. The role of knowledge in an organisation. Knowledge as a resource, knowledge creation, knowledge-based competition. The role of the organisation's environment. The influence of the environment on management methods. Basic management functions. Planning, directing (leadership, implementation, motivation), control.</w:t>
            </w:r>
          </w:p>
          <w:p w:rsidR="00261A9D" w:rsidRPr="00784E2D" w:rsidRDefault="001732C3" w:rsidP="00950014">
            <w:pPr>
              <w:jc w:val="both"/>
              <w:rPr>
                <w:sz w:val="18"/>
                <w:lang w:val="en-GB"/>
              </w:rPr>
            </w:pPr>
            <w:r w:rsidRPr="00784E2D">
              <w:rPr>
                <w:sz w:val="18"/>
                <w:lang w:val="en-GB"/>
              </w:rPr>
              <w:t>Managing an organisation - authority, leadership, power, delegation and decision-making.</w:t>
            </w:r>
          </w:p>
          <w:p w:rsidR="00261A9D" w:rsidRPr="00784E2D" w:rsidRDefault="001732C3">
            <w:pPr>
              <w:rPr>
                <w:sz w:val="18"/>
                <w:lang w:val="en-GB"/>
              </w:rPr>
            </w:pPr>
            <w:r w:rsidRPr="00784E2D">
              <w:rPr>
                <w:sz w:val="18"/>
                <w:lang w:val="en-GB"/>
              </w:rPr>
              <w:t>The role of human capital management in the organisation. Selected issues.</w:t>
            </w:r>
          </w:p>
        </w:tc>
      </w:tr>
      <w:tr w:rsidR="004D0E5F" w:rsidRPr="00F71C0A" w:rsidTr="0079766D">
        <w:tc>
          <w:tcPr>
            <w:tcW w:w="1838" w:type="dxa"/>
            <w:shd w:val="clear" w:color="auto" w:fill="F2F2F2"/>
          </w:tcPr>
          <w:p w:rsidR="00331015" w:rsidRPr="00F71C0A" w:rsidRDefault="00331015">
            <w:pPr>
              <w:rPr>
                <w:rFonts w:eastAsia="Times New Roman"/>
                <w:sz w:val="18"/>
                <w:szCs w:val="18"/>
                <w:lang w:val="en-GB"/>
              </w:rPr>
            </w:pPr>
          </w:p>
        </w:tc>
        <w:tc>
          <w:tcPr>
            <w:tcW w:w="7371" w:type="dxa"/>
            <w:gridSpan w:val="4"/>
            <w:shd w:val="clear" w:color="auto" w:fill="F2F2F2"/>
          </w:tcPr>
          <w:p w:rsidR="00331015" w:rsidRPr="00F71C0A" w:rsidRDefault="00331015">
            <w:pPr>
              <w:rPr>
                <w:rFonts w:eastAsia="Times New Roman"/>
                <w:sz w:val="18"/>
                <w:szCs w:val="18"/>
                <w:lang w:val="en-GB"/>
              </w:rPr>
            </w:pP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Fundamentals of economics</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4D0E5F" w:rsidRPr="00F71C0A" w:rsidTr="0079766D">
        <w:tc>
          <w:tcPr>
            <w:tcW w:w="1838" w:type="dxa"/>
          </w:tcPr>
          <w:p w:rsidR="00331015" w:rsidRPr="00F71C0A" w:rsidRDefault="00BF08E7">
            <w:pPr>
              <w:rPr>
                <w:rFonts w:eastAsia="Times New Roman"/>
                <w:sz w:val="18"/>
                <w:szCs w:val="18"/>
                <w:lang w:val="en-GB"/>
              </w:rPr>
            </w:pPr>
            <w:proofErr w:type="spellStart"/>
            <w:r w:rsidRPr="00F71C0A">
              <w:rPr>
                <w:sz w:val="18"/>
                <w:lang w:val="en-GB"/>
              </w:rPr>
              <w:t>FAR_H.W4</w:t>
            </w:r>
            <w:proofErr w:type="spellEnd"/>
            <w:r w:rsidRPr="00F71C0A">
              <w:rPr>
                <w:sz w:val="18"/>
                <w:lang w:val="en-GB"/>
              </w:rPr>
              <w:br/>
            </w:r>
            <w:proofErr w:type="spellStart"/>
            <w:r w:rsidRPr="00F71C0A">
              <w:rPr>
                <w:sz w:val="18"/>
                <w:lang w:val="en-GB"/>
              </w:rPr>
              <w:t>FAR_H.W5</w:t>
            </w:r>
            <w:proofErr w:type="spellEnd"/>
            <w:r w:rsidRPr="00F71C0A">
              <w:rPr>
                <w:sz w:val="18"/>
                <w:lang w:val="en-GB"/>
              </w:rPr>
              <w:br/>
            </w:r>
            <w:proofErr w:type="spellStart"/>
            <w:r w:rsidRPr="00F71C0A">
              <w:rPr>
                <w:sz w:val="18"/>
                <w:lang w:val="en-GB"/>
              </w:rPr>
              <w:t>FAR_H.W6</w:t>
            </w:r>
            <w:proofErr w:type="spellEnd"/>
            <w:r w:rsidRPr="00F71C0A">
              <w:rPr>
                <w:sz w:val="18"/>
                <w:lang w:val="en-GB"/>
              </w:rPr>
              <w:br/>
            </w:r>
            <w:proofErr w:type="spellStart"/>
            <w:r w:rsidRPr="00F71C0A">
              <w:rPr>
                <w:sz w:val="18"/>
                <w:lang w:val="en-GB"/>
              </w:rPr>
              <w:t>FAR_H.U4</w:t>
            </w:r>
            <w:proofErr w:type="spellEnd"/>
            <w:r w:rsidRPr="00F71C0A">
              <w:rPr>
                <w:sz w:val="18"/>
                <w:lang w:val="en-GB"/>
              </w:rPr>
              <w:br/>
            </w:r>
            <w:proofErr w:type="spellStart"/>
            <w:r w:rsidRPr="00F71C0A">
              <w:rPr>
                <w:sz w:val="18"/>
                <w:lang w:val="en-GB"/>
              </w:rPr>
              <w:t>FAR_H.U5</w:t>
            </w:r>
            <w:proofErr w:type="spellEnd"/>
            <w:r w:rsidRPr="00F71C0A">
              <w:rPr>
                <w:sz w:val="18"/>
                <w:lang w:val="en-GB"/>
              </w:rPr>
              <w:br/>
            </w:r>
            <w:proofErr w:type="spellStart"/>
            <w:r w:rsidRPr="00F71C0A">
              <w:rPr>
                <w:sz w:val="18"/>
                <w:lang w:val="en-GB"/>
              </w:rPr>
              <w:t>FAR_K07</w:t>
            </w:r>
            <w:proofErr w:type="spellEnd"/>
            <w:r w:rsidRPr="00F71C0A">
              <w:rPr>
                <w:sz w:val="18"/>
                <w:lang w:val="en-GB"/>
              </w:rPr>
              <w:br/>
            </w:r>
            <w:proofErr w:type="spellStart"/>
            <w:r w:rsidRPr="00F71C0A">
              <w:rPr>
                <w:sz w:val="18"/>
                <w:lang w:val="en-GB"/>
              </w:rPr>
              <w:t>FAR_K08</w:t>
            </w:r>
            <w:proofErr w:type="spellEnd"/>
          </w:p>
        </w:tc>
        <w:tc>
          <w:tcPr>
            <w:tcW w:w="7371" w:type="dxa"/>
            <w:gridSpan w:val="4"/>
          </w:tcPr>
          <w:p w:rsidR="00331015" w:rsidRPr="00784E2D" w:rsidRDefault="00BF08E7">
            <w:pPr>
              <w:jc w:val="both"/>
              <w:rPr>
                <w:rFonts w:eastAsia="Times New Roman"/>
                <w:sz w:val="18"/>
                <w:szCs w:val="18"/>
                <w:lang w:val="en-GB"/>
              </w:rPr>
            </w:pPr>
            <w:r w:rsidRPr="00784E2D">
              <w:rPr>
                <w:sz w:val="18"/>
                <w:lang w:val="en-GB"/>
              </w:rPr>
              <w:t>Directions in the development of economics as a science. The research process in economics. The process of reasoning in economics. Research methods in economics. Explanation and forecasting in economics. The specific nature of economics. Economic sub-disciplines. Internal divisions within economics. Mainstream economics. Heterodox economics. Population theories. The problem of poverty and occupational exclusion. The problem of economic activity and unemployment. Economic growth and development. Inflation and deflation.</w:t>
            </w:r>
          </w:p>
        </w:tc>
      </w:tr>
      <w:tr w:rsidR="004D0E5F" w:rsidRPr="00F71C0A" w:rsidTr="0079766D">
        <w:tc>
          <w:tcPr>
            <w:tcW w:w="1838" w:type="dxa"/>
            <w:shd w:val="clear" w:color="auto" w:fill="F2F2F2"/>
          </w:tcPr>
          <w:p w:rsidR="00331015" w:rsidRPr="00F71C0A" w:rsidRDefault="00331015">
            <w:pPr>
              <w:rPr>
                <w:rFonts w:eastAsia="Times New Roman"/>
                <w:b/>
                <w:sz w:val="18"/>
                <w:szCs w:val="18"/>
                <w:lang w:val="en-GB"/>
              </w:rPr>
            </w:pPr>
            <w:r w:rsidRPr="00F71C0A">
              <w:rPr>
                <w:lang w:val="en-GB"/>
              </w:rPr>
              <w:br/>
            </w:r>
            <w:r w:rsidRPr="00F71C0A">
              <w:rPr>
                <w:lang w:val="en-GB"/>
              </w:rPr>
              <w:br/>
            </w:r>
          </w:p>
        </w:tc>
        <w:tc>
          <w:tcPr>
            <w:tcW w:w="7371" w:type="dxa"/>
            <w:gridSpan w:val="4"/>
            <w:shd w:val="clear" w:color="auto" w:fill="F2F2F2"/>
          </w:tcPr>
          <w:p w:rsidR="00331015" w:rsidRPr="00F71C0A" w:rsidRDefault="00331015">
            <w:pPr>
              <w:jc w:val="both"/>
              <w:rPr>
                <w:rFonts w:eastAsia="Times New Roman"/>
                <w:sz w:val="18"/>
                <w:szCs w:val="18"/>
                <w:lang w:val="en-GB"/>
              </w:rPr>
            </w:pP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Orthopaedic and Diagnostic Medical Devices for Self-Adjustment</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4D0E5F" w:rsidRPr="00F71C0A" w:rsidTr="0079766D">
        <w:tc>
          <w:tcPr>
            <w:tcW w:w="1838" w:type="dxa"/>
          </w:tcPr>
          <w:p w:rsidR="00331015" w:rsidRPr="00F71C0A" w:rsidRDefault="00BF08E7">
            <w:pPr>
              <w:rPr>
                <w:rFonts w:eastAsia="Times New Roman"/>
                <w:sz w:val="18"/>
                <w:szCs w:val="18"/>
                <w:lang w:val="en-GB"/>
              </w:rPr>
            </w:pPr>
            <w:r w:rsidRPr="00F71C0A">
              <w:rPr>
                <w:sz w:val="18"/>
                <w:lang w:val="en-GB"/>
              </w:rPr>
              <w:lastRenderedPageBreak/>
              <w:t>FAR_W.H7</w:t>
            </w:r>
            <w:r w:rsidRPr="00F71C0A">
              <w:rPr>
                <w:sz w:val="18"/>
                <w:lang w:val="en-GB"/>
              </w:rPr>
              <w:br/>
              <w:t>FAR_W.H8</w:t>
            </w:r>
            <w:r w:rsidRPr="00F71C0A">
              <w:rPr>
                <w:sz w:val="18"/>
                <w:lang w:val="en-GB"/>
              </w:rPr>
              <w:br/>
              <w:t>FAR_W.H9</w:t>
            </w:r>
            <w:r w:rsidRPr="00F71C0A">
              <w:rPr>
                <w:sz w:val="18"/>
                <w:lang w:val="en-GB"/>
              </w:rPr>
              <w:br/>
              <w:t>FAR_U.H6</w:t>
            </w:r>
            <w:r w:rsidRPr="00F71C0A">
              <w:rPr>
                <w:sz w:val="18"/>
                <w:lang w:val="en-GB"/>
              </w:rPr>
              <w:br/>
              <w:t>FAR_U.H7</w:t>
            </w:r>
            <w:r w:rsidRPr="00F71C0A">
              <w:rPr>
                <w:sz w:val="18"/>
                <w:lang w:val="en-GB"/>
              </w:rPr>
              <w:br/>
              <w:t>FAR_K01</w:t>
            </w:r>
          </w:p>
        </w:tc>
        <w:tc>
          <w:tcPr>
            <w:tcW w:w="7371" w:type="dxa"/>
            <w:gridSpan w:val="4"/>
          </w:tcPr>
          <w:p w:rsidR="00331015" w:rsidRPr="00784E2D" w:rsidRDefault="00BF08E7">
            <w:pPr>
              <w:jc w:val="both"/>
              <w:rPr>
                <w:rFonts w:eastAsia="Times New Roman"/>
                <w:sz w:val="18"/>
                <w:szCs w:val="18"/>
                <w:lang w:val="en-GB"/>
              </w:rPr>
            </w:pPr>
            <w:r w:rsidRPr="00784E2D">
              <w:rPr>
                <w:sz w:val="18"/>
                <w:lang w:val="en-GB"/>
              </w:rPr>
              <w:t>Classification of medical devices, European law, placing medical devices on the market. Anatomy and biomechanics of the foot, elbow, knee, spine and fingers. Disorders, injuries and trauma of the foot, elbow, knee, spine and fingers, their diagnosis and treatment. Supports, belts, orthoses, orthopaedic footwear. Self-diagnostic tests. Classification as medical devices. Pregnancy tests, tests for psychoactive substances, for detecting infectious diseases and other disorders. Quality of self-diagnostic tests.</w:t>
            </w:r>
          </w:p>
        </w:tc>
      </w:tr>
      <w:tr w:rsidR="004D0E5F" w:rsidRPr="00F71C0A" w:rsidTr="0079766D">
        <w:tc>
          <w:tcPr>
            <w:tcW w:w="1838" w:type="dxa"/>
            <w:shd w:val="clear" w:color="auto" w:fill="F2F2F2"/>
          </w:tcPr>
          <w:p w:rsidR="00331015" w:rsidRPr="00F71C0A" w:rsidRDefault="00331015">
            <w:pPr>
              <w:rPr>
                <w:rFonts w:eastAsia="Times New Roman"/>
                <w:sz w:val="18"/>
                <w:szCs w:val="18"/>
                <w:lang w:val="en-GB"/>
              </w:rPr>
            </w:pPr>
          </w:p>
        </w:tc>
        <w:tc>
          <w:tcPr>
            <w:tcW w:w="7371" w:type="dxa"/>
            <w:gridSpan w:val="4"/>
            <w:shd w:val="clear" w:color="auto" w:fill="F2F2F2"/>
          </w:tcPr>
          <w:p w:rsidR="00331015" w:rsidRPr="00F71C0A" w:rsidRDefault="00331015">
            <w:pPr>
              <w:rPr>
                <w:rFonts w:eastAsia="Times New Roman"/>
                <w:sz w:val="18"/>
                <w:szCs w:val="18"/>
                <w:lang w:val="en-GB"/>
              </w:rPr>
            </w:pP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Molecular Modelling and Drug Design</w:t>
            </w:r>
            <w:r w:rsidRPr="00F71C0A">
              <w:rPr>
                <w:b/>
                <w:sz w:val="18"/>
                <w:lang w:val="en-GB"/>
              </w:rPr>
              <w:br/>
              <w:t>Classes delivered in cooperation with the partner company KOMARKO</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5</w:t>
            </w:r>
          </w:p>
        </w:tc>
      </w:tr>
      <w:tr w:rsidR="004D0E5F" w:rsidRPr="00F71C0A" w:rsidTr="0079766D">
        <w:tc>
          <w:tcPr>
            <w:tcW w:w="1838" w:type="dxa"/>
          </w:tcPr>
          <w:p w:rsidR="00331015" w:rsidRPr="00F71C0A" w:rsidRDefault="00BF08E7">
            <w:pPr>
              <w:rPr>
                <w:rFonts w:eastAsia="Times New Roman"/>
                <w:sz w:val="18"/>
                <w:szCs w:val="18"/>
                <w:lang w:val="en-GB"/>
              </w:rPr>
            </w:pPr>
            <w:r w:rsidRPr="00F71C0A">
              <w:rPr>
                <w:sz w:val="18"/>
                <w:lang w:val="en-GB"/>
              </w:rPr>
              <w:t>FAR_H.W10</w:t>
            </w:r>
            <w:r w:rsidRPr="00F71C0A">
              <w:rPr>
                <w:sz w:val="18"/>
                <w:lang w:val="en-GB"/>
              </w:rPr>
              <w:br/>
              <w:t>FAR_H.W11</w:t>
            </w:r>
            <w:r w:rsidRPr="00F71C0A">
              <w:rPr>
                <w:sz w:val="18"/>
                <w:lang w:val="en-GB"/>
              </w:rPr>
              <w:br/>
              <w:t>FAR_H.W12</w:t>
            </w:r>
            <w:r w:rsidRPr="00F71C0A">
              <w:rPr>
                <w:sz w:val="18"/>
                <w:lang w:val="en-GB"/>
              </w:rPr>
              <w:br/>
              <w:t>FAR_H.U8</w:t>
            </w:r>
            <w:r w:rsidRPr="00F71C0A">
              <w:rPr>
                <w:sz w:val="18"/>
                <w:lang w:val="en-GB"/>
              </w:rPr>
              <w:br/>
              <w:t>FAR_H.U9</w:t>
            </w:r>
            <w:r w:rsidRPr="00F71C0A">
              <w:rPr>
                <w:sz w:val="18"/>
                <w:lang w:val="en-GB"/>
              </w:rPr>
              <w:br/>
              <w:t>FAR_K08</w:t>
            </w:r>
          </w:p>
        </w:tc>
        <w:tc>
          <w:tcPr>
            <w:tcW w:w="7371" w:type="dxa"/>
            <w:gridSpan w:val="4"/>
          </w:tcPr>
          <w:p w:rsidR="00261A9D" w:rsidRPr="00784E2D" w:rsidRDefault="001732C3" w:rsidP="00247D55">
            <w:pPr>
              <w:jc w:val="both"/>
              <w:rPr>
                <w:sz w:val="18"/>
                <w:lang w:val="en-GB"/>
              </w:rPr>
            </w:pPr>
            <w:r w:rsidRPr="00784E2D">
              <w:rPr>
                <w:sz w:val="18"/>
                <w:lang w:val="en-GB"/>
              </w:rPr>
              <w:t>Original and generic medicinal products. Procedures for testing new medicines. Pre-clinical and clinical trials. Phases of clinical trials and time frames. Historical outline. Methods of searching for correlations between the structure and properties of potential active substances – the QSAR method. Methods of searching for relationships between the structure and properties of potential active substances – quantum chemistry methods. Molecular modelling. Methods of molecular mechanics, quantum chemistry and molecular dynamics. DFT methods and density functionals. Docking of active molecules to receptors and enzyme active sites. ADMET techniques: absorption, distribution, metabolism, excretion and toxicity. Theoretical methods used to predict the qualification of active substances for the BCS (Biopharmaceutical Classification System). Application of molecular modelling methods in the selection of excipients, crystal water. Assessment of intermolecular interactions in formulation – hydrogen bonds. Correlation of in silico, in vitro and in vivo results in the design of new medicines. Current information on the number of new chemical entities introduced into therapy in the European Union, Japan and the USA. Current costs of introducing a new medicine onto the market on the basis of analysis of scientific data.</w:t>
            </w:r>
          </w:p>
        </w:tc>
      </w:tr>
      <w:tr w:rsidR="004D0E5F" w:rsidRPr="00F71C0A" w:rsidTr="0079766D">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4"/>
            <w:shd w:val="clear" w:color="auto" w:fill="F2F2F2"/>
          </w:tcPr>
          <w:p w:rsidR="00331015" w:rsidRPr="00F71C0A" w:rsidRDefault="00331015">
            <w:pPr>
              <w:jc w:val="both"/>
              <w:rPr>
                <w:rFonts w:eastAsia="Times New Roman"/>
                <w:sz w:val="18"/>
                <w:szCs w:val="18"/>
                <w:lang w:val="en-GB"/>
              </w:rPr>
            </w:pP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Radiopharmaceuticals</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4D0E5F" w:rsidRPr="00F71C0A" w:rsidTr="0079766D">
        <w:tc>
          <w:tcPr>
            <w:tcW w:w="1838" w:type="dxa"/>
          </w:tcPr>
          <w:p w:rsidR="00331015" w:rsidRPr="00F71C0A" w:rsidRDefault="00BF08E7">
            <w:pPr>
              <w:rPr>
                <w:rFonts w:eastAsia="Times New Roman"/>
                <w:sz w:val="18"/>
                <w:szCs w:val="18"/>
                <w:lang w:val="en-GB"/>
              </w:rPr>
            </w:pPr>
            <w:r w:rsidRPr="00F71C0A">
              <w:rPr>
                <w:sz w:val="18"/>
                <w:lang w:val="en-GB"/>
              </w:rPr>
              <w:t>FAR_C.W39</w:t>
            </w:r>
            <w:r w:rsidRPr="00F71C0A">
              <w:rPr>
                <w:sz w:val="18"/>
                <w:lang w:val="en-GB"/>
              </w:rPr>
              <w:br/>
              <w:t>FAR_H.W13</w:t>
            </w:r>
            <w:r w:rsidRPr="00F71C0A">
              <w:rPr>
                <w:sz w:val="18"/>
                <w:lang w:val="en-GB"/>
              </w:rPr>
              <w:br/>
              <w:t>FAR_H.W14</w:t>
            </w:r>
            <w:r w:rsidRPr="00F71C0A">
              <w:rPr>
                <w:sz w:val="18"/>
                <w:lang w:val="en-GB"/>
              </w:rPr>
              <w:br/>
              <w:t>FAR_C.U2</w:t>
            </w:r>
            <w:r w:rsidRPr="00F71C0A">
              <w:rPr>
                <w:sz w:val="18"/>
                <w:lang w:val="en-GB"/>
              </w:rPr>
              <w:br/>
              <w:t>FAR_K07</w:t>
            </w:r>
          </w:p>
        </w:tc>
        <w:tc>
          <w:tcPr>
            <w:tcW w:w="7371" w:type="dxa"/>
            <w:gridSpan w:val="4"/>
          </w:tcPr>
          <w:p w:rsidR="00331015" w:rsidRPr="00784E2D" w:rsidRDefault="00BF08E7">
            <w:pPr>
              <w:jc w:val="both"/>
              <w:rPr>
                <w:rFonts w:eastAsia="Times New Roman"/>
                <w:sz w:val="18"/>
                <w:szCs w:val="18"/>
                <w:lang w:val="en-GB"/>
              </w:rPr>
            </w:pPr>
            <w:r w:rsidRPr="00784E2D">
              <w:rPr>
                <w:sz w:val="18"/>
                <w:lang w:val="en-GB"/>
              </w:rPr>
              <w:t xml:space="preserve">Radioactivity. Alpha, beta, gamma and X radiation. Kinetics of radioactive decay. Units of activity. Interaction of alpha, beta, gamma and X particles with living organisms. Detectors, ionisation chambers. Methods of producing radionuclides. Radionuclide tracers. Radiopharmaceuticals, properties, applications, quality control. Use of isotopes of technetium, iodine and other radioactive elements. PET technology. Diagnostics using labelled compounds, </w:t>
            </w:r>
            <w:proofErr w:type="spellStart"/>
            <w:r w:rsidRPr="00784E2D">
              <w:rPr>
                <w:sz w:val="18"/>
                <w:lang w:val="en-GB"/>
              </w:rPr>
              <w:t>radioimmunoassays</w:t>
            </w:r>
            <w:proofErr w:type="spellEnd"/>
            <w:r w:rsidRPr="00784E2D">
              <w:rPr>
                <w:sz w:val="18"/>
                <w:lang w:val="en-GB"/>
              </w:rPr>
              <w:t>.</w:t>
            </w:r>
          </w:p>
        </w:tc>
      </w:tr>
      <w:tr w:rsidR="004D0E5F" w:rsidRPr="00F71C0A" w:rsidTr="0079766D">
        <w:tc>
          <w:tcPr>
            <w:tcW w:w="1838" w:type="dxa"/>
            <w:shd w:val="clear" w:color="auto" w:fill="F2F2F2"/>
          </w:tcPr>
          <w:p w:rsidR="00331015" w:rsidRPr="00F71C0A" w:rsidRDefault="00331015">
            <w:pPr>
              <w:rPr>
                <w:rFonts w:eastAsia="Times New Roman"/>
                <w:sz w:val="18"/>
                <w:szCs w:val="18"/>
                <w:lang w:val="en-GB"/>
              </w:rPr>
            </w:pPr>
          </w:p>
        </w:tc>
        <w:tc>
          <w:tcPr>
            <w:tcW w:w="7371" w:type="dxa"/>
            <w:gridSpan w:val="4"/>
            <w:shd w:val="clear" w:color="auto" w:fill="F2F2F2"/>
          </w:tcPr>
          <w:p w:rsidR="00331015" w:rsidRPr="00F71C0A" w:rsidRDefault="00331015">
            <w:pPr>
              <w:rPr>
                <w:rFonts w:eastAsia="Times New Roman"/>
                <w:sz w:val="18"/>
                <w:szCs w:val="18"/>
                <w:lang w:val="en-GB"/>
              </w:rPr>
            </w:pP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Clinical Outline of Diseases</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4D0E5F" w:rsidRPr="00F71C0A" w:rsidTr="0079766D">
        <w:tc>
          <w:tcPr>
            <w:tcW w:w="1838" w:type="dxa"/>
          </w:tcPr>
          <w:p w:rsidR="00331015" w:rsidRPr="00F71C0A" w:rsidRDefault="00BF08E7">
            <w:pPr>
              <w:rPr>
                <w:rFonts w:eastAsia="Times New Roman"/>
                <w:sz w:val="18"/>
                <w:szCs w:val="18"/>
                <w:lang w:val="en-GB"/>
              </w:rPr>
            </w:pPr>
            <w:r w:rsidRPr="00F71C0A">
              <w:rPr>
                <w:sz w:val="18"/>
                <w:lang w:val="en-GB"/>
              </w:rPr>
              <w:t>FAR_H.W15</w:t>
            </w:r>
            <w:r w:rsidRPr="00F71C0A">
              <w:rPr>
                <w:sz w:val="18"/>
                <w:lang w:val="en-GB"/>
              </w:rPr>
              <w:br/>
              <w:t>FAR_H.W16</w:t>
            </w:r>
            <w:r w:rsidRPr="00F71C0A">
              <w:rPr>
                <w:sz w:val="18"/>
                <w:lang w:val="en-GB"/>
              </w:rPr>
              <w:br/>
              <w:t>FAR_H.U10</w:t>
            </w:r>
            <w:r w:rsidRPr="00F71C0A">
              <w:rPr>
                <w:sz w:val="18"/>
                <w:lang w:val="en-GB"/>
              </w:rPr>
              <w:br/>
              <w:t>FAR_H.U11</w:t>
            </w:r>
            <w:r w:rsidRPr="00F71C0A">
              <w:rPr>
                <w:sz w:val="18"/>
                <w:lang w:val="en-GB"/>
              </w:rPr>
              <w:br/>
              <w:t>FAR_K04</w:t>
            </w:r>
            <w:r w:rsidRPr="00F71C0A">
              <w:rPr>
                <w:sz w:val="18"/>
                <w:lang w:val="en-GB"/>
              </w:rPr>
              <w:br/>
              <w:t>FAR_K01</w:t>
            </w:r>
          </w:p>
        </w:tc>
        <w:tc>
          <w:tcPr>
            <w:tcW w:w="7371" w:type="dxa"/>
            <w:gridSpan w:val="4"/>
          </w:tcPr>
          <w:p w:rsidR="00261A9D" w:rsidRPr="00784E2D" w:rsidRDefault="001732C3" w:rsidP="00AE3F2A">
            <w:pPr>
              <w:jc w:val="both"/>
              <w:rPr>
                <w:sz w:val="18"/>
                <w:lang w:val="en-GB"/>
              </w:rPr>
            </w:pPr>
            <w:r w:rsidRPr="00784E2D">
              <w:rPr>
                <w:sz w:val="18"/>
                <w:lang w:val="en-GB"/>
              </w:rPr>
              <w:t xml:space="preserve">Diseases of the circulatory system: cardiac arrhythmias, arterial hypertension, valvular defects, heart failure. Methods and principles of pharmacological treatment. Epidemiology. Diseases of the respiratory system: tuberculosis, pneumonia, bronchitis and pleurisy, lung cancer, asthma, respiratory failure. Epidemiology. Diseases of the upper gastrointestinal tract. Diseases of the lower gastrointestinal tract. Diseases of the liver and pancreas: viral hepatitis, non-alcoholic fatty liver disease, alcoholic liver damage, liver cirrhosis, Wilson’s disease, haemochromatosis, autoimmune hepatitis, neoplasms. Acute and chronic pancreatitis. Diseases of the excretory system. Diseases of the endocrine system. Diseases of the nervous system: inflammation, renal failure, neoplasms, nephrolithiasis. Skin diseases: atopic, </w:t>
            </w:r>
            <w:proofErr w:type="spellStart"/>
            <w:r w:rsidRPr="00784E2D">
              <w:rPr>
                <w:sz w:val="18"/>
                <w:lang w:val="en-GB"/>
              </w:rPr>
              <w:t>seborrhoeic</w:t>
            </w:r>
            <w:proofErr w:type="spellEnd"/>
            <w:r w:rsidRPr="00784E2D">
              <w:rPr>
                <w:sz w:val="18"/>
                <w:lang w:val="en-GB"/>
              </w:rPr>
              <w:t xml:space="preserve"> and napkin dermatitis, mycosis, acne, allergic inflammatory skin conditions, infectious skin diseases. Rheumatic diseases: rheumatoid arthritis, lupus, arthritis, degenerative joint disease, myeloma, carpal tunnel syndrome, osteoporosis, tendinitis.</w:t>
            </w:r>
          </w:p>
        </w:tc>
      </w:tr>
      <w:tr w:rsidR="004D0E5F" w:rsidRPr="00F71C0A" w:rsidTr="0079766D">
        <w:tc>
          <w:tcPr>
            <w:tcW w:w="1838" w:type="dxa"/>
            <w:shd w:val="clear" w:color="auto" w:fill="F2F2F2"/>
          </w:tcPr>
          <w:p w:rsidR="00331015" w:rsidRPr="00F71C0A" w:rsidRDefault="00331015">
            <w:pPr>
              <w:rPr>
                <w:rFonts w:eastAsia="Times New Roman"/>
                <w:b/>
                <w:sz w:val="18"/>
                <w:szCs w:val="18"/>
                <w:lang w:val="en-GB"/>
              </w:rPr>
            </w:pPr>
          </w:p>
        </w:tc>
        <w:tc>
          <w:tcPr>
            <w:tcW w:w="7371" w:type="dxa"/>
            <w:gridSpan w:val="4"/>
            <w:shd w:val="clear" w:color="auto" w:fill="F2F2F2"/>
          </w:tcPr>
          <w:p w:rsidR="00331015" w:rsidRPr="00F71C0A" w:rsidRDefault="00331015">
            <w:pPr>
              <w:jc w:val="both"/>
              <w:rPr>
                <w:rFonts w:eastAsia="Times New Roman"/>
                <w:sz w:val="18"/>
                <w:szCs w:val="18"/>
                <w:lang w:val="en-GB"/>
              </w:rPr>
            </w:pPr>
          </w:p>
        </w:tc>
      </w:tr>
      <w:tr w:rsidR="004D0E5F" w:rsidRPr="00F71C0A" w:rsidTr="00950014">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331015" w:rsidRPr="00F71C0A" w:rsidRDefault="00BF08E7">
            <w:pPr>
              <w:rPr>
                <w:rFonts w:eastAsia="Times New Roman"/>
                <w:b/>
                <w:sz w:val="18"/>
                <w:szCs w:val="18"/>
                <w:lang w:val="en-GB"/>
              </w:rPr>
            </w:pPr>
            <w:r w:rsidRPr="00F71C0A">
              <w:rPr>
                <w:b/>
                <w:sz w:val="18"/>
                <w:lang w:val="en-GB"/>
              </w:rPr>
              <w:t>Cosmeceuticals</w:t>
            </w:r>
          </w:p>
        </w:tc>
        <w:tc>
          <w:tcPr>
            <w:tcW w:w="2410" w:type="dxa"/>
            <w:tcBorders>
              <w:left w:val="single" w:sz="4" w:space="0" w:color="4F81BD"/>
            </w:tcBorders>
            <w:shd w:val="clear" w:color="auto" w:fill="F2F2F2"/>
            <w:vAlign w:val="center"/>
          </w:tcPr>
          <w:p w:rsidR="00331015" w:rsidRPr="00F71C0A" w:rsidRDefault="00BF08E7">
            <w:pPr>
              <w:rPr>
                <w:rFonts w:eastAsia="Times New Roman"/>
                <w:b/>
                <w:sz w:val="18"/>
                <w:szCs w:val="18"/>
                <w:lang w:val="en-GB"/>
              </w:rPr>
            </w:pPr>
            <w:r w:rsidRPr="00F71C0A">
              <w:rPr>
                <w:b/>
                <w:sz w:val="18"/>
                <w:lang w:val="en-GB"/>
              </w:rPr>
              <w:t>ECTS: 4</w:t>
            </w:r>
          </w:p>
        </w:tc>
      </w:tr>
      <w:tr w:rsidR="000C717B" w:rsidRPr="00F71C0A" w:rsidTr="0079766D">
        <w:tc>
          <w:tcPr>
            <w:tcW w:w="1838" w:type="dxa"/>
          </w:tcPr>
          <w:p w:rsidR="000C717B" w:rsidRPr="00F71C0A" w:rsidRDefault="000C717B" w:rsidP="000C717B">
            <w:pPr>
              <w:rPr>
                <w:rFonts w:eastAsia="Times New Roman"/>
                <w:sz w:val="18"/>
                <w:szCs w:val="18"/>
                <w:lang w:val="en-GB"/>
              </w:rPr>
            </w:pPr>
            <w:r w:rsidRPr="00F71C0A">
              <w:rPr>
                <w:sz w:val="18"/>
                <w:lang w:val="en-GB"/>
              </w:rPr>
              <w:t>FAR_H.W17</w:t>
            </w:r>
            <w:r w:rsidRPr="00F71C0A">
              <w:rPr>
                <w:sz w:val="18"/>
                <w:lang w:val="en-GB"/>
              </w:rPr>
              <w:br/>
              <w:t>FAR_H.W18</w:t>
            </w:r>
            <w:r w:rsidRPr="00F71C0A">
              <w:rPr>
                <w:sz w:val="18"/>
                <w:lang w:val="en-GB"/>
              </w:rPr>
              <w:br/>
              <w:t>FAR_H.W19</w:t>
            </w:r>
            <w:r w:rsidRPr="00F71C0A">
              <w:rPr>
                <w:sz w:val="18"/>
                <w:lang w:val="en-GB"/>
              </w:rPr>
              <w:br/>
              <w:t>FAR_H.U13</w:t>
            </w:r>
            <w:r w:rsidRPr="00F71C0A">
              <w:rPr>
                <w:sz w:val="18"/>
                <w:lang w:val="en-GB"/>
              </w:rPr>
              <w:br/>
              <w:t>FAR_H.U14</w:t>
            </w:r>
            <w:r w:rsidRPr="00F71C0A">
              <w:rPr>
                <w:sz w:val="18"/>
                <w:lang w:val="en-GB"/>
              </w:rPr>
              <w:br/>
              <w:t>FAR_K006</w:t>
            </w:r>
          </w:p>
        </w:tc>
        <w:tc>
          <w:tcPr>
            <w:tcW w:w="7371" w:type="dxa"/>
            <w:gridSpan w:val="4"/>
          </w:tcPr>
          <w:p w:rsidR="000C717B" w:rsidRPr="00784E2D" w:rsidRDefault="000C717B" w:rsidP="000C717B">
            <w:pPr>
              <w:jc w:val="both"/>
              <w:rPr>
                <w:rFonts w:eastAsia="Times New Roman"/>
                <w:sz w:val="18"/>
                <w:szCs w:val="18"/>
                <w:lang w:val="en-GB"/>
              </w:rPr>
            </w:pPr>
            <w:r w:rsidRPr="00784E2D">
              <w:rPr>
                <w:rFonts w:eastAsia="Times New Roman"/>
                <w:sz w:val="18"/>
                <w:szCs w:val="18"/>
                <w:lang w:val="en-GB"/>
              </w:rPr>
              <w:t>Cosmeceuticals: definition, role in supporting the treatment of disorders and in maintaining the hygiene of the skin, nails and hair. Structure and physiology of the skin, hair follicles and nails. Pharmaceutical dosage forms in cosmetology. Active substances used in medicines and cosmeceuticals. Testing of the allergenic effects of cosmeceuticals. Formulation in the manufacture of cosmeceuticals. GMP conditions for the manufacture of cosmeceuticals. Review of cosmeceuticals on the Polish market. The Cosmetics Products Act. Vitamins A, E and C as ingredients of cosmeceuticals. Plant extracts as ingredients of cosmeceuticals. Antioxidants as ingredients of cosmeceuticals. European notification of cosmetic products.</w:t>
            </w:r>
          </w:p>
        </w:tc>
      </w:tr>
      <w:tr w:rsidR="006616DA" w:rsidRPr="00F71C0A" w:rsidTr="0079766D">
        <w:tc>
          <w:tcPr>
            <w:tcW w:w="1838" w:type="dxa"/>
            <w:shd w:val="clear" w:color="auto" w:fill="F2F2F2"/>
          </w:tcPr>
          <w:p w:rsidR="006616DA" w:rsidRPr="00F71C0A" w:rsidRDefault="006616DA" w:rsidP="006616DA">
            <w:pPr>
              <w:rPr>
                <w:rFonts w:eastAsia="Times New Roman"/>
                <w:sz w:val="18"/>
                <w:szCs w:val="18"/>
                <w:lang w:val="en-GB"/>
              </w:rPr>
            </w:pPr>
          </w:p>
        </w:tc>
        <w:tc>
          <w:tcPr>
            <w:tcW w:w="7371" w:type="dxa"/>
            <w:gridSpan w:val="4"/>
            <w:shd w:val="clear" w:color="auto" w:fill="F2F2F2"/>
          </w:tcPr>
          <w:p w:rsidR="006616DA" w:rsidRPr="00F71C0A" w:rsidRDefault="006616DA" w:rsidP="006616DA">
            <w:pPr>
              <w:rPr>
                <w:rFonts w:eastAsia="Times New Roman"/>
                <w:sz w:val="18"/>
                <w:szCs w:val="18"/>
                <w:lang w:val="en-GB"/>
              </w:rPr>
            </w:pPr>
          </w:p>
        </w:tc>
      </w:tr>
      <w:tr w:rsidR="006616DA" w:rsidRPr="00F71C0A" w:rsidTr="00950014">
        <w:tc>
          <w:tcPr>
            <w:tcW w:w="1838" w:type="dxa"/>
          </w:tcPr>
          <w:p w:rsidR="006616DA" w:rsidRPr="00F71C0A" w:rsidRDefault="00EE48F3" w:rsidP="006616DA">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6616DA" w:rsidRPr="00F71C0A" w:rsidRDefault="006616DA" w:rsidP="006616DA">
            <w:pPr>
              <w:rPr>
                <w:rFonts w:eastAsia="Times New Roman"/>
                <w:b/>
                <w:sz w:val="18"/>
                <w:szCs w:val="18"/>
                <w:lang w:val="en-GB"/>
              </w:rPr>
            </w:pPr>
            <w:proofErr w:type="spellStart"/>
            <w:r w:rsidRPr="00F71C0A">
              <w:rPr>
                <w:b/>
                <w:sz w:val="18"/>
                <w:lang w:val="en-GB"/>
              </w:rPr>
              <w:t>Dermatopharmaceuticals</w:t>
            </w:r>
            <w:proofErr w:type="spellEnd"/>
          </w:p>
        </w:tc>
        <w:tc>
          <w:tcPr>
            <w:tcW w:w="2410" w:type="dxa"/>
            <w:tcBorders>
              <w:left w:val="single" w:sz="4" w:space="0" w:color="4F81BD"/>
            </w:tcBorders>
            <w:shd w:val="clear" w:color="auto" w:fill="F2F2F2"/>
            <w:vAlign w:val="center"/>
          </w:tcPr>
          <w:p w:rsidR="006616DA" w:rsidRPr="00F71C0A" w:rsidRDefault="006616DA" w:rsidP="006616DA">
            <w:pPr>
              <w:rPr>
                <w:rFonts w:eastAsia="Times New Roman"/>
                <w:b/>
                <w:sz w:val="18"/>
                <w:szCs w:val="18"/>
                <w:lang w:val="en-GB"/>
              </w:rPr>
            </w:pPr>
            <w:r w:rsidRPr="00F71C0A">
              <w:rPr>
                <w:b/>
                <w:sz w:val="18"/>
                <w:lang w:val="en-GB"/>
              </w:rPr>
              <w:t>ECTS: 4</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FAR_H.W20</w:t>
            </w:r>
            <w:r w:rsidRPr="00F71C0A">
              <w:rPr>
                <w:sz w:val="18"/>
                <w:lang w:val="en-GB"/>
              </w:rPr>
              <w:br/>
              <w:t>FAR_H.W21</w:t>
            </w:r>
            <w:r w:rsidRPr="00F71C0A">
              <w:rPr>
                <w:sz w:val="18"/>
                <w:lang w:val="en-GB"/>
              </w:rPr>
              <w:br/>
              <w:t>FAR_H.W22</w:t>
            </w:r>
            <w:r w:rsidRPr="00F71C0A">
              <w:rPr>
                <w:sz w:val="18"/>
                <w:lang w:val="en-GB"/>
              </w:rPr>
              <w:br/>
              <w:t>FAR_H.W23</w:t>
            </w:r>
            <w:r w:rsidRPr="00F71C0A">
              <w:rPr>
                <w:sz w:val="18"/>
                <w:lang w:val="en-GB"/>
              </w:rPr>
              <w:br/>
              <w:t>FAR_H.U14</w:t>
            </w:r>
            <w:r w:rsidRPr="00F71C0A">
              <w:rPr>
                <w:sz w:val="18"/>
                <w:lang w:val="en-GB"/>
              </w:rPr>
              <w:br/>
            </w:r>
            <w:r w:rsidRPr="00F71C0A">
              <w:rPr>
                <w:sz w:val="18"/>
                <w:lang w:val="en-GB"/>
              </w:rPr>
              <w:lastRenderedPageBreak/>
              <w:t>FAR_H.U15</w:t>
            </w:r>
            <w:r w:rsidRPr="00F71C0A">
              <w:rPr>
                <w:sz w:val="18"/>
                <w:lang w:val="en-GB"/>
              </w:rPr>
              <w:br/>
              <w:t>FAR_K006</w:t>
            </w:r>
          </w:p>
        </w:tc>
        <w:tc>
          <w:tcPr>
            <w:tcW w:w="7371" w:type="dxa"/>
            <w:gridSpan w:val="4"/>
          </w:tcPr>
          <w:p w:rsidR="00620057" w:rsidRPr="00784E2D" w:rsidRDefault="000C717B" w:rsidP="00620057">
            <w:pPr>
              <w:jc w:val="both"/>
              <w:rPr>
                <w:rFonts w:eastAsia="Times New Roman"/>
                <w:sz w:val="18"/>
                <w:szCs w:val="18"/>
                <w:lang w:val="en-GB"/>
              </w:rPr>
            </w:pPr>
            <w:r w:rsidRPr="00784E2D">
              <w:rPr>
                <w:rFonts w:eastAsia="Times New Roman"/>
                <w:sz w:val="18"/>
                <w:szCs w:val="18"/>
                <w:lang w:val="en-GB"/>
              </w:rPr>
              <w:lastRenderedPageBreak/>
              <w:t xml:space="preserve">Skin: structure, functions and physiology. Hair follicles and eccrine glands. Hair and nails. Dermatological products: therapeutic, hygienic, corrective, protective and aesthetic functions. </w:t>
            </w:r>
            <w:proofErr w:type="spellStart"/>
            <w:r w:rsidRPr="00784E2D">
              <w:rPr>
                <w:rFonts w:eastAsia="Times New Roman"/>
                <w:sz w:val="18"/>
                <w:szCs w:val="18"/>
                <w:lang w:val="en-GB"/>
              </w:rPr>
              <w:t>Dermatopharmacokinetics</w:t>
            </w:r>
            <w:proofErr w:type="spellEnd"/>
            <w:r w:rsidRPr="00784E2D">
              <w:rPr>
                <w:rFonts w:eastAsia="Times New Roman"/>
                <w:sz w:val="18"/>
                <w:szCs w:val="18"/>
                <w:lang w:val="en-GB"/>
              </w:rPr>
              <w:t xml:space="preserve"> as a tool for predicting in vivo bioavailability of products applied to the skin surface. Finished dermatological medicinal products. Skin ageing, skin regeneration, disorders of skin function. Types of formulations, products for oily skin, moisturising emulsions, treatment of </w:t>
            </w:r>
            <w:r w:rsidRPr="00784E2D">
              <w:rPr>
                <w:rFonts w:eastAsia="Times New Roman"/>
                <w:sz w:val="18"/>
                <w:szCs w:val="18"/>
                <w:lang w:val="en-GB"/>
              </w:rPr>
              <w:lastRenderedPageBreak/>
              <w:t>acne, treatment of psoriasis, anti-dandruff shampoos, anti-burn preparations. Review of dermatological products authorised for marketing in Poland. Benefits and dangers associated with self-medication in dermatological disorders in adults and children. Clinical trials of dermatological medicinal products, criteria for authorisation of generic dermatological medicinal products.</w:t>
            </w:r>
          </w:p>
        </w:tc>
      </w:tr>
      <w:tr w:rsidR="00620057" w:rsidRPr="00F71C0A" w:rsidTr="0079766D">
        <w:tc>
          <w:tcPr>
            <w:tcW w:w="1838" w:type="dxa"/>
            <w:shd w:val="clear" w:color="auto" w:fill="F2F2F2"/>
          </w:tcPr>
          <w:p w:rsidR="00620057" w:rsidRPr="00F71C0A" w:rsidRDefault="00620057" w:rsidP="00620057">
            <w:pPr>
              <w:rPr>
                <w:rFonts w:eastAsia="Times New Roman"/>
                <w:sz w:val="18"/>
                <w:szCs w:val="18"/>
                <w:lang w:val="en-GB"/>
              </w:rPr>
            </w:pPr>
          </w:p>
        </w:tc>
        <w:tc>
          <w:tcPr>
            <w:tcW w:w="7371" w:type="dxa"/>
            <w:gridSpan w:val="4"/>
            <w:shd w:val="clear" w:color="auto" w:fill="F2F2F2"/>
          </w:tcPr>
          <w:p w:rsidR="00620057" w:rsidRPr="00F71C0A" w:rsidRDefault="00620057" w:rsidP="00620057">
            <w:pPr>
              <w:rPr>
                <w:rFonts w:eastAsia="Times New Roman"/>
                <w:sz w:val="18"/>
                <w:szCs w:val="18"/>
                <w:lang w:val="en-GB"/>
              </w:rPr>
            </w:pPr>
          </w:p>
        </w:tc>
      </w:tr>
      <w:tr w:rsidR="00620057" w:rsidRPr="00F71C0A" w:rsidTr="00950014">
        <w:tc>
          <w:tcPr>
            <w:tcW w:w="1838" w:type="dxa"/>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Borderline products – dietary supplements</w:t>
            </w:r>
            <w:r w:rsidR="00D622DB" w:rsidRPr="00F71C0A">
              <w:rPr>
                <w:b/>
                <w:sz w:val="18"/>
                <w:lang w:val="en-GB"/>
              </w:rPr>
              <w:t>###</w:t>
            </w:r>
          </w:p>
        </w:tc>
        <w:tc>
          <w:tcPr>
            <w:tcW w:w="2410" w:type="dxa"/>
            <w:tcBorders>
              <w:left w:val="single" w:sz="4" w:space="0" w:color="4F81BD"/>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4</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FAR_H.W24</w:t>
            </w:r>
            <w:r w:rsidRPr="00F71C0A">
              <w:rPr>
                <w:sz w:val="18"/>
                <w:lang w:val="en-GB"/>
              </w:rPr>
              <w:br/>
              <w:t>FAR_H.W25</w:t>
            </w:r>
            <w:r w:rsidRPr="00F71C0A">
              <w:rPr>
                <w:sz w:val="18"/>
                <w:lang w:val="en-GB"/>
              </w:rPr>
              <w:br/>
              <w:t>FAR_H.W26</w:t>
            </w:r>
            <w:r w:rsidRPr="00F71C0A">
              <w:rPr>
                <w:sz w:val="18"/>
                <w:lang w:val="en-GB"/>
              </w:rPr>
              <w:br/>
              <w:t>FAR_H.U16</w:t>
            </w:r>
            <w:r w:rsidRPr="00F71C0A">
              <w:rPr>
                <w:sz w:val="18"/>
                <w:lang w:val="en-GB"/>
              </w:rPr>
              <w:br/>
              <w:t>FAR_H.U17</w:t>
            </w:r>
            <w:r w:rsidRPr="00F71C0A">
              <w:rPr>
                <w:sz w:val="18"/>
                <w:lang w:val="en-GB"/>
              </w:rPr>
              <w:br/>
              <w:t>FAR_K08</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Borderline products (borderline products). Dietary supplements, composition, pharmaceutical forms, manufacture under GMP conditions, quality, physiological functions. Principles of placing dietary supplements on the market in Poland, the European Union and worldwide, food regulations, qualification of dietary supplements as food. The role of dietary supplements in supporting therapy. Main groups of dietary supplements, vitamins, minerals, plant ingredients. Distribution channels and advertising of dietary supplements, the role of reliable information.</w:t>
            </w:r>
          </w:p>
        </w:tc>
      </w:tr>
      <w:tr w:rsidR="00620057" w:rsidRPr="00F71C0A" w:rsidTr="0079766D">
        <w:tc>
          <w:tcPr>
            <w:tcW w:w="1838" w:type="dxa"/>
            <w:shd w:val="clear" w:color="auto" w:fill="F2F2F2"/>
          </w:tcPr>
          <w:p w:rsidR="00620057" w:rsidRPr="00F71C0A" w:rsidRDefault="00620057" w:rsidP="00620057">
            <w:pPr>
              <w:rPr>
                <w:rFonts w:eastAsia="Times New Roman"/>
                <w:sz w:val="18"/>
                <w:szCs w:val="18"/>
                <w:lang w:val="en-GB"/>
              </w:rPr>
            </w:pPr>
          </w:p>
        </w:tc>
        <w:tc>
          <w:tcPr>
            <w:tcW w:w="7371" w:type="dxa"/>
            <w:gridSpan w:val="4"/>
            <w:shd w:val="clear" w:color="auto" w:fill="F2F2F2"/>
          </w:tcPr>
          <w:p w:rsidR="00620057" w:rsidRPr="00F71C0A" w:rsidRDefault="00620057" w:rsidP="00620057">
            <w:pPr>
              <w:rPr>
                <w:rFonts w:eastAsia="Times New Roman"/>
                <w:sz w:val="18"/>
                <w:szCs w:val="18"/>
                <w:lang w:val="en-GB"/>
              </w:rPr>
            </w:pPr>
          </w:p>
        </w:tc>
      </w:tr>
      <w:tr w:rsidR="00620057" w:rsidRPr="00F71C0A" w:rsidTr="00950014">
        <w:tc>
          <w:tcPr>
            <w:tcW w:w="1838" w:type="dxa"/>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Standards and systems for the supervision of drug research, manufacture and distribution</w:t>
            </w:r>
          </w:p>
        </w:tc>
        <w:tc>
          <w:tcPr>
            <w:tcW w:w="2410" w:type="dxa"/>
            <w:tcBorders>
              <w:left w:val="single" w:sz="4" w:space="0" w:color="4F81BD"/>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4</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FAR_H.W27</w:t>
            </w:r>
            <w:r w:rsidRPr="00F71C0A">
              <w:rPr>
                <w:sz w:val="18"/>
                <w:lang w:val="en-GB"/>
              </w:rPr>
              <w:br/>
              <w:t>FAR_H.W28</w:t>
            </w:r>
            <w:r w:rsidRPr="00F71C0A">
              <w:rPr>
                <w:sz w:val="18"/>
                <w:lang w:val="en-GB"/>
              </w:rPr>
              <w:br/>
              <w:t>FAR_H.U18</w:t>
            </w:r>
            <w:r w:rsidRPr="00F71C0A">
              <w:rPr>
                <w:sz w:val="18"/>
                <w:lang w:val="en-GB"/>
              </w:rPr>
              <w:br/>
              <w:t>FAR_C.U24</w:t>
            </w:r>
            <w:r w:rsidRPr="00F71C0A">
              <w:rPr>
                <w:sz w:val="18"/>
                <w:lang w:val="en-GB"/>
              </w:rPr>
              <w:br/>
              <w:t>FAR_K07</w:t>
            </w:r>
            <w:r w:rsidRPr="00F71C0A">
              <w:rPr>
                <w:sz w:val="18"/>
                <w:lang w:val="en-GB"/>
              </w:rPr>
              <w:br/>
              <w:t>FAR_K08</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Pre-clinical and clinical studies. Principles of GLP, GMP and GCP. Clinical trials, types. Supervision of clinical trials, Bioethics Committees, the Office for Registration of Medicinal Products, Medical Devices and Biocidal Products. European Clinical Trials Database. The Common Technical Document (CTD). Drug Master File, synthetic, biological and biotechnological substances. Principles of GDP. Registration of medicinal products. Centralised, decentralised, mutual recognition and national procedures. The role of the Pharmaceutical Inspection.</w:t>
            </w:r>
          </w:p>
        </w:tc>
      </w:tr>
      <w:tr w:rsidR="00620057" w:rsidRPr="00F71C0A" w:rsidTr="0079766D">
        <w:tc>
          <w:tcPr>
            <w:tcW w:w="1838" w:type="dxa"/>
            <w:shd w:val="clear" w:color="auto" w:fill="F2F2F2"/>
          </w:tcPr>
          <w:p w:rsidR="00620057" w:rsidRPr="00F71C0A" w:rsidRDefault="00620057" w:rsidP="00620057">
            <w:pPr>
              <w:rPr>
                <w:rFonts w:eastAsia="Times New Roman"/>
                <w:sz w:val="18"/>
                <w:szCs w:val="18"/>
                <w:lang w:val="en-GB"/>
              </w:rPr>
            </w:pPr>
          </w:p>
        </w:tc>
        <w:tc>
          <w:tcPr>
            <w:tcW w:w="7371" w:type="dxa"/>
            <w:gridSpan w:val="4"/>
            <w:shd w:val="clear" w:color="auto" w:fill="F2F2F2"/>
          </w:tcPr>
          <w:p w:rsidR="00620057" w:rsidRPr="00F71C0A" w:rsidRDefault="00620057" w:rsidP="00620057">
            <w:pPr>
              <w:rPr>
                <w:rFonts w:eastAsia="Times New Roman"/>
                <w:sz w:val="18"/>
                <w:szCs w:val="18"/>
                <w:lang w:val="en-GB"/>
              </w:rPr>
            </w:pPr>
          </w:p>
        </w:tc>
      </w:tr>
      <w:tr w:rsidR="00620057" w:rsidRPr="00F71C0A" w:rsidTr="00950014">
        <w:tc>
          <w:tcPr>
            <w:tcW w:w="1838" w:type="dxa"/>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Evaluation of biomedical literature</w:t>
            </w:r>
          </w:p>
        </w:tc>
        <w:tc>
          <w:tcPr>
            <w:tcW w:w="2410" w:type="dxa"/>
            <w:tcBorders>
              <w:left w:val="single" w:sz="4" w:space="0" w:color="4F81BD"/>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4</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FAR_E.W11</w:t>
            </w:r>
            <w:r w:rsidRPr="00F71C0A">
              <w:rPr>
                <w:sz w:val="18"/>
                <w:lang w:val="en-GB"/>
              </w:rPr>
              <w:br/>
              <w:t>FAR_H.W29</w:t>
            </w:r>
            <w:r w:rsidRPr="00F71C0A">
              <w:rPr>
                <w:sz w:val="18"/>
                <w:lang w:val="en-GB"/>
              </w:rPr>
              <w:br/>
              <w:t>FAR_H.W30</w:t>
            </w:r>
            <w:r w:rsidRPr="00F71C0A">
              <w:rPr>
                <w:sz w:val="18"/>
                <w:lang w:val="en-GB"/>
              </w:rPr>
              <w:br/>
              <w:t>FAR_H.U20</w:t>
            </w:r>
            <w:r w:rsidRPr="00F71C0A">
              <w:rPr>
                <w:sz w:val="18"/>
                <w:lang w:val="en-GB"/>
              </w:rPr>
              <w:br/>
              <w:t>FAR_K07</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Sources of scientific information. Reliability and scientific value. Bibliometric parameters of journals, number of citations, impact factor, Hirsch index. Ranking of scientific journals. Criteria for accepting papers for publication, basic and clinical research, declaration of conflict of interest. Assessment of the value of bibliometric parameters. Journal databases. Preparation of a literature review. Drug information guides. Textbooks and scripts. Informational value of Internet domains.</w:t>
            </w:r>
          </w:p>
        </w:tc>
      </w:tr>
      <w:tr w:rsidR="00620057" w:rsidRPr="00F71C0A" w:rsidTr="0079766D">
        <w:tc>
          <w:tcPr>
            <w:tcW w:w="1838" w:type="dxa"/>
            <w:shd w:val="clear" w:color="auto" w:fill="F2F2F2"/>
          </w:tcPr>
          <w:p w:rsidR="00620057" w:rsidRPr="00F71C0A" w:rsidRDefault="00620057" w:rsidP="00620057">
            <w:pPr>
              <w:rPr>
                <w:rFonts w:eastAsia="Times New Roman"/>
                <w:b/>
                <w:sz w:val="18"/>
                <w:szCs w:val="18"/>
                <w:lang w:val="en-GB"/>
              </w:rPr>
            </w:pPr>
          </w:p>
        </w:tc>
        <w:tc>
          <w:tcPr>
            <w:tcW w:w="7371" w:type="dxa"/>
            <w:gridSpan w:val="4"/>
            <w:shd w:val="clear" w:color="auto" w:fill="F2F2F2"/>
          </w:tcPr>
          <w:p w:rsidR="00620057" w:rsidRPr="00F71C0A" w:rsidRDefault="00620057" w:rsidP="00620057">
            <w:pPr>
              <w:jc w:val="both"/>
              <w:rPr>
                <w:rFonts w:eastAsia="Times New Roman"/>
                <w:sz w:val="18"/>
                <w:szCs w:val="18"/>
                <w:lang w:val="en-GB"/>
              </w:rPr>
            </w:pPr>
          </w:p>
        </w:tc>
      </w:tr>
      <w:tr w:rsidR="00620057" w:rsidRPr="00F71C0A" w:rsidTr="00950014">
        <w:tc>
          <w:tcPr>
            <w:tcW w:w="1838" w:type="dxa"/>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961" w:type="dxa"/>
            <w:gridSpan w:val="3"/>
            <w:tcBorders>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Evidence-Based Medicine and Drug Categorisation</w:t>
            </w:r>
          </w:p>
        </w:tc>
        <w:tc>
          <w:tcPr>
            <w:tcW w:w="2410" w:type="dxa"/>
            <w:tcBorders>
              <w:left w:val="single" w:sz="4" w:space="0" w:color="4F81BD"/>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4</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FAR_H.W31</w:t>
            </w:r>
            <w:r w:rsidRPr="00F71C0A">
              <w:rPr>
                <w:sz w:val="18"/>
                <w:lang w:val="en-GB"/>
              </w:rPr>
              <w:br/>
              <w:t>FAR_H.W32</w:t>
            </w:r>
            <w:r w:rsidRPr="00F71C0A">
              <w:rPr>
                <w:sz w:val="18"/>
                <w:lang w:val="en-GB"/>
              </w:rPr>
              <w:br/>
              <w:t>FAR_H.U21</w:t>
            </w:r>
            <w:r w:rsidRPr="00F71C0A">
              <w:rPr>
                <w:sz w:val="18"/>
                <w:lang w:val="en-GB"/>
              </w:rPr>
              <w:br/>
              <w:t>FAR_K07</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Evidence-Based Medicine – concept and assumptions. Clinical trials of medicines, phases of clinical trials, selection of patients and their number. Management in the treatment process in accordance with the principles of evidence-based medicine, a road map for doctors and pharmacists. Medicines with poorly proven therapeutic efficacy. Therapeutic equivalence of original and generic medicines. Medicine reimbursement systems, criteria of evidence-based medicine. Agency for Health Technology Assessment, its role and tasks. Examples.</w:t>
            </w:r>
          </w:p>
        </w:tc>
      </w:tr>
      <w:tr w:rsidR="00620057" w:rsidRPr="00F71C0A" w:rsidTr="0079766D">
        <w:tc>
          <w:tcPr>
            <w:tcW w:w="1838" w:type="dxa"/>
            <w:shd w:val="clear" w:color="auto" w:fill="F2F2F2"/>
          </w:tcPr>
          <w:p w:rsidR="00620057" w:rsidRPr="00F71C0A" w:rsidRDefault="00620057" w:rsidP="00620057">
            <w:pPr>
              <w:rPr>
                <w:rFonts w:eastAsia="Times New Roman"/>
                <w:b/>
                <w:sz w:val="18"/>
                <w:szCs w:val="18"/>
                <w:lang w:val="en-GB"/>
              </w:rPr>
            </w:pPr>
          </w:p>
        </w:tc>
        <w:tc>
          <w:tcPr>
            <w:tcW w:w="7371" w:type="dxa"/>
            <w:gridSpan w:val="4"/>
            <w:shd w:val="clear" w:color="auto" w:fill="F2F2F2"/>
          </w:tcPr>
          <w:p w:rsidR="00620057" w:rsidRPr="00F71C0A" w:rsidRDefault="00620057" w:rsidP="00620057">
            <w:pPr>
              <w:jc w:val="both"/>
              <w:rPr>
                <w:rFonts w:eastAsia="Times New Roman"/>
                <w:sz w:val="18"/>
                <w:szCs w:val="18"/>
                <w:lang w:val="en-GB"/>
              </w:rPr>
            </w:pP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530" w:type="dxa"/>
            <w:gridSpan w:val="2"/>
            <w:tcBorders>
              <w:top w:val="single" w:sz="4" w:space="0" w:color="000000"/>
              <w:left w:val="single" w:sz="4" w:space="0" w:color="000000"/>
              <w:bottom w:val="single" w:sz="4" w:space="0" w:color="000000"/>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Enteral nutrition</w:t>
            </w:r>
          </w:p>
        </w:tc>
        <w:tc>
          <w:tcPr>
            <w:tcW w:w="2841" w:type="dxa"/>
            <w:gridSpan w:val="2"/>
            <w:tcBorders>
              <w:top w:val="single" w:sz="4" w:space="0" w:color="000000"/>
              <w:left w:val="single" w:sz="4" w:space="0" w:color="4F81BD"/>
              <w:bottom w:val="single" w:sz="4" w:space="0" w:color="000000"/>
              <w:right w:val="single" w:sz="4" w:space="0" w:color="000000"/>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3</w:t>
            </w:r>
          </w:p>
        </w:tc>
      </w:tr>
      <w:tr w:rsidR="00620057" w:rsidRPr="00F71C0A" w:rsidTr="007B44BD">
        <w:trPr>
          <w:trHeight w:val="1288"/>
        </w:trPr>
        <w:tc>
          <w:tcPr>
            <w:tcW w:w="1838" w:type="dxa"/>
            <w:tcBorders>
              <w:top w:val="single" w:sz="4" w:space="0" w:color="000000"/>
              <w:left w:val="single" w:sz="4" w:space="0" w:color="000000"/>
              <w:bottom w:val="single" w:sz="4" w:space="0" w:color="000000"/>
              <w:right w:val="single" w:sz="4" w:space="0" w:color="000000"/>
            </w:tcBorders>
          </w:tcPr>
          <w:p w:rsidR="00620057" w:rsidRPr="00F71C0A" w:rsidRDefault="00620057" w:rsidP="00620057">
            <w:pPr>
              <w:rPr>
                <w:rFonts w:eastAsia="Times New Roman"/>
                <w:sz w:val="18"/>
                <w:szCs w:val="18"/>
                <w:lang w:val="en-GB"/>
              </w:rPr>
            </w:pPr>
            <w:r w:rsidRPr="00F71C0A">
              <w:rPr>
                <w:sz w:val="18"/>
                <w:lang w:val="en-GB"/>
              </w:rPr>
              <w:t>FAR_D.W37</w:t>
            </w:r>
            <w:r w:rsidRPr="00F71C0A">
              <w:rPr>
                <w:sz w:val="18"/>
                <w:lang w:val="en-GB"/>
              </w:rPr>
              <w:br/>
              <w:t>FAR_H.W35</w:t>
            </w:r>
            <w:r w:rsidRPr="00F71C0A">
              <w:rPr>
                <w:sz w:val="18"/>
                <w:lang w:val="en-GB"/>
              </w:rPr>
              <w:br/>
              <w:t>FAR_H.W36</w:t>
            </w:r>
            <w:r w:rsidRPr="00F71C0A">
              <w:rPr>
                <w:sz w:val="18"/>
                <w:lang w:val="en-GB"/>
              </w:rPr>
              <w:br/>
              <w:t>FAR_H.U24</w:t>
            </w:r>
            <w:r w:rsidRPr="00F71C0A">
              <w:rPr>
                <w:sz w:val="18"/>
                <w:lang w:val="en-GB"/>
              </w:rPr>
              <w:br/>
              <w:t>FAR_H.U25</w:t>
            </w:r>
            <w:r w:rsidRPr="00F71C0A">
              <w:rPr>
                <w:sz w:val="18"/>
                <w:lang w:val="en-GB"/>
              </w:rPr>
              <w:br/>
              <w:t>FAR_K006</w:t>
            </w:r>
            <w:r w:rsidRPr="00F71C0A">
              <w:rPr>
                <w:sz w:val="18"/>
                <w:lang w:val="en-GB"/>
              </w:rPr>
              <w:br/>
            </w:r>
          </w:p>
        </w:tc>
        <w:tc>
          <w:tcPr>
            <w:tcW w:w="7371" w:type="dxa"/>
            <w:gridSpan w:val="4"/>
            <w:tcBorders>
              <w:top w:val="single" w:sz="4" w:space="0" w:color="000000"/>
              <w:left w:val="single" w:sz="4" w:space="0" w:color="000000"/>
              <w:bottom w:val="single" w:sz="4" w:space="0" w:color="000000"/>
              <w:right w:val="single" w:sz="4" w:space="0" w:color="000000"/>
            </w:tcBorders>
          </w:tcPr>
          <w:p w:rsidR="00620057" w:rsidRPr="00784E2D" w:rsidRDefault="00620057" w:rsidP="00620057">
            <w:pPr>
              <w:jc w:val="both"/>
              <w:rPr>
                <w:rFonts w:eastAsia="Times New Roman"/>
                <w:sz w:val="18"/>
                <w:szCs w:val="18"/>
                <w:lang w:val="en-GB"/>
              </w:rPr>
            </w:pPr>
            <w:r w:rsidRPr="00784E2D">
              <w:rPr>
                <w:sz w:val="18"/>
                <w:lang w:val="en-GB"/>
              </w:rPr>
              <w:t>Enteral nutrition as a type of clinical nutrition. The role of the nutrition team in clinical nutrition. Indications for enteral nutrition. Specificity of nutritional treatment in children – indications and contraindications for enteral nutrition. Types of access. Advantages and disadvantages of access to the upper gastrointestinal tract. Basic nutrients in enteral nutrition. Types of industrial diets used in enteral nutrition – review of preparations. Principles of administering industrial diet to the gastrointestinal tract.</w:t>
            </w: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shd w:val="clear" w:color="auto" w:fill="F2F2F2"/>
          </w:tcPr>
          <w:p w:rsidR="00620057" w:rsidRPr="00F71C0A" w:rsidRDefault="00620057" w:rsidP="00620057">
            <w:pPr>
              <w:rPr>
                <w:rFonts w:eastAsia="Times New Roman"/>
                <w:sz w:val="18"/>
                <w:szCs w:val="18"/>
                <w:lang w:val="en-GB"/>
              </w:rPr>
            </w:pP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cPr>
          <w:p w:rsidR="00620057" w:rsidRPr="00F71C0A" w:rsidRDefault="00620057" w:rsidP="00620057">
            <w:pPr>
              <w:rPr>
                <w:rFonts w:eastAsia="Times New Roman"/>
                <w:sz w:val="18"/>
                <w:szCs w:val="18"/>
                <w:lang w:val="en-GB"/>
              </w:rPr>
            </w:pP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530" w:type="dxa"/>
            <w:gridSpan w:val="2"/>
            <w:tcBorders>
              <w:top w:val="single" w:sz="4" w:space="0" w:color="000000"/>
              <w:left w:val="single" w:sz="4" w:space="0" w:color="000000"/>
              <w:bottom w:val="single" w:sz="4" w:space="0" w:color="000000"/>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Prebiotics, probiotics and postbiotics</w:t>
            </w:r>
          </w:p>
        </w:tc>
        <w:tc>
          <w:tcPr>
            <w:tcW w:w="2841" w:type="dxa"/>
            <w:gridSpan w:val="2"/>
            <w:tcBorders>
              <w:top w:val="single" w:sz="4" w:space="0" w:color="000000"/>
              <w:left w:val="single" w:sz="4" w:space="0" w:color="4F81BD"/>
              <w:bottom w:val="single" w:sz="4" w:space="0" w:color="000000"/>
              <w:right w:val="single" w:sz="4" w:space="0" w:color="000000"/>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3</w:t>
            </w:r>
          </w:p>
        </w:tc>
      </w:tr>
      <w:tr w:rsidR="00620057" w:rsidRPr="00F71C0A" w:rsidTr="0079766D">
        <w:trPr>
          <w:trHeight w:val="2193"/>
        </w:trPr>
        <w:tc>
          <w:tcPr>
            <w:tcW w:w="1838" w:type="dxa"/>
            <w:tcBorders>
              <w:top w:val="single" w:sz="4" w:space="0" w:color="000000"/>
              <w:left w:val="single" w:sz="4" w:space="0" w:color="000000"/>
              <w:bottom w:val="single" w:sz="4" w:space="0" w:color="000000"/>
              <w:right w:val="single" w:sz="4" w:space="0" w:color="000000"/>
            </w:tcBorders>
          </w:tcPr>
          <w:p w:rsidR="00620057" w:rsidRPr="00F71C0A" w:rsidRDefault="00620057" w:rsidP="00620057">
            <w:pPr>
              <w:rPr>
                <w:rFonts w:eastAsia="Times New Roman"/>
                <w:sz w:val="18"/>
                <w:szCs w:val="18"/>
                <w:lang w:val="en-GB"/>
              </w:rPr>
            </w:pPr>
            <w:r w:rsidRPr="00F71C0A">
              <w:rPr>
                <w:sz w:val="18"/>
                <w:lang w:val="en-GB"/>
              </w:rPr>
              <w:t>FAR_H.W37</w:t>
            </w:r>
            <w:r w:rsidRPr="00F71C0A">
              <w:rPr>
                <w:sz w:val="18"/>
                <w:lang w:val="en-GB"/>
              </w:rPr>
              <w:br/>
              <w:t>FAR_H.W38</w:t>
            </w:r>
            <w:r w:rsidRPr="00F71C0A">
              <w:rPr>
                <w:sz w:val="18"/>
                <w:lang w:val="en-GB"/>
              </w:rPr>
              <w:br/>
              <w:t>FAR_H.U26</w:t>
            </w:r>
            <w:r w:rsidRPr="00F71C0A">
              <w:rPr>
                <w:sz w:val="18"/>
                <w:lang w:val="en-GB"/>
              </w:rPr>
              <w:br/>
              <w:t>FAR_K006</w:t>
            </w:r>
          </w:p>
        </w:tc>
        <w:tc>
          <w:tcPr>
            <w:tcW w:w="7371" w:type="dxa"/>
            <w:gridSpan w:val="4"/>
            <w:tcBorders>
              <w:top w:val="single" w:sz="4" w:space="0" w:color="000000"/>
              <w:left w:val="single" w:sz="4" w:space="0" w:color="000000"/>
              <w:bottom w:val="single" w:sz="4" w:space="0" w:color="000000"/>
              <w:right w:val="single" w:sz="4" w:space="0" w:color="000000"/>
            </w:tcBorders>
          </w:tcPr>
          <w:p w:rsidR="00620057" w:rsidRPr="00784E2D" w:rsidRDefault="00620057" w:rsidP="007B44BD">
            <w:pPr>
              <w:jc w:val="both"/>
              <w:rPr>
                <w:sz w:val="18"/>
                <w:lang w:val="en-GB"/>
              </w:rPr>
            </w:pPr>
            <w:r w:rsidRPr="00784E2D">
              <w:rPr>
                <w:sz w:val="18"/>
                <w:lang w:val="en-GB"/>
              </w:rPr>
              <w:t xml:space="preserve">The human microbiota and factors affecting its balance: pharmacotherapy, diseases, lifestyle. The role of the microbiota in maintaining health (nutritional, protective and immunomodulatory functions). Prebiotics and probiotics in food. Nomenclature of probiotics, their mechanism of action and application. Methods of probiotic production. Safety of probiotic use. Sources of prebiotics in food and methods of obtaining them. Mechanism of action of prebiotics and their application. </w:t>
            </w:r>
            <w:proofErr w:type="spellStart"/>
            <w:r w:rsidRPr="00784E2D">
              <w:rPr>
                <w:sz w:val="18"/>
                <w:lang w:val="en-GB"/>
              </w:rPr>
              <w:t>Synbiotics</w:t>
            </w:r>
            <w:proofErr w:type="spellEnd"/>
            <w:r w:rsidRPr="00784E2D">
              <w:rPr>
                <w:sz w:val="18"/>
                <w:lang w:val="en-GB"/>
              </w:rPr>
              <w:t xml:space="preserve"> – definition and use. Use of prebiotics and probiotics in various physiological and pathological states: in lactose intolerance, during antibiotic therapy, in the treatment of diarrhoea and constipation, in the treatment of irritable bowel syndrome and inflammatory bowel conditions, in the treatment of urinary tract infections and gynaecological infections, and in supporting the treatment of allergic diseases. Use of prebiotics and probiotics as immunomodulatory preparations. </w:t>
            </w:r>
            <w:proofErr w:type="spellStart"/>
            <w:r w:rsidRPr="00784E2D">
              <w:rPr>
                <w:sz w:val="18"/>
                <w:lang w:val="en-GB"/>
              </w:rPr>
              <w:t>Psychobiotics</w:t>
            </w:r>
            <w:proofErr w:type="spellEnd"/>
            <w:r w:rsidRPr="00784E2D">
              <w:rPr>
                <w:sz w:val="18"/>
                <w:lang w:val="en-GB"/>
              </w:rPr>
              <w:t xml:space="preserve"> – definition and current state of knowledge. Postbiotics – definition, types and mechanism of action.</w:t>
            </w: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shd w:val="clear" w:color="auto" w:fill="F2F2F2"/>
          </w:tcPr>
          <w:p w:rsidR="00620057" w:rsidRPr="00F71C0A" w:rsidRDefault="00620057" w:rsidP="00620057">
            <w:pPr>
              <w:rPr>
                <w:rFonts w:eastAsia="Times New Roman"/>
                <w:b/>
                <w:sz w:val="18"/>
                <w:szCs w:val="18"/>
                <w:lang w:val="en-GB"/>
              </w:rPr>
            </w:pP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cPr>
          <w:p w:rsidR="00620057" w:rsidRPr="00F71C0A" w:rsidRDefault="00620057" w:rsidP="00620057">
            <w:pPr>
              <w:jc w:val="both"/>
              <w:rPr>
                <w:rFonts w:eastAsia="Times New Roman"/>
                <w:sz w:val="18"/>
                <w:szCs w:val="18"/>
                <w:lang w:val="en-GB"/>
              </w:rPr>
            </w:pP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tcPr>
          <w:p w:rsidR="00620057" w:rsidRPr="00F71C0A" w:rsidRDefault="00EE48F3" w:rsidP="00620057">
            <w:pPr>
              <w:rPr>
                <w:rFonts w:eastAsia="Times New Roman"/>
                <w:b/>
                <w:sz w:val="18"/>
                <w:szCs w:val="18"/>
                <w:lang w:val="en-GB"/>
              </w:rPr>
            </w:pPr>
            <w:r>
              <w:rPr>
                <w:b/>
                <w:sz w:val="18"/>
                <w:lang w:val="en-GB"/>
              </w:rPr>
              <w:lastRenderedPageBreak/>
              <w:t>Programme learning outcome symbols</w:t>
            </w:r>
          </w:p>
        </w:tc>
        <w:tc>
          <w:tcPr>
            <w:tcW w:w="4530" w:type="dxa"/>
            <w:gridSpan w:val="2"/>
            <w:tcBorders>
              <w:top w:val="single" w:sz="4" w:space="0" w:color="000000"/>
              <w:left w:val="single" w:sz="4" w:space="0" w:color="000000"/>
              <w:bottom w:val="single" w:sz="4" w:space="0" w:color="000000"/>
              <w:right w:val="single" w:sz="4" w:space="0" w:color="4F81BD"/>
            </w:tcBorders>
            <w:vAlign w:val="center"/>
          </w:tcPr>
          <w:p w:rsidR="00620057" w:rsidRPr="00F71C0A" w:rsidRDefault="00620057" w:rsidP="00620057">
            <w:pPr>
              <w:rPr>
                <w:rFonts w:eastAsia="Times New Roman"/>
                <w:b/>
                <w:sz w:val="18"/>
                <w:szCs w:val="18"/>
                <w:lang w:val="en-GB"/>
              </w:rPr>
            </w:pPr>
            <w:r w:rsidRPr="00F71C0A">
              <w:rPr>
                <w:b/>
                <w:sz w:val="18"/>
                <w:lang w:val="en-GB"/>
              </w:rPr>
              <w:t>Nutrigenomics</w:t>
            </w:r>
          </w:p>
        </w:tc>
        <w:tc>
          <w:tcPr>
            <w:tcW w:w="2841" w:type="dxa"/>
            <w:gridSpan w:val="2"/>
            <w:tcBorders>
              <w:top w:val="single" w:sz="4" w:space="0" w:color="000000"/>
              <w:left w:val="single" w:sz="4" w:space="0" w:color="4F81BD"/>
              <w:bottom w:val="single" w:sz="4" w:space="0" w:color="000000"/>
              <w:right w:val="single" w:sz="4" w:space="0" w:color="000000"/>
            </w:tcBorders>
            <w:shd w:val="clear" w:color="auto" w:fill="F2F2F2"/>
            <w:vAlign w:val="center"/>
          </w:tcPr>
          <w:p w:rsidR="00620057" w:rsidRPr="00F71C0A" w:rsidRDefault="00620057" w:rsidP="00620057">
            <w:pPr>
              <w:rPr>
                <w:rFonts w:eastAsia="Times New Roman"/>
                <w:b/>
                <w:sz w:val="18"/>
                <w:szCs w:val="18"/>
                <w:lang w:val="en-GB"/>
              </w:rPr>
            </w:pPr>
            <w:r w:rsidRPr="00F71C0A">
              <w:rPr>
                <w:b/>
                <w:sz w:val="18"/>
                <w:lang w:val="en-GB"/>
              </w:rPr>
              <w:t>ECTS: 4</w:t>
            </w: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tcPr>
          <w:p w:rsidR="00620057" w:rsidRPr="00F71C0A" w:rsidRDefault="00620057" w:rsidP="00620057">
            <w:pPr>
              <w:rPr>
                <w:rFonts w:eastAsia="Times New Roman"/>
                <w:sz w:val="18"/>
                <w:szCs w:val="18"/>
                <w:lang w:val="en-GB"/>
              </w:rPr>
            </w:pPr>
            <w:r w:rsidRPr="00F71C0A">
              <w:rPr>
                <w:sz w:val="18"/>
                <w:lang w:val="en-GB"/>
              </w:rPr>
              <w:t>FAR_H.W40</w:t>
            </w:r>
            <w:r w:rsidRPr="00F71C0A">
              <w:rPr>
                <w:sz w:val="18"/>
                <w:lang w:val="en-GB"/>
              </w:rPr>
              <w:br/>
              <w:t>FAR_H.W41</w:t>
            </w:r>
            <w:r w:rsidRPr="00F71C0A">
              <w:rPr>
                <w:sz w:val="18"/>
                <w:lang w:val="en-GB"/>
              </w:rPr>
              <w:br/>
              <w:t>FAR_H.W42</w:t>
            </w:r>
            <w:r w:rsidRPr="00F71C0A">
              <w:rPr>
                <w:sz w:val="18"/>
                <w:lang w:val="en-GB"/>
              </w:rPr>
              <w:br/>
              <w:t>FAR_H.U20</w:t>
            </w:r>
            <w:r w:rsidRPr="00F71C0A">
              <w:rPr>
                <w:sz w:val="18"/>
                <w:lang w:val="en-GB"/>
              </w:rPr>
              <w:br/>
              <w:t>FAR_H.U27</w:t>
            </w:r>
            <w:r w:rsidRPr="00F71C0A">
              <w:rPr>
                <w:sz w:val="18"/>
                <w:lang w:val="en-GB"/>
              </w:rPr>
              <w:br/>
              <w:t>FAR_K007</w:t>
            </w:r>
            <w:r w:rsidRPr="00F71C0A">
              <w:rPr>
                <w:sz w:val="18"/>
                <w:lang w:val="en-GB"/>
              </w:rPr>
              <w:br/>
              <w:t>FAR_K008</w:t>
            </w:r>
          </w:p>
        </w:tc>
        <w:tc>
          <w:tcPr>
            <w:tcW w:w="7371" w:type="dxa"/>
            <w:gridSpan w:val="4"/>
            <w:tcBorders>
              <w:top w:val="single" w:sz="4" w:space="0" w:color="000000"/>
              <w:left w:val="single" w:sz="4" w:space="0" w:color="000000"/>
              <w:bottom w:val="single" w:sz="4" w:space="0" w:color="000000"/>
              <w:right w:val="single" w:sz="4" w:space="0" w:color="000000"/>
            </w:tcBorders>
          </w:tcPr>
          <w:p w:rsidR="00620057" w:rsidRPr="00784E2D" w:rsidRDefault="00620057" w:rsidP="007B44BD">
            <w:pPr>
              <w:jc w:val="both"/>
              <w:rPr>
                <w:sz w:val="18"/>
                <w:lang w:val="en-GB"/>
              </w:rPr>
            </w:pPr>
            <w:r w:rsidRPr="00784E2D">
              <w:rPr>
                <w:sz w:val="18"/>
                <w:lang w:val="en-GB"/>
              </w:rPr>
              <w:t>Expression and regulation of gene expression by food components (including regulation of gene expression by glucose, fatty acids and vitamins). The role of amino acids in the molecular regulation of processes at the cellular level. Epigenetics and foetal programming – nutritional factors. DNA methylation and foetal programming of metabolism. Use of genotypic information to predict response to diet therapy. Research tools of nutrigenomics. Genetic determinants of food choices (taste sensitivity and food choices, genetic determinants of perceiving different tastes). Pharmacogenomics and nutrigenomics. Nutrigenetics of selected disease entities: obesity and diabetes. Use of genotypic information in their treatment. Personalised nutrition – historical outline and definition. Molecular mechanisms of action of stimulants and designer drugs. Influence of the bacterial microflora of the gastrointestinal tract on disease processes at the molecular level. Influence of genes on the requirement for nutrients. Application of genetic testing in the assessment of interactions between medicines and food, and their impact on the efficacy and safety of therapy.</w:t>
            </w:r>
          </w:p>
        </w:tc>
      </w:tr>
      <w:tr w:rsidR="00620057" w:rsidRPr="00F71C0A" w:rsidTr="0079766D">
        <w:tc>
          <w:tcPr>
            <w:tcW w:w="1838" w:type="dxa"/>
            <w:tcBorders>
              <w:top w:val="single" w:sz="4" w:space="0" w:color="000000"/>
              <w:left w:val="single" w:sz="4" w:space="0" w:color="000000"/>
              <w:bottom w:val="single" w:sz="4" w:space="0" w:color="000000"/>
              <w:right w:val="single" w:sz="4" w:space="0" w:color="000000"/>
            </w:tcBorders>
            <w:shd w:val="clear" w:color="auto" w:fill="F2F2F2"/>
          </w:tcPr>
          <w:p w:rsidR="00620057" w:rsidRPr="00F71C0A" w:rsidRDefault="00620057" w:rsidP="00620057">
            <w:pPr>
              <w:rPr>
                <w:rFonts w:eastAsia="Times New Roman"/>
                <w:sz w:val="18"/>
                <w:szCs w:val="18"/>
                <w:lang w:val="en-GB"/>
              </w:rPr>
            </w:pP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cPr>
          <w:p w:rsidR="00620057" w:rsidRPr="00F71C0A" w:rsidRDefault="00620057" w:rsidP="00620057">
            <w:pPr>
              <w:rPr>
                <w:rFonts w:eastAsia="Times New Roman"/>
                <w:sz w:val="18"/>
                <w:szCs w:val="18"/>
                <w:lang w:val="en-GB"/>
              </w:rPr>
            </w:pPr>
          </w:p>
        </w:tc>
      </w:tr>
      <w:tr w:rsidR="00620057" w:rsidRPr="00F71C0A" w:rsidTr="0079766D">
        <w:tc>
          <w:tcPr>
            <w:tcW w:w="1838" w:type="dxa"/>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530" w:type="dxa"/>
            <w:gridSpan w:val="2"/>
          </w:tcPr>
          <w:p w:rsidR="00620057" w:rsidRPr="00F71C0A" w:rsidRDefault="003D125B" w:rsidP="00620057">
            <w:pPr>
              <w:rPr>
                <w:rFonts w:eastAsia="Times New Roman"/>
                <w:b/>
                <w:sz w:val="18"/>
                <w:szCs w:val="18"/>
                <w:lang w:val="en-GB"/>
              </w:rPr>
            </w:pPr>
            <w:r w:rsidRPr="00F71C0A">
              <w:rPr>
                <w:b/>
                <w:sz w:val="18"/>
                <w:lang w:val="en-GB"/>
              </w:rPr>
              <w:t>P</w:t>
            </w:r>
            <w:r w:rsidR="00620057" w:rsidRPr="00F71C0A">
              <w:rPr>
                <w:b/>
                <w:sz w:val="18"/>
                <w:lang w:val="en-GB"/>
              </w:rPr>
              <w:t>rotective vaccinations</w:t>
            </w:r>
          </w:p>
        </w:tc>
        <w:tc>
          <w:tcPr>
            <w:tcW w:w="2841" w:type="dxa"/>
            <w:gridSpan w:val="2"/>
            <w:shd w:val="clear" w:color="auto" w:fill="F2F2F2"/>
          </w:tcPr>
          <w:p w:rsidR="00620057" w:rsidRPr="00F71C0A" w:rsidRDefault="00620057" w:rsidP="00620057">
            <w:pPr>
              <w:rPr>
                <w:rFonts w:eastAsia="Times New Roman"/>
                <w:b/>
                <w:sz w:val="18"/>
                <w:szCs w:val="18"/>
                <w:lang w:val="en-GB"/>
              </w:rPr>
            </w:pPr>
            <w:r w:rsidRPr="00F71C0A">
              <w:rPr>
                <w:b/>
                <w:sz w:val="18"/>
                <w:lang w:val="en-GB"/>
              </w:rPr>
              <w:t>ECTS: 2</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FAR_H.W43</w:t>
            </w:r>
            <w:r w:rsidRPr="00F71C0A">
              <w:rPr>
                <w:sz w:val="18"/>
                <w:lang w:val="en-GB"/>
              </w:rPr>
              <w:br/>
              <w:t>FAR_H.W44</w:t>
            </w:r>
            <w:r w:rsidRPr="00F71C0A">
              <w:rPr>
                <w:sz w:val="18"/>
                <w:lang w:val="en-GB"/>
              </w:rPr>
              <w:br/>
              <w:t>FAR_H.U28</w:t>
            </w:r>
            <w:r w:rsidRPr="00F71C0A">
              <w:rPr>
                <w:sz w:val="18"/>
                <w:lang w:val="en-GB"/>
              </w:rPr>
              <w:br/>
              <w:t>FAR_H.U29</w:t>
            </w:r>
            <w:r w:rsidRPr="00F71C0A">
              <w:rPr>
                <w:sz w:val="18"/>
                <w:lang w:val="en-GB"/>
              </w:rPr>
              <w:br/>
              <w:t>FAR_K001</w:t>
            </w:r>
            <w:r w:rsidRPr="00F71C0A">
              <w:rPr>
                <w:sz w:val="18"/>
                <w:lang w:val="en-GB"/>
              </w:rPr>
              <w:br/>
              <w:t>FAR_K006</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The legal foundations of protective vaccinations and their financing. Principles of qualification for protective vaccinations. Vaccination schedule in Poland. Protective vaccinations of persons at particular risk of infection. Adverse post-vaccination reactions. Indications and contraindications for vaccinations. Vaccination against HPV, influenza, pneumococci and COVID-19. Protective vaccinations in special situations and of persons travelling abroad. Influence of anti-vaccination movements on the implementation of the vaccination programme.</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sz w:val="18"/>
                <w:szCs w:val="18"/>
                <w:lang w:val="en-GB"/>
              </w:rPr>
            </w:pPr>
          </w:p>
        </w:tc>
        <w:tc>
          <w:tcPr>
            <w:tcW w:w="7371" w:type="dxa"/>
            <w:gridSpan w:val="4"/>
            <w:shd w:val="clear" w:color="auto" w:fill="F2F2F2" w:themeFill="background1" w:themeFillShade="F2"/>
          </w:tcPr>
          <w:p w:rsidR="00620057" w:rsidRPr="00F71C0A" w:rsidRDefault="00620057" w:rsidP="00620057">
            <w:pPr>
              <w:rPr>
                <w:rFonts w:eastAsia="Times New Roman"/>
                <w:sz w:val="18"/>
                <w:szCs w:val="18"/>
                <w:lang w:val="en-GB"/>
              </w:rPr>
            </w:pPr>
          </w:p>
        </w:tc>
      </w:tr>
      <w:tr w:rsidR="00620057" w:rsidRPr="00F71C0A" w:rsidTr="0079766D">
        <w:tc>
          <w:tcPr>
            <w:tcW w:w="1838" w:type="dxa"/>
          </w:tcPr>
          <w:p w:rsidR="00620057" w:rsidRPr="00F71C0A" w:rsidRDefault="00EE48F3" w:rsidP="00620057">
            <w:pPr>
              <w:rPr>
                <w:rFonts w:eastAsia="Times New Roman"/>
                <w:b/>
                <w:sz w:val="18"/>
                <w:szCs w:val="18"/>
                <w:lang w:val="en-GB"/>
              </w:rPr>
            </w:pPr>
            <w:r>
              <w:rPr>
                <w:b/>
                <w:sz w:val="18"/>
                <w:lang w:val="en-GB"/>
              </w:rPr>
              <w:t>Programme learning outcome symbols</w:t>
            </w:r>
          </w:p>
        </w:tc>
        <w:tc>
          <w:tcPr>
            <w:tcW w:w="4530" w:type="dxa"/>
            <w:gridSpan w:val="2"/>
          </w:tcPr>
          <w:p w:rsidR="00620057" w:rsidRPr="00F71C0A" w:rsidRDefault="00620057" w:rsidP="00620057">
            <w:pPr>
              <w:rPr>
                <w:rFonts w:eastAsia="Times New Roman"/>
                <w:b/>
                <w:sz w:val="18"/>
                <w:szCs w:val="18"/>
                <w:lang w:val="en-GB"/>
              </w:rPr>
            </w:pPr>
            <w:r w:rsidRPr="00F71C0A">
              <w:rPr>
                <w:b/>
                <w:sz w:val="18"/>
                <w:lang w:val="en-GB"/>
              </w:rPr>
              <w:t>Public Health and Epidemiology</w:t>
            </w:r>
          </w:p>
        </w:tc>
        <w:tc>
          <w:tcPr>
            <w:tcW w:w="2841" w:type="dxa"/>
            <w:gridSpan w:val="2"/>
            <w:shd w:val="clear" w:color="auto" w:fill="F2F2F2"/>
          </w:tcPr>
          <w:p w:rsidR="00620057" w:rsidRPr="00F71C0A" w:rsidRDefault="00620057" w:rsidP="00620057">
            <w:pPr>
              <w:rPr>
                <w:rFonts w:eastAsia="Times New Roman"/>
                <w:b/>
                <w:sz w:val="18"/>
                <w:szCs w:val="18"/>
                <w:lang w:val="en-GB"/>
              </w:rPr>
            </w:pPr>
            <w:r w:rsidRPr="00F71C0A">
              <w:rPr>
                <w:b/>
                <w:sz w:val="18"/>
                <w:lang w:val="en-GB"/>
              </w:rPr>
              <w:t>ECTS: 3</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FAR_H.W45</w:t>
            </w:r>
            <w:r w:rsidRPr="00F71C0A">
              <w:rPr>
                <w:sz w:val="18"/>
                <w:lang w:val="en-GB"/>
              </w:rPr>
              <w:br/>
              <w:t>FAR_H.W46</w:t>
            </w:r>
            <w:r w:rsidRPr="00F71C0A">
              <w:rPr>
                <w:sz w:val="18"/>
                <w:lang w:val="en-GB"/>
              </w:rPr>
              <w:br/>
              <w:t>FAR_H.W47</w:t>
            </w:r>
            <w:r w:rsidRPr="00F71C0A">
              <w:rPr>
                <w:sz w:val="18"/>
                <w:lang w:val="en-GB"/>
              </w:rPr>
              <w:br/>
              <w:t>FAR_H.W48</w:t>
            </w:r>
            <w:r w:rsidRPr="00F71C0A">
              <w:rPr>
                <w:sz w:val="18"/>
                <w:lang w:val="en-GB"/>
              </w:rPr>
              <w:br/>
              <w:t>FAR_H.U30</w:t>
            </w:r>
            <w:r w:rsidRPr="00F71C0A">
              <w:rPr>
                <w:sz w:val="18"/>
                <w:lang w:val="en-GB"/>
              </w:rPr>
              <w:br/>
              <w:t>FAR_K006</w:t>
            </w:r>
            <w:r w:rsidRPr="00F71C0A">
              <w:rPr>
                <w:sz w:val="18"/>
                <w:lang w:val="en-GB"/>
              </w:rPr>
              <w:br/>
              <w:t>FAR_K007</w:t>
            </w:r>
          </w:p>
        </w:tc>
        <w:tc>
          <w:tcPr>
            <w:tcW w:w="7371" w:type="dxa"/>
            <w:gridSpan w:val="4"/>
          </w:tcPr>
          <w:p w:rsidR="00620057" w:rsidRPr="00784E2D" w:rsidRDefault="00620057" w:rsidP="00AC0187">
            <w:pPr>
              <w:jc w:val="both"/>
              <w:rPr>
                <w:sz w:val="18"/>
                <w:lang w:val="en-GB"/>
              </w:rPr>
            </w:pPr>
            <w:r w:rsidRPr="00784E2D">
              <w:rPr>
                <w:sz w:val="18"/>
                <w:lang w:val="en-GB"/>
              </w:rPr>
              <w:t>Definition of health. Criteria and assessment of health. Sustainable development and global health. Definition and objectives of public health. Basic concepts and models of public health. The role of public health in health care management. Determinants of health (social, economic and environmental factors affecting health, health inequalities and the social determinants of health). Study and monitoring of population health – indicators for its assessment. Epidemiological research methods. Demographic forecasting and population projections for Poland, Europe and the world. Threats to population health (nicotine addiction, drug addiction, alcoholism). Epidemiology – definition, aims and tasks. Indicators of population health and disease occurrence. The health status of schoolchildren and adolescents, and the social and health problems of the geriatric population. Health promotion and health education as elements of public health. Global health challenges and epidemiological threats. New technologies and innovations in public health.</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sz w:val="18"/>
                <w:szCs w:val="18"/>
                <w:lang w:val="en-GB"/>
              </w:rPr>
            </w:pPr>
          </w:p>
        </w:tc>
        <w:tc>
          <w:tcPr>
            <w:tcW w:w="7371" w:type="dxa"/>
            <w:gridSpan w:val="4"/>
            <w:shd w:val="clear" w:color="auto" w:fill="F2F2F2" w:themeFill="background1" w:themeFillShade="F2"/>
          </w:tcPr>
          <w:p w:rsidR="00620057" w:rsidRPr="00F71C0A" w:rsidRDefault="00620057" w:rsidP="00620057">
            <w:pPr>
              <w:jc w:val="both"/>
              <w:rPr>
                <w:rFonts w:eastAsia="Times New Roman"/>
                <w:sz w:val="18"/>
                <w:szCs w:val="18"/>
                <w:lang w:val="en-GB"/>
              </w:rPr>
            </w:pPr>
          </w:p>
        </w:tc>
      </w:tr>
      <w:tr w:rsidR="00620057" w:rsidRPr="00F71C0A" w:rsidTr="0079766D">
        <w:trPr>
          <w:trHeight w:val="425"/>
        </w:trPr>
        <w:tc>
          <w:tcPr>
            <w:tcW w:w="1838" w:type="dxa"/>
          </w:tcPr>
          <w:p w:rsidR="00620057" w:rsidRPr="00F71C0A" w:rsidRDefault="00EE48F3" w:rsidP="00620057">
            <w:pPr>
              <w:rPr>
                <w:rFonts w:eastAsia="Calibri"/>
                <w:sz w:val="18"/>
                <w:szCs w:val="18"/>
                <w:lang w:val="en-GB"/>
              </w:rPr>
            </w:pPr>
            <w:r>
              <w:rPr>
                <w:b/>
                <w:sz w:val="18"/>
                <w:lang w:val="en-GB"/>
              </w:rPr>
              <w:t>Programme learning outcome symbols</w:t>
            </w:r>
          </w:p>
        </w:tc>
        <w:tc>
          <w:tcPr>
            <w:tcW w:w="4530" w:type="dxa"/>
            <w:gridSpan w:val="2"/>
          </w:tcPr>
          <w:p w:rsidR="00620057" w:rsidRPr="00F71C0A" w:rsidRDefault="00620057" w:rsidP="00945377">
            <w:pPr>
              <w:jc w:val="both"/>
              <w:rPr>
                <w:rFonts w:eastAsia="Times New Roman"/>
                <w:b/>
                <w:sz w:val="18"/>
                <w:szCs w:val="18"/>
                <w:lang w:val="en-GB"/>
              </w:rPr>
            </w:pPr>
            <w:r w:rsidRPr="00F71C0A">
              <w:rPr>
                <w:b/>
                <w:lang w:val="en-GB"/>
              </w:rPr>
              <w:t>Conditions of the pharmacist profession in Switzerland</w:t>
            </w:r>
          </w:p>
          <w:p w:rsidR="00620057" w:rsidRPr="00F71C0A" w:rsidRDefault="00620057" w:rsidP="00945377">
            <w:pPr>
              <w:jc w:val="both"/>
              <w:rPr>
                <w:lang w:val="en-GB"/>
              </w:rPr>
            </w:pPr>
            <w:r w:rsidRPr="00F71C0A">
              <w:rPr>
                <w:lang w:val="en-GB"/>
              </w:rPr>
              <w:t>Classes delivered in cooperation with the partner company MEDHR</w:t>
            </w:r>
          </w:p>
        </w:tc>
        <w:tc>
          <w:tcPr>
            <w:tcW w:w="2841" w:type="dxa"/>
            <w:gridSpan w:val="2"/>
            <w:shd w:val="clear" w:color="auto" w:fill="F2F2F2"/>
          </w:tcPr>
          <w:p w:rsidR="00620057" w:rsidRPr="00F71C0A" w:rsidRDefault="00620057" w:rsidP="00620057">
            <w:pPr>
              <w:rPr>
                <w:rFonts w:eastAsia="Times New Roman"/>
                <w:b/>
                <w:lang w:val="en-GB"/>
              </w:rPr>
            </w:pPr>
            <w:r w:rsidRPr="00F71C0A">
              <w:rPr>
                <w:b/>
                <w:lang w:val="en-GB"/>
              </w:rPr>
              <w:t>ECTS: 1</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FAR_H.W49</w:t>
            </w:r>
            <w:r w:rsidRPr="00F71C0A">
              <w:rPr>
                <w:sz w:val="18"/>
                <w:lang w:val="en-GB"/>
              </w:rPr>
              <w:br/>
              <w:t>FAR_H.W50</w:t>
            </w:r>
            <w:r w:rsidRPr="00F71C0A">
              <w:rPr>
                <w:sz w:val="18"/>
                <w:lang w:val="en-GB"/>
              </w:rPr>
              <w:br/>
              <w:t>FAR_H.W51</w:t>
            </w:r>
            <w:r w:rsidRPr="00F71C0A">
              <w:rPr>
                <w:sz w:val="18"/>
                <w:lang w:val="en-GB"/>
              </w:rPr>
              <w:br/>
              <w:t>FAR_H.U33</w:t>
            </w:r>
            <w:r w:rsidRPr="00F71C0A">
              <w:rPr>
                <w:sz w:val="18"/>
                <w:lang w:val="en-GB"/>
              </w:rPr>
              <w:br/>
              <w:t>FAR_H.U34</w:t>
            </w:r>
            <w:r w:rsidRPr="00F71C0A">
              <w:rPr>
                <w:sz w:val="18"/>
                <w:lang w:val="en-GB"/>
              </w:rPr>
              <w:br/>
              <w:t>FAR_K010</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Conditions of pharmacists’ work abroad. Switzerland – specificity of work and living conditions. The role of the pharmacist in the Swiss healthcare system. The way pharmacists are perceived by Swiss society. Employers in Switzerland and their profiles. Preparation for the recruitment process. Requirements concerning the education of pharmacists working in Switzerland (requirements concerning diploma recognition, knowledge of the German language). Scope of duties, professional responsibility and possibilities of development.</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sz w:val="18"/>
                <w:szCs w:val="18"/>
                <w:lang w:val="en-GB"/>
              </w:rPr>
            </w:pPr>
          </w:p>
        </w:tc>
        <w:tc>
          <w:tcPr>
            <w:tcW w:w="7371" w:type="dxa"/>
            <w:gridSpan w:val="4"/>
            <w:shd w:val="clear" w:color="auto" w:fill="F2F2F2" w:themeFill="background1" w:themeFillShade="F2"/>
          </w:tcPr>
          <w:p w:rsidR="00620057" w:rsidRPr="00F71C0A" w:rsidRDefault="00620057" w:rsidP="00620057">
            <w:pPr>
              <w:rPr>
                <w:rFonts w:eastAsia="Times New Roman"/>
                <w:sz w:val="18"/>
                <w:szCs w:val="18"/>
                <w:lang w:val="en-GB"/>
              </w:rPr>
            </w:pPr>
          </w:p>
        </w:tc>
      </w:tr>
      <w:tr w:rsidR="00620057" w:rsidRPr="00F71C0A" w:rsidTr="0079766D">
        <w:trPr>
          <w:trHeight w:val="523"/>
        </w:trPr>
        <w:tc>
          <w:tcPr>
            <w:tcW w:w="1838" w:type="dxa"/>
          </w:tcPr>
          <w:p w:rsidR="00620057" w:rsidRPr="00F71C0A" w:rsidRDefault="00EE48F3" w:rsidP="00620057">
            <w:pPr>
              <w:rPr>
                <w:rFonts w:eastAsia="Calibri"/>
                <w:sz w:val="18"/>
                <w:szCs w:val="18"/>
                <w:lang w:val="en-GB"/>
              </w:rPr>
            </w:pPr>
            <w:r>
              <w:rPr>
                <w:b/>
                <w:sz w:val="18"/>
                <w:lang w:val="en-GB"/>
              </w:rPr>
              <w:t>Programme learning outcome symbols</w:t>
            </w:r>
          </w:p>
        </w:tc>
        <w:tc>
          <w:tcPr>
            <w:tcW w:w="4530" w:type="dxa"/>
            <w:gridSpan w:val="2"/>
          </w:tcPr>
          <w:p w:rsidR="00620057" w:rsidRPr="00F71C0A" w:rsidRDefault="00620057" w:rsidP="00620057">
            <w:pPr>
              <w:rPr>
                <w:rFonts w:eastAsia="Times New Roman"/>
                <w:sz w:val="18"/>
                <w:szCs w:val="18"/>
                <w:lang w:val="en-GB"/>
              </w:rPr>
            </w:pPr>
            <w:r w:rsidRPr="00F71C0A">
              <w:rPr>
                <w:b/>
                <w:sz w:val="18"/>
                <w:lang w:val="en-GB"/>
              </w:rPr>
              <w:t>Pharmaceutical consultations – fundamentals of communication</w:t>
            </w:r>
          </w:p>
        </w:tc>
        <w:tc>
          <w:tcPr>
            <w:tcW w:w="2841" w:type="dxa"/>
            <w:gridSpan w:val="2"/>
            <w:shd w:val="clear" w:color="auto" w:fill="F2F2F2"/>
          </w:tcPr>
          <w:p w:rsidR="00620057" w:rsidRPr="00F71C0A" w:rsidRDefault="00620057" w:rsidP="00620057">
            <w:pPr>
              <w:rPr>
                <w:rFonts w:eastAsia="Times New Roman"/>
                <w:b/>
                <w:lang w:val="en-GB"/>
              </w:rPr>
            </w:pPr>
            <w:r w:rsidRPr="00F71C0A">
              <w:rPr>
                <w:b/>
                <w:lang w:val="en-GB"/>
              </w:rPr>
              <w:t>ECTS: 2</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FAR_H.W61</w:t>
            </w:r>
            <w:r w:rsidRPr="00F71C0A">
              <w:rPr>
                <w:sz w:val="18"/>
                <w:lang w:val="en-GB"/>
              </w:rPr>
              <w:br/>
              <w:t>FAR_H.W62</w:t>
            </w:r>
            <w:r w:rsidRPr="00F71C0A">
              <w:rPr>
                <w:sz w:val="18"/>
                <w:lang w:val="en-GB"/>
              </w:rPr>
              <w:br/>
              <w:t>FAR_H.W63</w:t>
            </w:r>
            <w:r w:rsidRPr="00F71C0A">
              <w:rPr>
                <w:sz w:val="18"/>
                <w:lang w:val="en-GB"/>
              </w:rPr>
              <w:br/>
              <w:t>FAR_H.U39</w:t>
            </w:r>
            <w:r w:rsidRPr="00F71C0A">
              <w:rPr>
                <w:sz w:val="18"/>
                <w:lang w:val="en-GB"/>
              </w:rPr>
              <w:br/>
              <w:t>FAR_H.U40</w:t>
            </w:r>
            <w:r w:rsidRPr="00F71C0A">
              <w:rPr>
                <w:sz w:val="18"/>
                <w:lang w:val="en-GB"/>
              </w:rPr>
              <w:br/>
              <w:t>FAR_U010</w:t>
            </w:r>
            <w:r w:rsidRPr="00F71C0A">
              <w:rPr>
                <w:sz w:val="18"/>
                <w:lang w:val="en-GB"/>
              </w:rPr>
              <w:br/>
              <w:t>FAR_U011</w:t>
            </w:r>
            <w:r w:rsidRPr="00F71C0A">
              <w:rPr>
                <w:sz w:val="18"/>
                <w:lang w:val="en-GB"/>
              </w:rPr>
              <w:br/>
              <w:t>FAR_K001</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t>Communication in various professional contexts. Ethical aspects of communication with the patient and with representatives of other medical professions. Basic principles of effective health communication. Building and maintaining relationships. Most common barriers in communication with the patient. The patient’s language proficiency, basic communication errors. A difficult patient in the pharmacy. Discussion of changes in pharmacist–patient relations caused by new media. Transtheoretical model of change. Principles of conducting a motivational interview.</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b/>
                <w:sz w:val="18"/>
                <w:szCs w:val="18"/>
                <w:lang w:val="en-GB"/>
              </w:rPr>
            </w:pPr>
          </w:p>
        </w:tc>
        <w:tc>
          <w:tcPr>
            <w:tcW w:w="7371" w:type="dxa"/>
            <w:gridSpan w:val="4"/>
            <w:shd w:val="clear" w:color="auto" w:fill="F2F2F2" w:themeFill="background1" w:themeFillShade="F2"/>
          </w:tcPr>
          <w:p w:rsidR="00620057" w:rsidRPr="00F71C0A" w:rsidRDefault="00620057" w:rsidP="00620057">
            <w:pPr>
              <w:rPr>
                <w:rFonts w:eastAsia="Times New Roman"/>
                <w:b/>
                <w:sz w:val="18"/>
                <w:szCs w:val="18"/>
                <w:lang w:val="en-GB"/>
              </w:rPr>
            </w:pPr>
          </w:p>
        </w:tc>
      </w:tr>
      <w:tr w:rsidR="00620057" w:rsidRPr="00F71C0A" w:rsidTr="0079766D">
        <w:tc>
          <w:tcPr>
            <w:tcW w:w="1838" w:type="dxa"/>
          </w:tcPr>
          <w:p w:rsidR="00620057" w:rsidRPr="00F71C0A" w:rsidRDefault="00EE48F3" w:rsidP="00620057">
            <w:pPr>
              <w:rPr>
                <w:rFonts w:eastAsia="Calibri"/>
                <w:sz w:val="18"/>
                <w:szCs w:val="18"/>
                <w:lang w:val="en-GB"/>
              </w:rPr>
            </w:pPr>
            <w:r>
              <w:rPr>
                <w:b/>
                <w:sz w:val="18"/>
                <w:lang w:val="en-GB"/>
              </w:rPr>
              <w:t>Programme learning outcome symbols</w:t>
            </w:r>
          </w:p>
        </w:tc>
        <w:tc>
          <w:tcPr>
            <w:tcW w:w="4425" w:type="dxa"/>
          </w:tcPr>
          <w:p w:rsidR="00620057" w:rsidRPr="00F71C0A" w:rsidRDefault="00620057" w:rsidP="00620057">
            <w:pPr>
              <w:rPr>
                <w:rFonts w:eastAsia="Times New Roman"/>
                <w:b/>
                <w:sz w:val="18"/>
                <w:szCs w:val="18"/>
                <w:lang w:val="en-GB"/>
              </w:rPr>
            </w:pPr>
            <w:r w:rsidRPr="00F71C0A">
              <w:rPr>
                <w:b/>
                <w:lang w:val="en-GB"/>
              </w:rPr>
              <w:t>Marketing in the Pharmaceutical Industry</w:t>
            </w:r>
            <w:r w:rsidRPr="00F71C0A">
              <w:rPr>
                <w:b/>
                <w:lang w:val="en-GB"/>
              </w:rPr>
              <w:br/>
            </w:r>
            <w:r w:rsidRPr="00F71C0A">
              <w:rPr>
                <w:lang w:val="en-GB"/>
              </w:rPr>
              <w:t>Classes conducted in cooperation with partner companies – TM360, 3PG</w:t>
            </w:r>
          </w:p>
        </w:tc>
        <w:tc>
          <w:tcPr>
            <w:tcW w:w="2946" w:type="dxa"/>
            <w:gridSpan w:val="3"/>
            <w:shd w:val="clear" w:color="auto" w:fill="F2F2F2"/>
          </w:tcPr>
          <w:p w:rsidR="00620057" w:rsidRPr="00F71C0A" w:rsidRDefault="00620057" w:rsidP="00620057">
            <w:pPr>
              <w:rPr>
                <w:rFonts w:eastAsia="Times New Roman"/>
                <w:b/>
                <w:sz w:val="18"/>
                <w:szCs w:val="18"/>
                <w:lang w:val="en-GB"/>
              </w:rPr>
            </w:pPr>
            <w:r w:rsidRPr="00F71C0A">
              <w:rPr>
                <w:b/>
                <w:sz w:val="18"/>
                <w:lang w:val="en-GB"/>
              </w:rPr>
              <w:t>ECTS: 2</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FAR_H.W25</w:t>
            </w:r>
            <w:r w:rsidRPr="00F71C0A">
              <w:rPr>
                <w:sz w:val="18"/>
                <w:lang w:val="en-GB"/>
              </w:rPr>
              <w:br/>
              <w:t>FAR_H.W64</w:t>
            </w:r>
            <w:r w:rsidRPr="00F71C0A">
              <w:rPr>
                <w:sz w:val="18"/>
                <w:lang w:val="en-GB"/>
              </w:rPr>
              <w:br/>
            </w:r>
            <w:r w:rsidRPr="00F71C0A">
              <w:rPr>
                <w:sz w:val="18"/>
                <w:lang w:val="en-GB"/>
              </w:rPr>
              <w:lastRenderedPageBreak/>
              <w:t>FAR_H.W65</w:t>
            </w:r>
            <w:r w:rsidRPr="00F71C0A">
              <w:rPr>
                <w:sz w:val="18"/>
                <w:lang w:val="en-GB"/>
              </w:rPr>
              <w:br/>
              <w:t>FAR_H.W66</w:t>
            </w:r>
            <w:r w:rsidRPr="00F71C0A">
              <w:rPr>
                <w:sz w:val="18"/>
                <w:lang w:val="en-GB"/>
              </w:rPr>
              <w:br/>
              <w:t>FAR_H.U41</w:t>
            </w:r>
            <w:r w:rsidRPr="00F71C0A">
              <w:rPr>
                <w:sz w:val="18"/>
                <w:lang w:val="en-GB"/>
              </w:rPr>
              <w:br/>
              <w:t>FAR_H.U42</w:t>
            </w:r>
            <w:r w:rsidRPr="00F71C0A">
              <w:rPr>
                <w:sz w:val="18"/>
                <w:lang w:val="en-GB"/>
              </w:rPr>
              <w:br/>
              <w:t>FAR_K004</w:t>
            </w:r>
          </w:p>
        </w:tc>
        <w:tc>
          <w:tcPr>
            <w:tcW w:w="7371" w:type="dxa"/>
            <w:gridSpan w:val="4"/>
          </w:tcPr>
          <w:p w:rsidR="00620057" w:rsidRPr="00784E2D" w:rsidRDefault="00620057" w:rsidP="00620057">
            <w:pPr>
              <w:jc w:val="both"/>
              <w:rPr>
                <w:rFonts w:eastAsia="Times New Roman"/>
                <w:sz w:val="18"/>
                <w:szCs w:val="18"/>
                <w:lang w:val="en-GB"/>
              </w:rPr>
            </w:pPr>
            <w:r w:rsidRPr="00784E2D">
              <w:rPr>
                <w:sz w:val="18"/>
                <w:lang w:val="en-GB"/>
              </w:rPr>
              <w:lastRenderedPageBreak/>
              <w:t xml:space="preserve">Specificity and challenges of marketing in the pharmaceutical industry. Analysis of the needs, preferences and behaviours of patients. Creating marketing strategies. Application of new </w:t>
            </w:r>
            <w:r w:rsidRPr="00784E2D">
              <w:rPr>
                <w:sz w:val="18"/>
                <w:lang w:val="en-GB"/>
              </w:rPr>
              <w:lastRenderedPageBreak/>
              <w:t>technologies in healthcare marketing. Ethics of pharmaceutical marketing. Advertising of medicinal products, medical devices and dietary supplements. Legal aspects of marketing in the pharmacy. Promotion of pharmaceutical services. Social programmes. Practical examples from healthcare marketing.</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sz w:val="18"/>
                <w:szCs w:val="18"/>
                <w:lang w:val="en-GB"/>
              </w:rPr>
            </w:pPr>
          </w:p>
        </w:tc>
        <w:tc>
          <w:tcPr>
            <w:tcW w:w="7371" w:type="dxa"/>
            <w:gridSpan w:val="4"/>
            <w:shd w:val="clear" w:color="auto" w:fill="F2F2F2" w:themeFill="background1" w:themeFillShade="F2"/>
          </w:tcPr>
          <w:p w:rsidR="00620057" w:rsidRPr="00F71C0A" w:rsidRDefault="00620057" w:rsidP="00620057">
            <w:pPr>
              <w:rPr>
                <w:rFonts w:eastAsia="Times New Roman"/>
                <w:sz w:val="18"/>
                <w:szCs w:val="18"/>
                <w:lang w:val="en-GB"/>
              </w:rPr>
            </w:pPr>
          </w:p>
        </w:tc>
      </w:tr>
      <w:tr w:rsidR="00620057" w:rsidRPr="00F71C0A" w:rsidTr="0079766D">
        <w:trPr>
          <w:trHeight w:val="425"/>
        </w:trPr>
        <w:tc>
          <w:tcPr>
            <w:tcW w:w="1838" w:type="dxa"/>
          </w:tcPr>
          <w:p w:rsidR="00620057" w:rsidRPr="00F71C0A" w:rsidRDefault="00EE48F3" w:rsidP="00620057">
            <w:pPr>
              <w:rPr>
                <w:rFonts w:eastAsia="Calibri"/>
                <w:sz w:val="18"/>
                <w:szCs w:val="18"/>
                <w:lang w:val="en-GB"/>
              </w:rPr>
            </w:pPr>
            <w:r>
              <w:rPr>
                <w:b/>
                <w:sz w:val="18"/>
                <w:lang w:val="en-GB"/>
              </w:rPr>
              <w:t>Programme learning outcome symbols</w:t>
            </w:r>
          </w:p>
        </w:tc>
        <w:tc>
          <w:tcPr>
            <w:tcW w:w="4530" w:type="dxa"/>
            <w:gridSpan w:val="2"/>
          </w:tcPr>
          <w:p w:rsidR="00620057" w:rsidRPr="00F71C0A" w:rsidRDefault="00620057" w:rsidP="00620057">
            <w:pPr>
              <w:rPr>
                <w:rFonts w:eastAsia="Times New Roman"/>
                <w:b/>
                <w:sz w:val="18"/>
                <w:szCs w:val="18"/>
                <w:lang w:val="en-GB"/>
              </w:rPr>
            </w:pPr>
            <w:r w:rsidRPr="00F71C0A">
              <w:rPr>
                <w:b/>
                <w:lang w:val="en-GB"/>
              </w:rPr>
              <w:t>Introduction to Industrial Pharmacy</w:t>
            </w:r>
          </w:p>
        </w:tc>
        <w:tc>
          <w:tcPr>
            <w:tcW w:w="2841" w:type="dxa"/>
            <w:gridSpan w:val="2"/>
            <w:shd w:val="clear" w:color="auto" w:fill="F2F2F2"/>
          </w:tcPr>
          <w:p w:rsidR="00620057" w:rsidRPr="00F71C0A" w:rsidRDefault="00620057" w:rsidP="00620057">
            <w:pPr>
              <w:rPr>
                <w:rFonts w:eastAsia="Times New Roman"/>
                <w:b/>
                <w:sz w:val="18"/>
                <w:szCs w:val="18"/>
                <w:lang w:val="en-GB"/>
              </w:rPr>
            </w:pPr>
            <w:r w:rsidRPr="00F71C0A">
              <w:rPr>
                <w:b/>
                <w:sz w:val="18"/>
                <w:lang w:val="en-GB"/>
              </w:rPr>
              <w:t>ECTS: 1</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FAR_H.W52</w:t>
            </w:r>
            <w:r w:rsidRPr="00F71C0A">
              <w:rPr>
                <w:sz w:val="18"/>
                <w:lang w:val="en-GB"/>
              </w:rPr>
              <w:br/>
              <w:t>FAR_H.W53</w:t>
            </w:r>
            <w:r w:rsidRPr="00F71C0A">
              <w:rPr>
                <w:sz w:val="18"/>
                <w:lang w:val="en-GB"/>
              </w:rPr>
              <w:br/>
              <w:t>FAR_H.W54</w:t>
            </w:r>
            <w:r w:rsidRPr="00F71C0A">
              <w:rPr>
                <w:sz w:val="18"/>
                <w:lang w:val="en-GB"/>
              </w:rPr>
              <w:br/>
              <w:t>FAR_H. U31</w:t>
            </w:r>
            <w:r w:rsidRPr="00F71C0A">
              <w:rPr>
                <w:sz w:val="18"/>
                <w:lang w:val="en-GB"/>
              </w:rPr>
              <w:br/>
              <w:t>FAR_H.U32</w:t>
            </w:r>
            <w:r w:rsidRPr="00F71C0A">
              <w:rPr>
                <w:sz w:val="18"/>
                <w:lang w:val="en-GB"/>
              </w:rPr>
              <w:br/>
              <w:t>FAR_K010</w:t>
            </w:r>
          </w:p>
        </w:tc>
        <w:tc>
          <w:tcPr>
            <w:tcW w:w="7371" w:type="dxa"/>
            <w:gridSpan w:val="4"/>
          </w:tcPr>
          <w:p w:rsidR="00620057" w:rsidRPr="00784E2D" w:rsidRDefault="00620057" w:rsidP="008F7DF5">
            <w:pPr>
              <w:jc w:val="both"/>
              <w:rPr>
                <w:sz w:val="18"/>
                <w:lang w:val="en-GB"/>
              </w:rPr>
            </w:pPr>
            <w:r w:rsidRPr="00784E2D">
              <w:rPr>
                <w:sz w:val="18"/>
                <w:lang w:val="en-GB"/>
              </w:rPr>
              <w:t>The basic differences in the course of chemical reactions, both organic and inorganic, on the laboratory and industrial scales – reactors. Principles of designing chemical reactions on the laboratory scale with a view to transferring technology to the industrial scale. Characteristics of the assumptions underlying basic technological processes in pharmacy. Limitations affecting the course of chemical or physical processes on an industrial scale on production lines as compared with the laboratory scale. Characteristics of the key role of excipients in formulation design – the role of micro- and macromolecular interactions in forming the final product form. Characteristics of the effect of excipients and technological processes on the design of the bioavailability of the active substance in target formulations. Basic assumptions contained in the guidelines collected within GMP, GLP and GDP. Basic principles of preparing technological documentation. Basic principles of identifying hazards that may affect irregularities in technological processes and their impact on the quality of the final product. Basic principles of quality management. The manufacturer’s basic responsibility for manufactured products – definition of the Responsible Entity.</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sz w:val="18"/>
                <w:szCs w:val="18"/>
                <w:lang w:val="en-GB"/>
              </w:rPr>
            </w:pPr>
          </w:p>
        </w:tc>
        <w:tc>
          <w:tcPr>
            <w:tcW w:w="7371" w:type="dxa"/>
            <w:gridSpan w:val="4"/>
            <w:shd w:val="clear" w:color="auto" w:fill="F2F2F2" w:themeFill="background1" w:themeFillShade="F2"/>
          </w:tcPr>
          <w:p w:rsidR="00620057" w:rsidRPr="00F71C0A" w:rsidRDefault="00620057" w:rsidP="00620057">
            <w:pPr>
              <w:rPr>
                <w:rFonts w:eastAsia="Times New Roman"/>
                <w:sz w:val="18"/>
                <w:szCs w:val="18"/>
                <w:lang w:val="en-GB"/>
              </w:rPr>
            </w:pPr>
          </w:p>
        </w:tc>
      </w:tr>
      <w:tr w:rsidR="00620057" w:rsidRPr="00F71C0A" w:rsidTr="00234A1A">
        <w:tc>
          <w:tcPr>
            <w:tcW w:w="1838" w:type="dxa"/>
          </w:tcPr>
          <w:p w:rsidR="00620057" w:rsidRPr="00F71C0A" w:rsidRDefault="00EE48F3" w:rsidP="00620057">
            <w:pPr>
              <w:rPr>
                <w:rFonts w:eastAsia="Calibri"/>
                <w:sz w:val="18"/>
                <w:szCs w:val="18"/>
                <w:lang w:val="en-GB"/>
              </w:rPr>
            </w:pPr>
            <w:r>
              <w:rPr>
                <w:b/>
                <w:sz w:val="18"/>
                <w:lang w:val="en-GB"/>
              </w:rPr>
              <w:t>Programme learning outcome symbols</w:t>
            </w:r>
          </w:p>
        </w:tc>
        <w:tc>
          <w:tcPr>
            <w:tcW w:w="4530" w:type="dxa"/>
            <w:gridSpan w:val="2"/>
          </w:tcPr>
          <w:p w:rsidR="00620057" w:rsidRPr="00F71C0A" w:rsidRDefault="00620057" w:rsidP="00620057">
            <w:pPr>
              <w:rPr>
                <w:rFonts w:eastAsia="Times New Roman"/>
                <w:b/>
                <w:sz w:val="18"/>
                <w:szCs w:val="18"/>
                <w:lang w:val="en-GB"/>
              </w:rPr>
            </w:pPr>
            <w:r w:rsidRPr="00F71C0A">
              <w:rPr>
                <w:b/>
                <w:sz w:val="18"/>
                <w:lang w:val="en-GB"/>
              </w:rPr>
              <w:t>Mechanical Engineering and Equipment of the Pharmaceutical Industry</w:t>
            </w:r>
          </w:p>
        </w:tc>
        <w:tc>
          <w:tcPr>
            <w:tcW w:w="2841" w:type="dxa"/>
            <w:gridSpan w:val="2"/>
            <w:shd w:val="clear" w:color="auto" w:fill="F2F2F2"/>
          </w:tcPr>
          <w:p w:rsidR="00620057" w:rsidRPr="00F71C0A" w:rsidRDefault="00620057" w:rsidP="00620057">
            <w:pPr>
              <w:rPr>
                <w:rFonts w:eastAsia="Times New Roman"/>
                <w:b/>
                <w:sz w:val="18"/>
                <w:szCs w:val="18"/>
                <w:lang w:val="en-GB"/>
              </w:rPr>
            </w:pPr>
            <w:r w:rsidRPr="00F71C0A">
              <w:rPr>
                <w:b/>
                <w:sz w:val="18"/>
                <w:lang w:val="en-GB"/>
              </w:rPr>
              <w:t>ECTS: 3</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FAR_H.W55</w:t>
            </w:r>
            <w:r w:rsidRPr="00F71C0A">
              <w:rPr>
                <w:sz w:val="18"/>
                <w:lang w:val="en-GB"/>
              </w:rPr>
              <w:br/>
              <w:t>FAR_H.W56</w:t>
            </w:r>
            <w:r w:rsidRPr="00F71C0A">
              <w:rPr>
                <w:sz w:val="18"/>
                <w:lang w:val="en-GB"/>
              </w:rPr>
              <w:br/>
              <w:t>FAR_H.W57</w:t>
            </w:r>
            <w:r w:rsidRPr="00F71C0A">
              <w:rPr>
                <w:sz w:val="18"/>
                <w:lang w:val="en-GB"/>
              </w:rPr>
              <w:br/>
              <w:t>FAR_H.U35</w:t>
            </w:r>
            <w:r w:rsidRPr="00F71C0A">
              <w:rPr>
                <w:sz w:val="18"/>
                <w:lang w:val="en-GB"/>
              </w:rPr>
              <w:br/>
              <w:t>FAR_H.U36</w:t>
            </w:r>
            <w:r w:rsidRPr="00F71C0A">
              <w:rPr>
                <w:sz w:val="18"/>
                <w:lang w:val="en-GB"/>
              </w:rPr>
              <w:br/>
              <w:t>FAR_K010</w:t>
            </w:r>
          </w:p>
        </w:tc>
        <w:tc>
          <w:tcPr>
            <w:tcW w:w="7371" w:type="dxa"/>
            <w:gridSpan w:val="4"/>
          </w:tcPr>
          <w:p w:rsidR="00620057" w:rsidRPr="00784E2D" w:rsidRDefault="00620057" w:rsidP="007B2FEB">
            <w:pPr>
              <w:jc w:val="both"/>
              <w:rPr>
                <w:sz w:val="18"/>
                <w:lang w:val="en-GB"/>
              </w:rPr>
            </w:pPr>
            <w:r w:rsidRPr="00784E2D">
              <w:rPr>
                <w:sz w:val="18"/>
                <w:lang w:val="en-GB"/>
              </w:rPr>
              <w:t>Characteristics of the two basic forms of medicinal products (solid forms and liquid forms). Physicochemical differences between solid and liquid forms resulting in different construction of the machines used for their manufacture. Principles for selecting raw materials for particular machines – safety data sheets. Documentation of machines used in industrial pharmacy, in particular operating and maintenance documentation. Principles for conducting discussions with suppliers concerning the selection of machine functionalities – URS, SAT and FAT. Principles for carrying out qualification of machines and devices – IQ, OQ, PQ – and the principles of their validation. Principles of designing a pharmaceutical factory together with the selection of machines in accordance with the assumptions of the registration documentation for medicinal products. Estimation of utility requirements for individual machines and jointly for entire technological lines. ATEX – the European Union directive defining the basic parameters to be met by equipment intended for explosive atmospheres. Characteristics of the basic stages making up the process – technological diagrams and charts. Characteristics of machines in terms of the implementation of assigned processes. Characteristics of machines and equipment for the production of probiotics – principles of designing industrial installations for working with bacteria and yeasts. Principles of cleaning industrial machines and equipment – CIP or WIP cleaning stations.</w:t>
            </w:r>
          </w:p>
        </w:tc>
      </w:tr>
      <w:tr w:rsidR="00620057" w:rsidRPr="00F71C0A" w:rsidTr="0079766D">
        <w:tc>
          <w:tcPr>
            <w:tcW w:w="1838" w:type="dxa"/>
            <w:shd w:val="clear" w:color="auto" w:fill="F2F2F2" w:themeFill="background1" w:themeFillShade="F2"/>
          </w:tcPr>
          <w:p w:rsidR="00620057" w:rsidRPr="00F71C0A" w:rsidRDefault="00620057" w:rsidP="00620057">
            <w:pPr>
              <w:rPr>
                <w:rFonts w:eastAsia="Times New Roman"/>
                <w:sz w:val="18"/>
                <w:szCs w:val="18"/>
                <w:lang w:val="en-GB"/>
              </w:rPr>
            </w:pPr>
          </w:p>
        </w:tc>
        <w:tc>
          <w:tcPr>
            <w:tcW w:w="7371" w:type="dxa"/>
            <w:gridSpan w:val="4"/>
            <w:shd w:val="clear" w:color="auto" w:fill="F2F2F2" w:themeFill="background1" w:themeFillShade="F2"/>
          </w:tcPr>
          <w:p w:rsidR="00620057" w:rsidRPr="00F71C0A" w:rsidRDefault="00620057" w:rsidP="00620057">
            <w:pPr>
              <w:rPr>
                <w:rFonts w:eastAsia="Times New Roman"/>
                <w:sz w:val="18"/>
                <w:szCs w:val="18"/>
                <w:lang w:val="en-GB"/>
              </w:rPr>
            </w:pPr>
          </w:p>
        </w:tc>
      </w:tr>
      <w:tr w:rsidR="00620057" w:rsidRPr="00F71C0A" w:rsidTr="0079766D">
        <w:tc>
          <w:tcPr>
            <w:tcW w:w="1838" w:type="dxa"/>
          </w:tcPr>
          <w:p w:rsidR="00620057" w:rsidRPr="00F71C0A" w:rsidRDefault="00EE48F3" w:rsidP="00620057">
            <w:pPr>
              <w:rPr>
                <w:rFonts w:eastAsia="Calibri"/>
                <w:sz w:val="18"/>
                <w:szCs w:val="18"/>
                <w:lang w:val="en-GB"/>
              </w:rPr>
            </w:pPr>
            <w:r>
              <w:rPr>
                <w:b/>
                <w:sz w:val="18"/>
                <w:lang w:val="en-GB"/>
              </w:rPr>
              <w:t>Programme learning outcome symbols</w:t>
            </w:r>
          </w:p>
        </w:tc>
        <w:tc>
          <w:tcPr>
            <w:tcW w:w="4530" w:type="dxa"/>
            <w:gridSpan w:val="2"/>
          </w:tcPr>
          <w:p w:rsidR="00620057" w:rsidRPr="00F71C0A" w:rsidRDefault="00620057" w:rsidP="00620057">
            <w:pPr>
              <w:rPr>
                <w:rFonts w:eastAsia="Times New Roman"/>
                <w:b/>
                <w:sz w:val="18"/>
                <w:szCs w:val="18"/>
                <w:lang w:val="en-GB"/>
              </w:rPr>
            </w:pPr>
            <w:r w:rsidRPr="00F71C0A">
              <w:rPr>
                <w:b/>
                <w:sz w:val="18"/>
                <w:lang w:val="en-GB"/>
              </w:rPr>
              <w:t>Design of technological processes</w:t>
            </w:r>
          </w:p>
        </w:tc>
        <w:tc>
          <w:tcPr>
            <w:tcW w:w="2841" w:type="dxa"/>
            <w:gridSpan w:val="2"/>
            <w:shd w:val="clear" w:color="auto" w:fill="F2F2F2"/>
          </w:tcPr>
          <w:p w:rsidR="00620057" w:rsidRPr="00F71C0A" w:rsidRDefault="00620057" w:rsidP="00620057">
            <w:pPr>
              <w:rPr>
                <w:rFonts w:eastAsia="Times New Roman"/>
                <w:b/>
                <w:sz w:val="18"/>
                <w:szCs w:val="18"/>
                <w:lang w:val="en-GB"/>
              </w:rPr>
            </w:pPr>
            <w:r w:rsidRPr="00F71C0A">
              <w:rPr>
                <w:b/>
                <w:sz w:val="18"/>
                <w:lang w:val="en-GB"/>
              </w:rPr>
              <w:t>ECTS:1</w:t>
            </w:r>
          </w:p>
        </w:tc>
      </w:tr>
      <w:tr w:rsidR="00620057" w:rsidRPr="00F71C0A" w:rsidTr="0079766D">
        <w:tc>
          <w:tcPr>
            <w:tcW w:w="1838" w:type="dxa"/>
          </w:tcPr>
          <w:p w:rsidR="00620057" w:rsidRPr="00F71C0A" w:rsidRDefault="00620057" w:rsidP="00620057">
            <w:pPr>
              <w:rPr>
                <w:rFonts w:eastAsia="Times New Roman"/>
                <w:sz w:val="18"/>
                <w:szCs w:val="18"/>
                <w:lang w:val="en-GB"/>
              </w:rPr>
            </w:pPr>
            <w:r w:rsidRPr="00F71C0A">
              <w:rPr>
                <w:sz w:val="18"/>
                <w:lang w:val="en-GB"/>
              </w:rPr>
              <w:t>FAR_H.W58</w:t>
            </w:r>
            <w:r w:rsidRPr="00F71C0A">
              <w:rPr>
                <w:sz w:val="18"/>
                <w:lang w:val="en-GB"/>
              </w:rPr>
              <w:br/>
              <w:t>FAR_H.W59</w:t>
            </w:r>
            <w:r w:rsidRPr="00F71C0A">
              <w:rPr>
                <w:sz w:val="18"/>
                <w:lang w:val="en-GB"/>
              </w:rPr>
              <w:br/>
              <w:t>FAR_H.W60</w:t>
            </w:r>
            <w:r w:rsidRPr="00F71C0A">
              <w:rPr>
                <w:sz w:val="18"/>
                <w:lang w:val="en-GB"/>
              </w:rPr>
              <w:br/>
              <w:t>FAR_H.U37</w:t>
            </w:r>
            <w:r w:rsidRPr="00F71C0A">
              <w:rPr>
                <w:sz w:val="18"/>
                <w:lang w:val="en-GB"/>
              </w:rPr>
              <w:br/>
              <w:t>FAR_H.U38</w:t>
            </w:r>
            <w:r w:rsidRPr="00F71C0A">
              <w:rPr>
                <w:sz w:val="18"/>
                <w:lang w:val="en-GB"/>
              </w:rPr>
              <w:br/>
              <w:t>FAR_K010</w:t>
            </w:r>
          </w:p>
        </w:tc>
        <w:tc>
          <w:tcPr>
            <w:tcW w:w="7371" w:type="dxa"/>
            <w:gridSpan w:val="4"/>
          </w:tcPr>
          <w:p w:rsidR="00620057" w:rsidRPr="00784E2D" w:rsidRDefault="00620057" w:rsidP="00234A1A">
            <w:pPr>
              <w:jc w:val="both"/>
              <w:rPr>
                <w:sz w:val="18"/>
                <w:lang w:val="en-GB"/>
              </w:rPr>
            </w:pPr>
            <w:r w:rsidRPr="00784E2D">
              <w:rPr>
                <w:sz w:val="18"/>
                <w:lang w:val="en-GB"/>
              </w:rPr>
              <w:t xml:space="preserve">Selection of individual machines or devices necessary for the practical start-up of a technological line in order to manufacture a medicinal product in accordance with the registration documentation. Principles for conducting discussions with equipment suppliers concerning the selection of machine functionalities and the conditions of warranty and servicing. Principles for carrying out qualification of machines and devices – IQ, OQ, PQ – and characteristics of technological lines with regard to the prevention of cross-contamination. Characteristics and operating principles of ventilation systems with regard to the prevention of cross-contamination – pressure cascade. Cooperation of individual machines with ventilation systems and heat supply systems. Characteristics of the basic stages constituting the process of manufacturing a medicinal product – technological diagrams and charts containing assumptions concerning manufacturing conditions, in particular temperature and humidity. Characteristics of systems for monitoring key manufacturing conditions – temperature and humidity. BMS and Room Management Systems – management of ventilation and heat exchangers. Characteristics of methods of maintaining appropriate humidity – </w:t>
            </w:r>
            <w:proofErr w:type="spellStart"/>
            <w:r w:rsidRPr="00784E2D">
              <w:rPr>
                <w:sz w:val="18"/>
                <w:lang w:val="en-GB"/>
              </w:rPr>
              <w:t>Mollier</w:t>
            </w:r>
            <w:proofErr w:type="spellEnd"/>
            <w:r w:rsidRPr="00784E2D">
              <w:rPr>
                <w:sz w:val="18"/>
                <w:lang w:val="en-GB"/>
              </w:rPr>
              <w:t xml:space="preserve"> charts.</w:t>
            </w:r>
          </w:p>
        </w:tc>
      </w:tr>
    </w:tbl>
    <w:p w:rsidR="00331015" w:rsidRPr="00F71C0A" w:rsidRDefault="00331015">
      <w:pPr>
        <w:rPr>
          <w:rFonts w:ascii="Times New Roman" w:eastAsia="Times New Roman" w:hAnsi="Times New Roman" w:cs="Times New Roman"/>
          <w:b/>
          <w:sz w:val="24"/>
          <w:szCs w:val="24"/>
          <w:lang w:val="en-GB"/>
        </w:rPr>
      </w:pPr>
    </w:p>
    <w:tbl>
      <w:tblPr>
        <w:tblStyle w:val="af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957"/>
        <w:gridCol w:w="2414"/>
      </w:tblGrid>
      <w:tr w:rsidR="004D0E5F" w:rsidRPr="00F71C0A" w:rsidTr="0095079D">
        <w:tc>
          <w:tcPr>
            <w:tcW w:w="1838" w:type="dxa"/>
            <w:tcBorders>
              <w:top w:val="single" w:sz="4" w:space="0" w:color="000000"/>
              <w:left w:val="single" w:sz="4" w:space="0" w:color="000000"/>
              <w:bottom w:val="single" w:sz="4" w:space="0" w:color="000000"/>
              <w:right w:val="single" w:sz="4" w:space="0" w:color="000000"/>
            </w:tcBorders>
            <w:shd w:val="clear" w:color="auto" w:fill="F2F2F2"/>
          </w:tcPr>
          <w:p w:rsidR="00331015" w:rsidRPr="00F71C0A" w:rsidRDefault="00331015">
            <w:pPr>
              <w:rPr>
                <w:rFonts w:eastAsia="Times New Roman"/>
                <w:sz w:val="18"/>
                <w:szCs w:val="18"/>
                <w:lang w:val="en-GB"/>
              </w:rPr>
            </w:pP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2F2F2"/>
          </w:tcPr>
          <w:p w:rsidR="00331015" w:rsidRPr="00F71C0A" w:rsidRDefault="009A5754" w:rsidP="006A4BC0">
            <w:pPr>
              <w:jc w:val="center"/>
              <w:rPr>
                <w:rFonts w:eastAsia="Times New Roman"/>
                <w:b/>
                <w:sz w:val="18"/>
                <w:szCs w:val="18"/>
                <w:lang w:val="en-GB"/>
              </w:rPr>
            </w:pPr>
            <w:r w:rsidRPr="00F71C0A">
              <w:rPr>
                <w:b/>
                <w:sz w:val="18"/>
                <w:lang w:val="en-GB"/>
              </w:rPr>
              <w:t>Optional (non-compulsory) propaedeutic education module</w:t>
            </w:r>
          </w:p>
        </w:tc>
      </w:tr>
      <w:tr w:rsidR="004D0E5F" w:rsidRPr="00F71C0A" w:rsidTr="0095079D">
        <w:trPr>
          <w:trHeight w:val="101"/>
        </w:trPr>
        <w:tc>
          <w:tcPr>
            <w:tcW w:w="1838" w:type="dxa"/>
          </w:tcPr>
          <w:p w:rsidR="00331015" w:rsidRPr="00F71C0A" w:rsidRDefault="00EE48F3">
            <w:pPr>
              <w:rPr>
                <w:rFonts w:eastAsia="Times New Roman"/>
                <w:b/>
                <w:sz w:val="18"/>
                <w:szCs w:val="18"/>
                <w:lang w:val="en-GB"/>
              </w:rPr>
            </w:pPr>
            <w:r>
              <w:rPr>
                <w:b/>
                <w:sz w:val="18"/>
                <w:lang w:val="en-GB"/>
              </w:rPr>
              <w:t>Programme learning outcome symbols</w:t>
            </w:r>
          </w:p>
        </w:tc>
        <w:tc>
          <w:tcPr>
            <w:tcW w:w="4957" w:type="dxa"/>
          </w:tcPr>
          <w:p w:rsidR="00331015" w:rsidRPr="00F71C0A" w:rsidRDefault="00086D5F">
            <w:pPr>
              <w:rPr>
                <w:rFonts w:eastAsia="Times New Roman"/>
                <w:b/>
                <w:sz w:val="18"/>
                <w:szCs w:val="18"/>
                <w:lang w:val="en-GB"/>
              </w:rPr>
            </w:pPr>
            <w:r>
              <w:rPr>
                <w:b/>
                <w:sz w:val="18"/>
                <w:lang w:val="en-GB"/>
              </w:rPr>
              <w:t>Introduction to Pharmacy</w:t>
            </w:r>
          </w:p>
        </w:tc>
        <w:tc>
          <w:tcPr>
            <w:tcW w:w="2414" w:type="dxa"/>
            <w:shd w:val="clear" w:color="auto" w:fill="F2F2F2"/>
          </w:tcPr>
          <w:p w:rsidR="00331015" w:rsidRPr="00F71C0A" w:rsidRDefault="00BF08E7">
            <w:pPr>
              <w:rPr>
                <w:rFonts w:eastAsia="Times New Roman"/>
                <w:b/>
                <w:sz w:val="18"/>
                <w:szCs w:val="18"/>
                <w:lang w:val="en-GB"/>
              </w:rPr>
            </w:pPr>
            <w:r w:rsidRPr="00F71C0A">
              <w:rPr>
                <w:b/>
                <w:sz w:val="18"/>
                <w:lang w:val="en-GB"/>
              </w:rPr>
              <w:t>ECTS: 4</w:t>
            </w:r>
          </w:p>
        </w:tc>
      </w:tr>
      <w:tr w:rsidR="00331015" w:rsidRPr="00F71C0A" w:rsidTr="0095079D">
        <w:tc>
          <w:tcPr>
            <w:tcW w:w="1838" w:type="dxa"/>
          </w:tcPr>
          <w:p w:rsidR="00331015" w:rsidRPr="00F71C0A" w:rsidRDefault="00BF08E7">
            <w:pPr>
              <w:rPr>
                <w:rFonts w:eastAsia="Times New Roman"/>
                <w:sz w:val="18"/>
                <w:szCs w:val="18"/>
                <w:lang w:val="en-GB"/>
              </w:rPr>
            </w:pPr>
            <w:r w:rsidRPr="00F71C0A">
              <w:rPr>
                <w:sz w:val="18"/>
                <w:lang w:val="en-GB"/>
              </w:rPr>
              <w:t>FAR_A.W2</w:t>
            </w:r>
            <w:r w:rsidRPr="00F71C0A">
              <w:rPr>
                <w:sz w:val="18"/>
                <w:lang w:val="en-GB"/>
              </w:rPr>
              <w:br/>
              <w:t>FAR_A.W4</w:t>
            </w:r>
            <w:r w:rsidRPr="00F71C0A">
              <w:rPr>
                <w:sz w:val="18"/>
                <w:lang w:val="en-GB"/>
              </w:rPr>
              <w:br/>
              <w:t>FAR_B.W1</w:t>
            </w:r>
            <w:r w:rsidRPr="00F71C0A">
              <w:rPr>
                <w:sz w:val="18"/>
                <w:lang w:val="en-GB"/>
              </w:rPr>
              <w:br/>
              <w:t>FAR_B.W8</w:t>
            </w:r>
            <w:r w:rsidRPr="00F71C0A">
              <w:rPr>
                <w:sz w:val="18"/>
                <w:lang w:val="en-GB"/>
              </w:rPr>
              <w:br/>
              <w:t>FAR_A.W15</w:t>
            </w:r>
            <w:r w:rsidRPr="00F71C0A">
              <w:rPr>
                <w:sz w:val="18"/>
                <w:lang w:val="en-GB"/>
              </w:rPr>
              <w:br/>
            </w:r>
            <w:r w:rsidRPr="00F71C0A">
              <w:rPr>
                <w:sz w:val="18"/>
                <w:lang w:val="en-GB"/>
              </w:rPr>
              <w:lastRenderedPageBreak/>
              <w:t>FAR_A.W24</w:t>
            </w:r>
            <w:r w:rsidRPr="00F71C0A">
              <w:rPr>
                <w:sz w:val="18"/>
                <w:lang w:val="en-GB"/>
              </w:rPr>
              <w:br/>
              <w:t>FAR_B.U3</w:t>
            </w:r>
            <w:r w:rsidRPr="00F71C0A">
              <w:rPr>
                <w:sz w:val="18"/>
                <w:lang w:val="en-GB"/>
              </w:rPr>
              <w:br/>
              <w:t>FAR_B.U1</w:t>
            </w:r>
            <w:r w:rsidRPr="00F71C0A">
              <w:rPr>
                <w:sz w:val="18"/>
                <w:lang w:val="en-GB"/>
              </w:rPr>
              <w:br/>
              <w:t>FAR_B.U11</w:t>
            </w:r>
          </w:p>
        </w:tc>
        <w:tc>
          <w:tcPr>
            <w:tcW w:w="7371" w:type="dxa"/>
            <w:gridSpan w:val="2"/>
          </w:tcPr>
          <w:p w:rsidR="00331015" w:rsidRPr="00784E2D" w:rsidRDefault="00BF08E7">
            <w:pPr>
              <w:jc w:val="both"/>
              <w:rPr>
                <w:rFonts w:eastAsia="Times New Roman"/>
                <w:sz w:val="18"/>
                <w:szCs w:val="18"/>
                <w:highlight w:val="cyan"/>
                <w:lang w:val="en-GB"/>
              </w:rPr>
            </w:pPr>
            <w:r w:rsidRPr="00784E2D">
              <w:rPr>
                <w:sz w:val="18"/>
                <w:lang w:val="en-GB"/>
              </w:rPr>
              <w:lastRenderedPageBreak/>
              <w:t xml:space="preserve">Pharmacy as an interdisciplinary field. Chemical foundations of pharmacy – introduction to inorganic and organic chemistry. Theoretical and practical aspects of chemical calculations in pharmacy: fundamentals of stoichiometric calculations; methods of expressing and converting concentrations. Chemical reaction equilibrium. Physical foundations of pharmacy – introduction to physical chemistry and biophysics. Principles of thermodynamics, electrochemistry, kinetics and </w:t>
            </w:r>
            <w:r w:rsidRPr="00784E2D">
              <w:rPr>
                <w:sz w:val="18"/>
                <w:lang w:val="en-GB"/>
              </w:rPr>
              <w:lastRenderedPageBreak/>
              <w:t>pharmacokinetics, phase equilibria. Biological foundations of pharmacy. Fundamentals of systematics and taxonomy. Morphology, histology and anatomy of plants. Introduction to human anatomy and physiology. Fundamentals of human genetics.</w:t>
            </w:r>
          </w:p>
        </w:tc>
      </w:tr>
    </w:tbl>
    <w:p w:rsidR="00331015" w:rsidRPr="00F71C0A" w:rsidRDefault="00331015">
      <w:pPr>
        <w:spacing w:after="0" w:line="240" w:lineRule="auto"/>
        <w:jc w:val="center"/>
        <w:rPr>
          <w:rFonts w:ascii="Times New Roman" w:eastAsia="Times New Roman" w:hAnsi="Times New Roman" w:cs="Times New Roman"/>
          <w:b/>
          <w:sz w:val="24"/>
          <w:szCs w:val="24"/>
          <w:lang w:val="en-GB"/>
        </w:rPr>
        <w:sectPr w:rsidR="00331015" w:rsidRPr="00F71C0A" w:rsidSect="007D3703">
          <w:pgSz w:w="11906" w:h="16838"/>
          <w:pgMar w:top="1417" w:right="1417" w:bottom="1417" w:left="1417" w:header="708" w:footer="708" w:gutter="0"/>
          <w:cols w:space="708"/>
        </w:sectPr>
      </w:pPr>
    </w:p>
    <w:p w:rsidR="00331015" w:rsidRPr="00585DD5" w:rsidRDefault="00BF08E7">
      <w:pPr>
        <w:spacing w:after="0" w:line="240" w:lineRule="auto"/>
        <w:jc w:val="center"/>
        <w:rPr>
          <w:rFonts w:ascii="Times New Roman" w:eastAsia="Times New Roman" w:hAnsi="Times New Roman" w:cs="Times New Roman"/>
          <w:b/>
          <w:sz w:val="24"/>
          <w:szCs w:val="24"/>
          <w:lang w:val="en-GB"/>
        </w:rPr>
      </w:pPr>
      <w:r w:rsidRPr="00585DD5">
        <w:rPr>
          <w:rFonts w:ascii="Times New Roman" w:hAnsi="Times New Roman"/>
          <w:b/>
          <w:sz w:val="24"/>
          <w:szCs w:val="24"/>
          <w:lang w:val="en-GB"/>
        </w:rPr>
        <w:lastRenderedPageBreak/>
        <w:t xml:space="preserve">Methods of verification and assessment of </w:t>
      </w:r>
      <w:r w:rsidR="00EE48F3">
        <w:rPr>
          <w:rFonts w:ascii="Times New Roman" w:hAnsi="Times New Roman"/>
          <w:b/>
          <w:sz w:val="24"/>
          <w:szCs w:val="24"/>
          <w:lang w:val="en-GB"/>
        </w:rPr>
        <w:t>Programme learning outcome symbols</w:t>
      </w:r>
      <w:r w:rsidRPr="00585DD5">
        <w:rPr>
          <w:rFonts w:ascii="Times New Roman" w:hAnsi="Times New Roman"/>
          <w:b/>
          <w:sz w:val="24"/>
          <w:szCs w:val="24"/>
          <w:lang w:val="en-GB"/>
        </w:rPr>
        <w:t xml:space="preserve"> achieved by the student throughout the entire course of study</w:t>
      </w:r>
    </w:p>
    <w:p w:rsidR="00331015" w:rsidRPr="00585DD5" w:rsidRDefault="00331015">
      <w:pPr>
        <w:pStyle w:val="Nagwek2"/>
        <w:spacing w:before="0" w:line="240" w:lineRule="auto"/>
        <w:jc w:val="center"/>
        <w:rPr>
          <w:rFonts w:ascii="Times New Roman" w:eastAsia="Times New Roman" w:hAnsi="Times New Roman" w:cs="Times New Roman"/>
          <w:b/>
          <w:color w:val="auto"/>
          <w:sz w:val="22"/>
          <w:szCs w:val="22"/>
          <w:lang w:val="en-GB"/>
        </w:rPr>
      </w:pP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b/>
          <w:lang w:val="en-GB"/>
        </w:rPr>
        <w:t xml:space="preserve">The stages of achieving and verifying </w:t>
      </w:r>
      <w:r w:rsidR="00EE48F3">
        <w:rPr>
          <w:rFonts w:ascii="Times New Roman" w:eastAsia="Times New Roman" w:hAnsi="Times New Roman" w:cs="Times New Roman"/>
          <w:b/>
          <w:lang w:val="en-GB"/>
        </w:rPr>
        <w:t>Programme learning outcome symbols</w:t>
      </w:r>
      <w:r w:rsidRPr="00585DD5">
        <w:rPr>
          <w:rFonts w:ascii="Times New Roman" w:eastAsia="Times New Roman" w:hAnsi="Times New Roman" w:cs="Times New Roman"/>
          <w:lang w:val="en-GB"/>
        </w:rPr>
        <w:t xml:space="preserve"> during studies are defined in the </w:t>
      </w:r>
      <w:r w:rsidRPr="00585DD5">
        <w:rPr>
          <w:rFonts w:ascii="Times New Roman" w:eastAsia="Times New Roman" w:hAnsi="Times New Roman" w:cs="Times New Roman"/>
          <w:i/>
          <w:lang w:val="en-GB"/>
        </w:rPr>
        <w:t>Study Regulations</w:t>
      </w:r>
      <w:r w:rsidRPr="00585DD5">
        <w:rPr>
          <w:rFonts w:ascii="Times New Roman" w:eastAsia="Times New Roman" w:hAnsi="Times New Roman" w:cs="Times New Roman"/>
          <w:lang w:val="en-GB"/>
        </w:rPr>
        <w:t xml:space="preserve"> governing students’ rights and obligations related to course completion, examinations, progression through stages of study and completion of the educational process. The provisions of the </w:t>
      </w:r>
      <w:r w:rsidRPr="00585DD5">
        <w:rPr>
          <w:rFonts w:ascii="Times New Roman" w:eastAsia="Times New Roman" w:hAnsi="Times New Roman" w:cs="Times New Roman"/>
          <w:i/>
          <w:lang w:val="en-GB"/>
        </w:rPr>
        <w:t>Regulations</w:t>
      </w:r>
      <w:r w:rsidRPr="00585DD5">
        <w:rPr>
          <w:rFonts w:ascii="Times New Roman" w:eastAsia="Times New Roman" w:hAnsi="Times New Roman" w:cs="Times New Roman"/>
          <w:lang w:val="en-GB"/>
        </w:rPr>
        <w:t xml:space="preserve"> also define the organisational framework of the process of verifying student achievements, establish appeal rights and specify the consequences of failing to obtain a pass. 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is carried out primarily by the instructors responsible for a given course and during the diploma process, and after graduation through monitoring graduates’ career paths and evaluating their performance on the labour market.</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Detailed methods and criteria for verifying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during studies are specified in the syllabus of a given course, and the instructor is obliged to present them to students during the first class. As a rule, verification of achieved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takes place in semester stages.</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At the University, the principle applies that 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in courses conducted in the form of lectures is carried out by means of a graded final examination (during the examination session), while other forms of classes (classes, seminars, laboratories) allow both ongoing 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during the semester and final verification at the end of the semester, and conclude with a graded pass. In the case of students with disabilities, depending on their individual needs, alternative methods of 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are established, taking into account their specific requirements, for example oral examinations for visually impaired students or examination papers prepared in Braille.</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The fundamental principle applied in verifying the achievement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by students is </w:t>
      </w:r>
      <w:r w:rsidRPr="00585DD5">
        <w:rPr>
          <w:rFonts w:ascii="Times New Roman" w:eastAsia="Times New Roman" w:hAnsi="Times New Roman" w:cs="Times New Roman"/>
          <w:b/>
          <w:lang w:val="en-GB"/>
        </w:rPr>
        <w:t>the alignment of verification methods</w:t>
      </w:r>
      <w:r w:rsidRPr="00585DD5">
        <w:rPr>
          <w:rFonts w:ascii="Times New Roman" w:eastAsia="Times New Roman" w:hAnsi="Times New Roman" w:cs="Times New Roman"/>
          <w:lang w:val="en-GB"/>
        </w:rPr>
        <w:t xml:space="preserve"> with:</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p>
    <w:p w:rsidR="00FD7740" w:rsidRPr="00585DD5" w:rsidRDefault="00FD7740" w:rsidP="00585DD5">
      <w:pPr>
        <w:pStyle w:val="Akapitzlist"/>
        <w:numPr>
          <w:ilvl w:val="0"/>
          <w:numId w:val="10"/>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the category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being verified – knowledge outcomes are most often verified through written or oral examinations. Skills-related outcomes, particularly in communication and procedural (manual) areas, require direct observation of the student demonstrating the skill under conditions ensuring transparency and objectivity of assessment. Social competence outcomes are most often verified through observation of the student’s statements during classes, ability to work in a group, leadership, conflict resolution, ability to delegate tasks and to enforce task completion by other group members;</w:t>
      </w:r>
    </w:p>
    <w:p w:rsidR="00FD7740" w:rsidRPr="00585DD5" w:rsidRDefault="00FD7740" w:rsidP="00585DD5">
      <w:pPr>
        <w:pStyle w:val="Akapitzlist"/>
        <w:numPr>
          <w:ilvl w:val="0"/>
          <w:numId w:val="10"/>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the specificity of subject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defined in the course syllabus – due to the high diversity of outcomes depending on the nature of a given course, verification methods must adequately reflect this specificity. For example, in anatomy classes, methods verifying skills include tasks requiring the use of anatomical atlases and models; in physiology classes – tasks requiring the use of microscopes and microscopic preparations;</w:t>
      </w:r>
    </w:p>
    <w:p w:rsidR="00FD7740" w:rsidRPr="00585DD5" w:rsidRDefault="00FD7740" w:rsidP="00585DD5">
      <w:pPr>
        <w:pStyle w:val="Akapitzlist"/>
        <w:numPr>
          <w:ilvl w:val="0"/>
          <w:numId w:val="10"/>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contemporary social and technological conditions, so that methods of verifying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motivate students to learn using modern technologies and to develop broadly understood communication skills, including those involving various media formats.</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b/>
          <w:lang w:val="en-GB"/>
        </w:rPr>
        <w:t>Examinations</w:t>
      </w:r>
      <w:r w:rsidRPr="00585DD5">
        <w:rPr>
          <w:rFonts w:ascii="Times New Roman" w:eastAsia="Times New Roman" w:hAnsi="Times New Roman" w:cs="Times New Roman"/>
          <w:lang w:val="en-GB"/>
        </w:rPr>
        <w:t xml:space="preserve"> take various forms (written or oral), with the written form predominating as it allows for the greatest objectivity in assessment. Examinations are designed to assess knowledge at a level higher than mere familiarity with the subject (understanding, ability to analyse and synthesise information, and problem-solving). Written examinations may take the following forms:</w:t>
      </w:r>
    </w:p>
    <w:p w:rsidR="00FD7740" w:rsidRPr="00585DD5" w:rsidRDefault="00FD7740" w:rsidP="00585DD5">
      <w:pPr>
        <w:pStyle w:val="Akapitzlist"/>
        <w:numPr>
          <w:ilvl w:val="0"/>
          <w:numId w:val="11"/>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multiple-choice questions (MCQ),</w:t>
      </w:r>
    </w:p>
    <w:p w:rsidR="00FD7740" w:rsidRPr="00585DD5" w:rsidRDefault="00FD7740" w:rsidP="00585DD5">
      <w:pPr>
        <w:pStyle w:val="Akapitzlist"/>
        <w:numPr>
          <w:ilvl w:val="0"/>
          <w:numId w:val="11"/>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multiple-response questions (MRQ),</w:t>
      </w:r>
    </w:p>
    <w:p w:rsidR="00FD7740" w:rsidRPr="00585DD5" w:rsidRDefault="00FD7740" w:rsidP="00585DD5">
      <w:pPr>
        <w:pStyle w:val="Akapitzlist"/>
        <w:numPr>
          <w:ilvl w:val="0"/>
          <w:numId w:val="11"/>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essays,</w:t>
      </w:r>
    </w:p>
    <w:p w:rsidR="00FD7740" w:rsidRPr="00585DD5" w:rsidRDefault="00FD7740" w:rsidP="00585DD5">
      <w:pPr>
        <w:pStyle w:val="Akapitzlist"/>
        <w:numPr>
          <w:ilvl w:val="0"/>
          <w:numId w:val="11"/>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reports,</w:t>
      </w:r>
    </w:p>
    <w:p w:rsidR="00FD7740" w:rsidRPr="00585DD5" w:rsidRDefault="00FD7740" w:rsidP="00585DD5">
      <w:pPr>
        <w:pStyle w:val="Akapitzlist"/>
        <w:numPr>
          <w:ilvl w:val="0"/>
          <w:numId w:val="11"/>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short structured questions,</w:t>
      </w:r>
    </w:p>
    <w:p w:rsidR="00FD7740" w:rsidRPr="00585DD5" w:rsidRDefault="00FD7740" w:rsidP="00585DD5">
      <w:pPr>
        <w:pStyle w:val="Akapitzlist"/>
        <w:numPr>
          <w:ilvl w:val="0"/>
          <w:numId w:val="11"/>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true/false tests or matching questions.</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lastRenderedPageBreak/>
        <w:t>Assessment of classes, seminars and laboratories is based on the evaluation of students’ periodic achievements, mainly on the basis of:</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mid-term or final written tests (colloquia),</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written assignments prepared on a given or student-selected topic,</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individual or group projects,</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prepared documentation,</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presentations (prepared individually, in pairs or in teams),</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other assigned coursework (problem-solving tasks, case studies, etc.),</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performance of project-based tasks,</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active participation in classes and discussions, including those based on recommended literature or materials prepared by instructors or students,</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performance of specific tasks during classes (e.g. laboratory tasks) or solving designated problems,</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active participation in workshop-based classes focused on skills or competencies,</w:t>
      </w:r>
    </w:p>
    <w:p w:rsidR="00FD7740" w:rsidRPr="00585DD5" w:rsidRDefault="00FD7740" w:rsidP="00585DD5">
      <w:pPr>
        <w:pStyle w:val="Akapitzlist"/>
        <w:numPr>
          <w:ilvl w:val="0"/>
          <w:numId w:val="12"/>
        </w:numPr>
        <w:spacing w:after="0" w:line="240" w:lineRule="auto"/>
        <w:ind w:left="993"/>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completion of communication and language tasks.</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In the case of </w:t>
      </w:r>
      <w:r w:rsidRPr="00585DD5">
        <w:rPr>
          <w:rFonts w:ascii="Times New Roman" w:eastAsia="Times New Roman" w:hAnsi="Times New Roman" w:cs="Times New Roman"/>
          <w:b/>
          <w:lang w:val="en-GB"/>
        </w:rPr>
        <w:t>Latin language classes</w:t>
      </w:r>
      <w:r w:rsidRPr="00585DD5">
        <w:rPr>
          <w:rFonts w:ascii="Times New Roman" w:eastAsia="Times New Roman" w:hAnsi="Times New Roman" w:cs="Times New Roman"/>
          <w:lang w:val="en-GB"/>
        </w:rPr>
        <w:t xml:space="preserve"> included in the study programme for one semester, 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is based on students completing language tasks in oral and written form and concludes with a graded pass. In the case of </w:t>
      </w:r>
      <w:r w:rsidRPr="00585DD5">
        <w:rPr>
          <w:rFonts w:ascii="Times New Roman" w:eastAsia="Times New Roman" w:hAnsi="Times New Roman" w:cs="Times New Roman"/>
          <w:b/>
          <w:lang w:val="en-GB"/>
        </w:rPr>
        <w:t>foreign language classes</w:t>
      </w:r>
      <w:r w:rsidRPr="00585DD5">
        <w:rPr>
          <w:rFonts w:ascii="Times New Roman" w:eastAsia="Times New Roman" w:hAnsi="Times New Roman" w:cs="Times New Roman"/>
          <w:lang w:val="en-GB"/>
        </w:rPr>
        <w:t xml:space="preserve"> (English or German), which are scheduled from the second to the sixth semester, completion of classes in individual semesters is ungraded, while after the sixth semester the entire course concludes with a graded examination. Stage-based 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achieved after each semester is carried out through mid-term tests, semester tests and class participation, in accordance with the syllabus. When taking the final examination verifying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in English, the student may choose between a certification examination conducted by the University in cooperation with Cambridge English (students obtain certificates at different levels of difficulty) or an internal final examination (WEK) organised by the Foreign Languages Centre of </w:t>
      </w:r>
      <w:r w:rsidR="004F5F89" w:rsidRPr="00585DD5">
        <w:rPr>
          <w:rFonts w:ascii="Times New Roman" w:eastAsia="Times New Roman" w:hAnsi="Times New Roman" w:cs="Times New Roman"/>
          <w:lang w:val="en-GB"/>
        </w:rPr>
        <w:t>VIZJA University</w:t>
      </w:r>
      <w:r w:rsidRPr="00585DD5">
        <w:rPr>
          <w:rFonts w:ascii="Times New Roman" w:eastAsia="Times New Roman" w:hAnsi="Times New Roman" w:cs="Times New Roman"/>
          <w:lang w:val="en-GB"/>
        </w:rPr>
        <w:t xml:space="preserve"> in Warsaw. The form of assessment is chosen by the student. It should be noted </w:t>
      </w:r>
      <w:r w:rsidR="004F5F89" w:rsidRPr="00585DD5">
        <w:rPr>
          <w:rFonts w:ascii="Times New Roman" w:eastAsia="Times New Roman" w:hAnsi="Times New Roman" w:cs="Times New Roman"/>
          <w:lang w:val="en-GB"/>
        </w:rPr>
        <w:t xml:space="preserve">VIZJA University </w:t>
      </w:r>
      <w:r w:rsidRPr="00585DD5">
        <w:rPr>
          <w:rFonts w:ascii="Times New Roman" w:eastAsia="Times New Roman" w:hAnsi="Times New Roman" w:cs="Times New Roman"/>
          <w:lang w:val="en-GB"/>
        </w:rPr>
        <w:t>is the only university in Poland that is an Accredited Cambridge English Examination Centre.</w:t>
      </w:r>
    </w:p>
    <w:p w:rsidR="00FD7740" w:rsidRPr="00585DD5" w:rsidRDefault="00FD7740" w:rsidP="00FD7740">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Verification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assumed for a given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is carried out each time by the workplace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supervisor or a person directly supervising the student’s activities during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The relevant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Programme and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Log specify the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assigned to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During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the student records the activities or tasks performed in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Log. The role of the workplace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supervisor is to assign the student the full range of tasks and activities described in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learning content so as to enable full achievement of all intended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The workplace supervisor provides ongoing supervision, observes the student’s work and continuously verifies the achievement of the intended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The university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supervisor conducts a formal and substantive assessment of the student’s achievement of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based on documentation, including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Log, an opinion from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provider, and an interview with the student regarding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In addition, the university supervisor conducts direct verification and control of selected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sites and remains in ongoing contact with workplace supervisors. The final decision on the completion of the </w:t>
      </w:r>
      <w:r w:rsidR="00663854">
        <w:rPr>
          <w:rFonts w:ascii="Times New Roman" w:eastAsia="Times New Roman" w:hAnsi="Times New Roman" w:cs="Times New Roman"/>
          <w:lang w:val="en-GB"/>
        </w:rPr>
        <w:t>internship</w:t>
      </w:r>
      <w:r w:rsidRPr="00585DD5">
        <w:rPr>
          <w:rFonts w:ascii="Times New Roman" w:eastAsia="Times New Roman" w:hAnsi="Times New Roman" w:cs="Times New Roman"/>
          <w:lang w:val="en-GB"/>
        </w:rPr>
        <w:t xml:space="preserve"> is made by the Dean. In the case of a negative decision, the student has the right to appeal to the Rector.</w:t>
      </w:r>
    </w:p>
    <w:p w:rsidR="00331015" w:rsidRPr="00585DD5" w:rsidRDefault="00FD7740" w:rsidP="00912D6B">
      <w:pPr>
        <w:spacing w:after="0" w:line="240" w:lineRule="auto"/>
        <w:ind w:firstLine="709"/>
        <w:jc w:val="both"/>
        <w:rPr>
          <w:rFonts w:ascii="Times New Roman" w:eastAsia="Times New Roman" w:hAnsi="Times New Roman" w:cs="Times New Roman"/>
          <w:lang w:val="en-GB"/>
        </w:rPr>
      </w:pPr>
      <w:r w:rsidRPr="00585DD5">
        <w:rPr>
          <w:rFonts w:ascii="Times New Roman" w:eastAsia="Times New Roman" w:hAnsi="Times New Roman" w:cs="Times New Roman"/>
          <w:lang w:val="en-GB"/>
        </w:rPr>
        <w:t xml:space="preserve">The table below presents the standard methods of verifying </w:t>
      </w:r>
      <w:r w:rsidR="00EE48F3">
        <w:rPr>
          <w:rFonts w:ascii="Times New Roman" w:eastAsia="Times New Roman" w:hAnsi="Times New Roman" w:cs="Times New Roman"/>
          <w:lang w:val="en-GB"/>
        </w:rPr>
        <w:t>Programme learning outcome symbols</w:t>
      </w:r>
      <w:r w:rsidRPr="00585DD5">
        <w:rPr>
          <w:rFonts w:ascii="Times New Roman" w:eastAsia="Times New Roman" w:hAnsi="Times New Roman" w:cs="Times New Roman"/>
          <w:lang w:val="en-GB"/>
        </w:rPr>
        <w:t xml:space="preserve"> that constitute a formal requirement for course completion. The course coordinator specifies the weight of each verification method in the syllabus.</w:t>
      </w:r>
    </w:p>
    <w:p w:rsidR="0095079D" w:rsidRPr="00F71C0A" w:rsidRDefault="0095079D" w:rsidP="00912D6B">
      <w:pPr>
        <w:spacing w:after="0" w:line="240" w:lineRule="auto"/>
        <w:ind w:firstLine="709"/>
        <w:jc w:val="both"/>
        <w:rPr>
          <w:rFonts w:ascii="Times New Roman" w:eastAsia="Times New Roman" w:hAnsi="Times New Roman" w:cs="Times New Roman"/>
          <w:lang w:val="en-GB"/>
        </w:rPr>
      </w:pPr>
    </w:p>
    <w:tbl>
      <w:tblPr>
        <w:tblStyle w:val="af6"/>
        <w:tblW w:w="7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2"/>
        <w:gridCol w:w="1372"/>
      </w:tblGrid>
      <w:tr w:rsidR="004D0E5F" w:rsidRPr="00F71C0A" w:rsidTr="00F035C6">
        <w:trPr>
          <w:trHeight w:val="438"/>
          <w:jc w:val="center"/>
        </w:trPr>
        <w:tc>
          <w:tcPr>
            <w:tcW w:w="6372" w:type="dxa"/>
            <w:vMerge w:val="restart"/>
            <w:vAlign w:val="center"/>
          </w:tcPr>
          <w:p w:rsidR="00331015" w:rsidRPr="00F71C0A" w:rsidRDefault="00BF08E7">
            <w:pPr>
              <w:jc w:val="center"/>
              <w:rPr>
                <w:rFonts w:eastAsia="Garamond"/>
                <w:b/>
                <w:lang w:val="en-GB"/>
              </w:rPr>
            </w:pPr>
            <w:r w:rsidRPr="00F71C0A">
              <w:rPr>
                <w:b/>
                <w:lang w:val="en-GB"/>
              </w:rPr>
              <w:t>Mode of completion</w:t>
            </w:r>
          </w:p>
        </w:tc>
        <w:tc>
          <w:tcPr>
            <w:tcW w:w="1372" w:type="dxa"/>
            <w:vAlign w:val="center"/>
          </w:tcPr>
          <w:p w:rsidR="00331015" w:rsidRPr="00F71C0A" w:rsidRDefault="0095079D">
            <w:pPr>
              <w:jc w:val="center"/>
              <w:rPr>
                <w:rFonts w:eastAsia="Garamond"/>
                <w:b/>
                <w:lang w:val="en-GB"/>
              </w:rPr>
            </w:pPr>
            <w:r>
              <w:rPr>
                <w:b/>
                <w:lang w:val="en-GB"/>
              </w:rPr>
              <w:t>Share</w:t>
            </w:r>
            <w:r w:rsidR="00BF08E7" w:rsidRPr="00F71C0A">
              <w:rPr>
                <w:b/>
                <w:lang w:val="en-GB"/>
              </w:rPr>
              <w:t xml:space="preserve"> (%)</w:t>
            </w:r>
          </w:p>
        </w:tc>
      </w:tr>
      <w:tr w:rsidR="004D0E5F" w:rsidRPr="00F71C0A" w:rsidTr="00F035C6">
        <w:trPr>
          <w:trHeight w:val="438"/>
          <w:jc w:val="center"/>
        </w:trPr>
        <w:tc>
          <w:tcPr>
            <w:tcW w:w="6372" w:type="dxa"/>
            <w:vMerge/>
            <w:vAlign w:val="center"/>
          </w:tcPr>
          <w:p w:rsidR="00331015" w:rsidRPr="00F71C0A" w:rsidRDefault="00331015">
            <w:pPr>
              <w:widowControl w:val="0"/>
              <w:spacing w:line="276" w:lineRule="auto"/>
              <w:rPr>
                <w:rFonts w:eastAsia="Garamond"/>
                <w:b/>
                <w:lang w:val="en-GB"/>
              </w:rPr>
            </w:pPr>
          </w:p>
        </w:tc>
        <w:tc>
          <w:tcPr>
            <w:tcW w:w="1372" w:type="dxa"/>
            <w:vAlign w:val="center"/>
          </w:tcPr>
          <w:p w:rsidR="00331015" w:rsidRPr="00F71C0A" w:rsidRDefault="00331015">
            <w:pPr>
              <w:jc w:val="center"/>
              <w:rPr>
                <w:rFonts w:eastAsia="Garamond"/>
                <w:b/>
                <w:lang w:val="en-GB"/>
              </w:rPr>
            </w:pPr>
          </w:p>
        </w:tc>
      </w:tr>
      <w:tr w:rsidR="004D0E5F" w:rsidRPr="00F71C0A" w:rsidTr="00F035C6">
        <w:trPr>
          <w:trHeight w:val="261"/>
          <w:jc w:val="center"/>
        </w:trPr>
        <w:tc>
          <w:tcPr>
            <w:tcW w:w="6372" w:type="dxa"/>
            <w:vAlign w:val="center"/>
          </w:tcPr>
          <w:p w:rsidR="00331015" w:rsidRPr="00F71C0A" w:rsidRDefault="00912D6B" w:rsidP="00F035C6">
            <w:pPr>
              <w:rPr>
                <w:rFonts w:eastAsia="Garamond"/>
                <w:lang w:val="en-GB"/>
              </w:rPr>
            </w:pPr>
            <w:r w:rsidRPr="00F71C0A">
              <w:rPr>
                <w:lang w:val="en-GB"/>
              </w:rPr>
              <w:t>Oral examination</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Written examination – test</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lastRenderedPageBreak/>
              <w:t>Written examination – open questions or tasks</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E17482" w:rsidP="00F035C6">
            <w:pPr>
              <w:rPr>
                <w:rFonts w:eastAsia="Garamond"/>
                <w:lang w:val="en-GB"/>
              </w:rPr>
            </w:pPr>
            <w:r w:rsidRPr="00F71C0A">
              <w:rPr>
                <w:lang w:val="en-GB"/>
              </w:rPr>
              <w:t>Oral mid-term test</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Written mid-term test(s) – test</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Written mid-term test(s) – open questions or tasks</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Delivery of a paper / presentation during classes</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Completion of tasks / exercises / project during classes</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Written assignment prepared outside classes</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Completion of tasks / exercises / the project outside classes</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Oral statements during classes (e.g. during discussion or debate)</w:t>
            </w:r>
          </w:p>
        </w:tc>
        <w:tc>
          <w:tcPr>
            <w:tcW w:w="1372" w:type="dxa"/>
            <w:vAlign w:val="center"/>
          </w:tcPr>
          <w:p w:rsidR="00331015" w:rsidRPr="00F71C0A" w:rsidRDefault="00331015">
            <w:pPr>
              <w:jc w:val="center"/>
              <w:rPr>
                <w:rFonts w:eastAsia="Garamond"/>
                <w:lang w:val="en-GB"/>
              </w:rPr>
            </w:pPr>
          </w:p>
        </w:tc>
      </w:tr>
      <w:tr w:rsidR="004D0E5F" w:rsidRPr="00F71C0A" w:rsidTr="00F035C6">
        <w:trPr>
          <w:trHeight w:val="261"/>
          <w:jc w:val="center"/>
        </w:trPr>
        <w:tc>
          <w:tcPr>
            <w:tcW w:w="6372" w:type="dxa"/>
            <w:vAlign w:val="center"/>
          </w:tcPr>
          <w:p w:rsidR="00331015" w:rsidRPr="00F71C0A" w:rsidRDefault="00BF08E7" w:rsidP="00F035C6">
            <w:pPr>
              <w:rPr>
                <w:rFonts w:eastAsia="Garamond"/>
                <w:lang w:val="en-GB"/>
              </w:rPr>
            </w:pPr>
            <w:r w:rsidRPr="00F71C0A">
              <w:rPr>
                <w:lang w:val="en-GB"/>
              </w:rPr>
              <w:t>Other ………………………………………………………….</w:t>
            </w:r>
          </w:p>
        </w:tc>
        <w:tc>
          <w:tcPr>
            <w:tcW w:w="1372" w:type="dxa"/>
            <w:vAlign w:val="center"/>
          </w:tcPr>
          <w:p w:rsidR="00331015" w:rsidRPr="00F71C0A" w:rsidRDefault="00331015">
            <w:pPr>
              <w:jc w:val="center"/>
              <w:rPr>
                <w:rFonts w:eastAsia="Garamond"/>
                <w:lang w:val="en-GB"/>
              </w:rPr>
            </w:pPr>
          </w:p>
        </w:tc>
      </w:tr>
      <w:tr w:rsidR="00331015" w:rsidRPr="00F71C0A" w:rsidTr="00F035C6">
        <w:trPr>
          <w:trHeight w:val="381"/>
          <w:jc w:val="center"/>
        </w:trPr>
        <w:tc>
          <w:tcPr>
            <w:tcW w:w="6372" w:type="dxa"/>
            <w:tcBorders>
              <w:left w:val="nil"/>
              <w:bottom w:val="nil"/>
            </w:tcBorders>
            <w:vAlign w:val="center"/>
          </w:tcPr>
          <w:p w:rsidR="00331015" w:rsidRPr="00F71C0A" w:rsidRDefault="00BF08E7">
            <w:pPr>
              <w:jc w:val="center"/>
              <w:rPr>
                <w:rFonts w:eastAsia="Garamond"/>
                <w:b/>
                <w:lang w:val="en-GB"/>
              </w:rPr>
            </w:pPr>
            <w:r w:rsidRPr="00F71C0A">
              <w:rPr>
                <w:b/>
                <w:lang w:val="en-GB"/>
              </w:rPr>
              <w:t>Total</w:t>
            </w:r>
          </w:p>
        </w:tc>
        <w:tc>
          <w:tcPr>
            <w:tcW w:w="1372" w:type="dxa"/>
            <w:vAlign w:val="center"/>
          </w:tcPr>
          <w:p w:rsidR="00331015" w:rsidRPr="00F71C0A" w:rsidRDefault="00BF08E7">
            <w:pPr>
              <w:jc w:val="center"/>
              <w:rPr>
                <w:rFonts w:eastAsia="Garamond"/>
                <w:b/>
                <w:lang w:val="en-GB"/>
              </w:rPr>
            </w:pPr>
            <w:r w:rsidRPr="00F71C0A">
              <w:rPr>
                <w:b/>
                <w:lang w:val="en-GB"/>
              </w:rPr>
              <w:t>100%</w:t>
            </w:r>
          </w:p>
        </w:tc>
      </w:tr>
    </w:tbl>
    <w:p w:rsidR="00331015" w:rsidRPr="00F71C0A" w:rsidRDefault="00331015">
      <w:pPr>
        <w:spacing w:after="0" w:line="360" w:lineRule="auto"/>
        <w:ind w:firstLine="708"/>
        <w:jc w:val="both"/>
        <w:rPr>
          <w:rFonts w:ascii="Times New Roman" w:eastAsia="Times New Roman" w:hAnsi="Times New Roman" w:cs="Times New Roman"/>
          <w:lang w:val="en-GB"/>
        </w:rPr>
      </w:pPr>
    </w:p>
    <w:p w:rsidR="00331015" w:rsidRPr="00F71C0A" w:rsidRDefault="00331015">
      <w:pPr>
        <w:spacing w:after="0"/>
        <w:jc w:val="center"/>
        <w:rPr>
          <w:rFonts w:ascii="Times New Roman" w:eastAsia="Times New Roman" w:hAnsi="Times New Roman" w:cs="Times New Roman"/>
          <w:b/>
          <w:sz w:val="20"/>
          <w:szCs w:val="20"/>
          <w:lang w:val="en-GB"/>
        </w:rPr>
      </w:pPr>
    </w:p>
    <w:p w:rsidR="00E17482" w:rsidRPr="00F71C0A" w:rsidRDefault="00E17482" w:rsidP="00E17482">
      <w:pPr>
        <w:widowControl w:val="0"/>
        <w:spacing w:after="0" w:line="240" w:lineRule="auto"/>
        <w:ind w:firstLine="708"/>
        <w:jc w:val="both"/>
        <w:rPr>
          <w:rFonts w:ascii="Times New Roman" w:hAnsi="Times New Roman"/>
          <w:lang w:val="en-GB"/>
        </w:rPr>
      </w:pPr>
      <w:r w:rsidRPr="00F71C0A">
        <w:rPr>
          <w:rFonts w:ascii="Times New Roman" w:hAnsi="Times New Roman"/>
          <w:lang w:val="en-GB"/>
        </w:rPr>
        <w:t xml:space="preserve">At the University, there is </w:t>
      </w:r>
      <w:r w:rsidRPr="00F71C0A">
        <w:rPr>
          <w:rFonts w:ascii="Times New Roman" w:hAnsi="Times New Roman"/>
          <w:b/>
          <w:lang w:val="en-GB"/>
        </w:rPr>
        <w:t>an obligation to archive documentation of students’ periodic achievements</w:t>
      </w:r>
      <w:r w:rsidRPr="00F71C0A">
        <w:rPr>
          <w:rFonts w:ascii="Times New Roman" w:hAnsi="Times New Roman"/>
          <w:lang w:val="en-GB"/>
        </w:rPr>
        <w:t xml:space="preserve"> generated in the process of verifying </w:t>
      </w:r>
      <w:r w:rsidR="00EE48F3">
        <w:rPr>
          <w:rFonts w:ascii="Times New Roman" w:hAnsi="Times New Roman"/>
          <w:lang w:val="en-GB"/>
        </w:rPr>
        <w:t>Programme learning outcome symbols</w:t>
      </w:r>
      <w:r w:rsidRPr="00F71C0A">
        <w:rPr>
          <w:rFonts w:ascii="Times New Roman" w:hAnsi="Times New Roman"/>
          <w:lang w:val="en-GB"/>
        </w:rPr>
        <w:t xml:space="preserve">, the rules of which are defined by Regulation No. 4/12/2019 of the Rector of </w:t>
      </w:r>
      <w:r w:rsidR="003D2500" w:rsidRPr="00F71C0A">
        <w:rPr>
          <w:rFonts w:ascii="Times New Roman" w:hAnsi="Times New Roman"/>
          <w:lang w:val="en-GB"/>
        </w:rPr>
        <w:t>AEH</w:t>
      </w:r>
      <w:r w:rsidRPr="00F71C0A">
        <w:rPr>
          <w:rFonts w:ascii="Times New Roman" w:hAnsi="Times New Roman"/>
          <w:lang w:val="en-GB"/>
        </w:rPr>
        <w:t xml:space="preserve"> in Warsaw of 17 December 2019. All examination and assessment work, regardless of the form of classes or the methods applied (written or oral), as well as other documents related to the process of verifying </w:t>
      </w:r>
      <w:r w:rsidR="00EE48F3">
        <w:rPr>
          <w:rFonts w:ascii="Times New Roman" w:hAnsi="Times New Roman"/>
          <w:lang w:val="en-GB"/>
        </w:rPr>
        <w:t>Programme learning outcome symbols</w:t>
      </w:r>
      <w:r w:rsidRPr="00F71C0A">
        <w:rPr>
          <w:rFonts w:ascii="Times New Roman" w:hAnsi="Times New Roman"/>
          <w:lang w:val="en-GB"/>
        </w:rPr>
        <w:t>, are subject to archiving after prior assessment and discussion of results with students within 14 days from the date of assessment or examination. In the case of oral examinations and assessments, the academic teacher is obliged to prepare and sign a protocol which includes, among other things, the questions asked, assigned to the student taking the assessment or examination, and the grade obtained. The protocol of an oral examination or assessment must also include a description of the criteria used to evaluate students.</w:t>
      </w:r>
    </w:p>
    <w:p w:rsidR="00E17482" w:rsidRPr="00F71C0A" w:rsidRDefault="00E17482" w:rsidP="00E17482">
      <w:pPr>
        <w:widowControl w:val="0"/>
        <w:spacing w:after="0" w:line="240" w:lineRule="auto"/>
        <w:ind w:firstLine="708"/>
        <w:jc w:val="both"/>
        <w:rPr>
          <w:rFonts w:ascii="Times New Roman" w:hAnsi="Times New Roman"/>
          <w:lang w:val="en-GB"/>
        </w:rPr>
      </w:pPr>
      <w:r w:rsidRPr="00F71C0A">
        <w:rPr>
          <w:rFonts w:ascii="Times New Roman" w:hAnsi="Times New Roman"/>
          <w:lang w:val="en-GB"/>
        </w:rPr>
        <w:t xml:space="preserve">Documents verifying </w:t>
      </w:r>
      <w:r w:rsidR="00EE48F3">
        <w:rPr>
          <w:rFonts w:ascii="Times New Roman" w:hAnsi="Times New Roman"/>
          <w:lang w:val="en-GB"/>
        </w:rPr>
        <w:t>Programme learning outcome symbols</w:t>
      </w:r>
      <w:r w:rsidRPr="00F71C0A">
        <w:rPr>
          <w:rFonts w:ascii="Times New Roman" w:hAnsi="Times New Roman"/>
          <w:lang w:val="en-GB"/>
        </w:rPr>
        <w:t xml:space="preserve"> are collected by the course instructor and submitted within 15 days after the end of a given semester to the University Documentation Office. A list of documents not submitted for verification of </w:t>
      </w:r>
      <w:r w:rsidR="00EE48F3">
        <w:rPr>
          <w:rFonts w:ascii="Times New Roman" w:hAnsi="Times New Roman"/>
          <w:lang w:val="en-GB"/>
        </w:rPr>
        <w:t>Programme learning outcome symbols</w:t>
      </w:r>
      <w:r w:rsidRPr="00F71C0A">
        <w:rPr>
          <w:rFonts w:ascii="Times New Roman" w:hAnsi="Times New Roman"/>
          <w:lang w:val="en-GB"/>
        </w:rPr>
        <w:t xml:space="preserve"> is prepared by the Documentation Office and forwarded to the Dean and the Rector within 30 days after the end of the semester. All work forming the basis for student assessment is stored at the University for a period of two years from the end of the given semester.</w:t>
      </w:r>
    </w:p>
    <w:p w:rsidR="00331015" w:rsidRPr="00F71C0A" w:rsidRDefault="00E17482" w:rsidP="00E17482">
      <w:pPr>
        <w:widowControl w:val="0"/>
        <w:spacing w:after="0" w:line="240" w:lineRule="auto"/>
        <w:ind w:firstLine="708"/>
        <w:jc w:val="both"/>
        <w:rPr>
          <w:rFonts w:ascii="Times New Roman" w:hAnsi="Times New Roman"/>
          <w:lang w:val="en-GB"/>
        </w:rPr>
      </w:pPr>
      <w:r w:rsidRPr="00F71C0A">
        <w:rPr>
          <w:rFonts w:ascii="Times New Roman" w:hAnsi="Times New Roman"/>
          <w:lang w:val="en-GB"/>
        </w:rPr>
        <w:t>The Study Regulations define t</w:t>
      </w:r>
      <w:r w:rsidRPr="00F71C0A">
        <w:rPr>
          <w:rFonts w:ascii="Times New Roman" w:hAnsi="Times New Roman"/>
          <w:b/>
          <w:lang w:val="en-GB"/>
        </w:rPr>
        <w:t xml:space="preserve">he grading scale used in the process of verifying </w:t>
      </w:r>
      <w:r w:rsidR="00EE48F3">
        <w:rPr>
          <w:rFonts w:ascii="Times New Roman" w:hAnsi="Times New Roman"/>
          <w:b/>
          <w:lang w:val="en-GB"/>
        </w:rPr>
        <w:t>Programme learning outcome symbols</w:t>
      </w:r>
      <w:r w:rsidRPr="00F71C0A">
        <w:rPr>
          <w:rFonts w:ascii="Times New Roman" w:hAnsi="Times New Roman"/>
          <w:lang w:val="en-GB"/>
        </w:rPr>
        <w:t xml:space="preserve">. By Regulation No. 1/10/2020 of the Rector of </w:t>
      </w:r>
      <w:r w:rsidR="003D2500" w:rsidRPr="00F71C0A">
        <w:rPr>
          <w:rFonts w:ascii="Times New Roman" w:hAnsi="Times New Roman"/>
          <w:lang w:val="en-GB"/>
        </w:rPr>
        <w:t>AEH</w:t>
      </w:r>
      <w:r w:rsidRPr="00F71C0A">
        <w:rPr>
          <w:rFonts w:ascii="Times New Roman" w:hAnsi="Times New Roman"/>
          <w:lang w:val="en-GB"/>
        </w:rPr>
        <w:t xml:space="preserve"> in Warsaw of 1 October 2020, an internal assessment system was introduced at the University, consisting of a set of rules governing the assessment of students’ achievement of </w:t>
      </w:r>
      <w:r w:rsidR="00EE48F3">
        <w:rPr>
          <w:rFonts w:ascii="Times New Roman" w:hAnsi="Times New Roman"/>
          <w:lang w:val="en-GB"/>
        </w:rPr>
        <w:t>Programme learning outcome symbols</w:t>
      </w:r>
      <w:r w:rsidRPr="00F71C0A">
        <w:rPr>
          <w:rFonts w:ascii="Times New Roman" w:hAnsi="Times New Roman"/>
          <w:lang w:val="en-GB"/>
        </w:rPr>
        <w:t xml:space="preserve">. It also specifies the general criteria for awarding grades in a course. These criteria are presented in the table below. The Study Regulations also provide for pass/fail assessments (pass/fail). This applies mainly to classes that do not require graded verification of </w:t>
      </w:r>
      <w:r w:rsidR="00EE48F3">
        <w:rPr>
          <w:rFonts w:ascii="Times New Roman" w:hAnsi="Times New Roman"/>
          <w:lang w:val="en-GB"/>
        </w:rPr>
        <w:t>Programme learning outcome symbols</w:t>
      </w:r>
      <w:r w:rsidRPr="00F71C0A">
        <w:rPr>
          <w:rFonts w:ascii="Times New Roman" w:hAnsi="Times New Roman"/>
          <w:lang w:val="en-GB"/>
        </w:rPr>
        <w:t>, such as physical education or recreational activities.</w:t>
      </w:r>
    </w:p>
    <w:p w:rsidR="00E17482" w:rsidRPr="00F71C0A" w:rsidRDefault="00E17482" w:rsidP="00F035C6">
      <w:pPr>
        <w:widowControl w:val="0"/>
        <w:spacing w:after="0" w:line="240" w:lineRule="auto"/>
        <w:ind w:firstLine="708"/>
        <w:jc w:val="both"/>
        <w:rPr>
          <w:rFonts w:ascii="Times New Roman" w:eastAsia="Times New Roman" w:hAnsi="Times New Roman" w:cs="Times New Roman"/>
          <w:lang w:val="en-GB"/>
        </w:rPr>
      </w:pPr>
    </w:p>
    <w:p w:rsidR="007930FF" w:rsidRPr="00F71C0A" w:rsidRDefault="007930FF" w:rsidP="007930FF">
      <w:pPr>
        <w:spacing w:after="0" w:line="360" w:lineRule="auto"/>
        <w:ind w:firstLine="360"/>
        <w:jc w:val="center"/>
        <w:rPr>
          <w:rFonts w:ascii="Times New Roman" w:eastAsia="CIDFont+F1" w:hAnsi="Times New Roman" w:cs="Times New Roman"/>
          <w:b/>
          <w:bCs/>
          <w:color w:val="000000"/>
          <w:sz w:val="24"/>
          <w:szCs w:val="20"/>
          <w:lang w:val="en-GB"/>
        </w:rPr>
      </w:pPr>
      <w:r w:rsidRPr="00F71C0A">
        <w:rPr>
          <w:rFonts w:ascii="Times New Roman" w:hAnsi="Times New Roman"/>
          <w:b/>
          <w:sz w:val="24"/>
          <w:lang w:val="en-GB"/>
        </w:rPr>
        <w:t xml:space="preserve">Assessment criteria in the process of verifying </w:t>
      </w:r>
      <w:r w:rsidR="00EE48F3">
        <w:rPr>
          <w:rFonts w:ascii="Times New Roman" w:hAnsi="Times New Roman"/>
          <w:b/>
          <w:sz w:val="24"/>
          <w:lang w:val="en-GB"/>
        </w:rPr>
        <w:t>Programme learning outcome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4941"/>
        <w:gridCol w:w="2058"/>
      </w:tblGrid>
      <w:tr w:rsidR="007930FF" w:rsidRPr="00F71C0A" w:rsidTr="00FB1E0F">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30FF" w:rsidRPr="00F71C0A" w:rsidRDefault="00FB1E0F" w:rsidP="009C5B09">
            <w:pPr>
              <w:tabs>
                <w:tab w:val="center" w:pos="4536"/>
                <w:tab w:val="right" w:pos="9072"/>
              </w:tabs>
              <w:spacing w:after="0" w:line="240" w:lineRule="auto"/>
              <w:jc w:val="center"/>
              <w:rPr>
                <w:rFonts w:ascii="Times New Roman" w:eastAsia="CIDFont+F1" w:hAnsi="Times New Roman" w:cs="Times New Roman"/>
                <w:b/>
                <w:color w:val="000000"/>
                <w:sz w:val="20"/>
                <w:szCs w:val="20"/>
                <w:lang w:val="en-GB"/>
              </w:rPr>
            </w:pPr>
            <w:r w:rsidRPr="00F71C0A">
              <w:rPr>
                <w:rFonts w:ascii="Times New Roman" w:hAnsi="Times New Roman" w:cs="Times New Roman"/>
                <w:b/>
                <w:sz w:val="20"/>
                <w:szCs w:val="20"/>
                <w:lang w:val="en-GB"/>
              </w:rPr>
              <w:t>Grade</w:t>
            </w:r>
          </w:p>
        </w:tc>
        <w:tc>
          <w:tcPr>
            <w:tcW w:w="4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30FF" w:rsidRPr="00F71C0A" w:rsidRDefault="007930FF" w:rsidP="009C5B09">
            <w:pPr>
              <w:tabs>
                <w:tab w:val="center" w:pos="4536"/>
                <w:tab w:val="right" w:pos="9072"/>
              </w:tabs>
              <w:spacing w:after="0" w:line="240" w:lineRule="auto"/>
              <w:jc w:val="center"/>
              <w:rPr>
                <w:rFonts w:ascii="Times New Roman" w:eastAsia="CIDFont+F1" w:hAnsi="Times New Roman" w:cs="Times New Roman"/>
                <w:b/>
                <w:color w:val="000000"/>
                <w:sz w:val="20"/>
                <w:szCs w:val="20"/>
                <w:lang w:val="en-GB"/>
              </w:rPr>
            </w:pPr>
            <w:r w:rsidRPr="00F71C0A">
              <w:rPr>
                <w:rFonts w:ascii="Times New Roman" w:hAnsi="Times New Roman" w:cs="Times New Roman"/>
                <w:b/>
                <w:sz w:val="20"/>
                <w:szCs w:val="20"/>
                <w:lang w:val="en-GB"/>
              </w:rPr>
              <w:t>Description of requirements</w:t>
            </w:r>
          </w:p>
        </w:tc>
        <w:tc>
          <w:tcPr>
            <w:tcW w:w="2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930FF" w:rsidRPr="00F71C0A" w:rsidRDefault="007930FF" w:rsidP="009C5B09">
            <w:pPr>
              <w:tabs>
                <w:tab w:val="center" w:pos="4536"/>
                <w:tab w:val="right" w:pos="9072"/>
              </w:tabs>
              <w:spacing w:after="0" w:line="240" w:lineRule="auto"/>
              <w:jc w:val="center"/>
              <w:rPr>
                <w:rFonts w:ascii="Times New Roman" w:eastAsia="CIDFont+F1" w:hAnsi="Times New Roman" w:cs="Times New Roman"/>
                <w:b/>
                <w:color w:val="000000"/>
                <w:sz w:val="20"/>
                <w:szCs w:val="20"/>
                <w:lang w:val="en-GB"/>
              </w:rPr>
            </w:pPr>
            <w:r w:rsidRPr="00F71C0A">
              <w:rPr>
                <w:rFonts w:ascii="Times New Roman" w:hAnsi="Times New Roman" w:cs="Times New Roman"/>
                <w:b/>
                <w:sz w:val="20"/>
                <w:szCs w:val="20"/>
                <w:lang w:val="en-GB"/>
              </w:rPr>
              <w:t xml:space="preserve">Required percentage of </w:t>
            </w:r>
            <w:r w:rsidR="00EE48F3">
              <w:rPr>
                <w:rFonts w:ascii="Times New Roman" w:hAnsi="Times New Roman" w:cs="Times New Roman"/>
                <w:b/>
                <w:sz w:val="20"/>
                <w:szCs w:val="20"/>
                <w:lang w:val="en-GB"/>
              </w:rPr>
              <w:t>Programme learning outcome symbols</w:t>
            </w:r>
            <w:r w:rsidRPr="00F71C0A">
              <w:rPr>
                <w:rFonts w:ascii="Times New Roman" w:hAnsi="Times New Roman" w:cs="Times New Roman"/>
                <w:b/>
                <w:sz w:val="20"/>
                <w:szCs w:val="20"/>
                <w:lang w:val="en-GB"/>
              </w:rPr>
              <w:t xml:space="preserve"> achieved for the course</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t>excellent (6.0)</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 xml:space="preserve">The student has achieved </w:t>
            </w:r>
            <w:r w:rsidR="00EE48F3">
              <w:rPr>
                <w:rFonts w:ascii="Times New Roman" w:hAnsi="Times New Roman" w:cs="Times New Roman"/>
                <w:sz w:val="18"/>
                <w:szCs w:val="18"/>
                <w:lang w:val="en-GB"/>
              </w:rPr>
              <w:t>Programme learning outcome symbols</w:t>
            </w:r>
            <w:r w:rsidRPr="0076355E">
              <w:rPr>
                <w:rFonts w:ascii="Times New Roman" w:hAnsi="Times New Roman" w:cs="Times New Roman"/>
                <w:sz w:val="18"/>
                <w:szCs w:val="18"/>
                <w:lang w:val="en-GB"/>
              </w:rPr>
              <w:t xml:space="preserve"> quantitatively or qualitatively going beyond the scope provided for in the syllabus for the course, in particular: possesses knowledge significantly exceeding the scope specified in the syllabus for the course, independently identifies and solves theoretical and practical problems, is able to apply knowledge in new problem situations, and correctly and fluently uses scientific and professional terminology.</w:t>
            </w:r>
          </w:p>
        </w:tc>
        <w:tc>
          <w:tcPr>
            <w:tcW w:w="2058" w:type="dxa"/>
            <w:tcBorders>
              <w:top w:val="single" w:sz="4" w:space="0" w:color="auto"/>
              <w:left w:val="single" w:sz="4" w:space="0" w:color="auto"/>
              <w:bottom w:val="single" w:sz="4" w:space="0" w:color="auto"/>
              <w:right w:val="single" w:sz="4" w:space="0" w:color="auto"/>
            </w:tcBorders>
            <w:vAlign w:val="center"/>
          </w:tcPr>
          <w:p w:rsidR="00FB1E0F" w:rsidRPr="0076355E" w:rsidRDefault="00FB1E0F" w:rsidP="00FB1E0F">
            <w:pPr>
              <w:tabs>
                <w:tab w:val="center" w:pos="4536"/>
                <w:tab w:val="right" w:pos="9072"/>
              </w:tabs>
              <w:spacing w:after="0" w:line="240" w:lineRule="auto"/>
              <w:jc w:val="center"/>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&gt; 90% and additional achievements quantitatively or qualitatively exceeding those required for a very good grade</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lastRenderedPageBreak/>
              <w:t>very good (5.0)</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The student has mastered the full range of knowledge and skills specified in the syllabus for the course, independently solves theoretical and practical problems, is able to apply knowledge in new problem situations, and correctly uses scientific and professional terminology.</w:t>
            </w:r>
          </w:p>
        </w:tc>
        <w:tc>
          <w:tcPr>
            <w:tcW w:w="2058" w:type="dxa"/>
            <w:tcBorders>
              <w:top w:val="single" w:sz="4" w:space="0" w:color="auto"/>
              <w:left w:val="single" w:sz="4" w:space="0" w:color="auto"/>
              <w:bottom w:val="single" w:sz="4" w:space="0" w:color="auto"/>
              <w:right w:val="single" w:sz="4" w:space="0" w:color="auto"/>
            </w:tcBorders>
          </w:tcPr>
          <w:p w:rsidR="00FB1E0F" w:rsidRPr="0076355E" w:rsidRDefault="00FB1E0F" w:rsidP="00FB1E0F">
            <w:pPr>
              <w:tabs>
                <w:tab w:val="center" w:pos="4536"/>
                <w:tab w:val="right" w:pos="9072"/>
              </w:tabs>
              <w:spacing w:after="0" w:line="240" w:lineRule="auto"/>
              <w:jc w:val="center"/>
              <w:rPr>
                <w:rFonts w:ascii="Times New Roman" w:eastAsia="Times New Roman" w:hAnsi="Times New Roman" w:cs="Times New Roman"/>
                <w:sz w:val="18"/>
                <w:szCs w:val="18"/>
                <w:lang w:val="en-GB"/>
              </w:rPr>
            </w:pPr>
            <w:r w:rsidRPr="0076355E">
              <w:rPr>
                <w:rFonts w:ascii="Times New Roman" w:hAnsi="Times New Roman" w:cs="Times New Roman"/>
                <w:sz w:val="18"/>
                <w:szCs w:val="18"/>
                <w:lang w:val="en-GB"/>
              </w:rPr>
              <w:br/>
            </w:r>
            <w:r w:rsidRPr="0076355E">
              <w:rPr>
                <w:rFonts w:ascii="Times New Roman" w:hAnsi="Times New Roman" w:cs="Times New Roman"/>
                <w:sz w:val="18"/>
                <w:szCs w:val="18"/>
                <w:lang w:val="en-GB"/>
              </w:rPr>
              <w:br/>
              <w:t>min. 90%</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t>good plus (4.5)</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 xml:space="preserve">The student has achieved </w:t>
            </w:r>
            <w:r w:rsidR="00EE48F3">
              <w:rPr>
                <w:rFonts w:ascii="Times New Roman" w:hAnsi="Times New Roman" w:cs="Times New Roman"/>
                <w:sz w:val="18"/>
                <w:szCs w:val="18"/>
                <w:lang w:val="en-GB"/>
              </w:rPr>
              <w:t>Programme learning outcome symbols</w:t>
            </w:r>
            <w:r w:rsidRPr="0076355E">
              <w:rPr>
                <w:rFonts w:ascii="Times New Roman" w:hAnsi="Times New Roman" w:cs="Times New Roman"/>
                <w:sz w:val="18"/>
                <w:szCs w:val="18"/>
                <w:lang w:val="en-GB"/>
              </w:rPr>
              <w:t xml:space="preserve"> above the requirements for a good grade, but insufficient for a very good grade.</w:t>
            </w:r>
          </w:p>
        </w:tc>
        <w:tc>
          <w:tcPr>
            <w:tcW w:w="2058"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pacing w:after="0" w:line="240" w:lineRule="auto"/>
              <w:jc w:val="center"/>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min. 85%</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t>good (4.0)</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The student has mastered most of the knowledge and skills specified in the syllabus for the course, solves typical theoretical and practical tasks, and expresses the basic concepts and principles in scientific and professional terms.</w:t>
            </w:r>
          </w:p>
        </w:tc>
        <w:tc>
          <w:tcPr>
            <w:tcW w:w="2058" w:type="dxa"/>
            <w:tcBorders>
              <w:top w:val="single" w:sz="4" w:space="0" w:color="auto"/>
              <w:left w:val="single" w:sz="4" w:space="0" w:color="auto"/>
              <w:bottom w:val="single" w:sz="4" w:space="0" w:color="auto"/>
              <w:right w:val="single" w:sz="4" w:space="0" w:color="auto"/>
            </w:tcBorders>
          </w:tcPr>
          <w:p w:rsidR="00FB1E0F" w:rsidRPr="0076355E" w:rsidRDefault="00FB1E0F" w:rsidP="00FB1E0F">
            <w:pPr>
              <w:tabs>
                <w:tab w:val="center" w:pos="4536"/>
                <w:tab w:val="right" w:pos="9072"/>
              </w:tabs>
              <w:spacing w:after="0" w:line="240" w:lineRule="auto"/>
              <w:jc w:val="center"/>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br/>
            </w:r>
            <w:r w:rsidRPr="0076355E">
              <w:rPr>
                <w:rFonts w:ascii="Times New Roman" w:hAnsi="Times New Roman" w:cs="Times New Roman"/>
                <w:sz w:val="18"/>
                <w:szCs w:val="18"/>
                <w:lang w:val="en-GB"/>
              </w:rPr>
              <w:br/>
              <w:t>min. 70%</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t>satisfactory plus (3.5)</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 xml:space="preserve">The student has achieved </w:t>
            </w:r>
            <w:r w:rsidR="00EE48F3">
              <w:rPr>
                <w:rFonts w:ascii="Times New Roman" w:hAnsi="Times New Roman" w:cs="Times New Roman"/>
                <w:sz w:val="18"/>
                <w:szCs w:val="18"/>
                <w:lang w:val="en-GB"/>
              </w:rPr>
              <w:t>Programme learning outcome symbols</w:t>
            </w:r>
            <w:r w:rsidRPr="0076355E">
              <w:rPr>
                <w:rFonts w:ascii="Times New Roman" w:hAnsi="Times New Roman" w:cs="Times New Roman"/>
                <w:sz w:val="18"/>
                <w:szCs w:val="18"/>
                <w:lang w:val="en-GB"/>
              </w:rPr>
              <w:t xml:space="preserve"> above the requirements for a satisfactory grade, but insufficient for a good grade.</w:t>
            </w:r>
          </w:p>
        </w:tc>
        <w:tc>
          <w:tcPr>
            <w:tcW w:w="2058"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pacing w:after="0" w:line="240" w:lineRule="auto"/>
              <w:jc w:val="center"/>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min. 65%</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t>satisfactory (3.0)</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The student has mastered the basic knowledge and skills specified in the syllabus for the course, solves typical theoretical and practical tasks of moderate difficulty, makes minor terminological errors, and communicates knowledge in language close to everyday usage.</w:t>
            </w:r>
          </w:p>
        </w:tc>
        <w:tc>
          <w:tcPr>
            <w:tcW w:w="2058" w:type="dxa"/>
            <w:tcBorders>
              <w:top w:val="single" w:sz="4" w:space="0" w:color="auto"/>
              <w:left w:val="single" w:sz="4" w:space="0" w:color="auto"/>
              <w:bottom w:val="single" w:sz="4" w:space="0" w:color="auto"/>
              <w:right w:val="single" w:sz="4" w:space="0" w:color="auto"/>
            </w:tcBorders>
          </w:tcPr>
          <w:p w:rsidR="00FB1E0F" w:rsidRPr="0076355E" w:rsidRDefault="00FB1E0F" w:rsidP="00FB1E0F">
            <w:pPr>
              <w:tabs>
                <w:tab w:val="center" w:pos="4536"/>
                <w:tab w:val="right" w:pos="9072"/>
              </w:tabs>
              <w:spacing w:after="0" w:line="240" w:lineRule="auto"/>
              <w:jc w:val="center"/>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br/>
            </w:r>
            <w:r w:rsidRPr="0076355E">
              <w:rPr>
                <w:rFonts w:ascii="Times New Roman" w:hAnsi="Times New Roman" w:cs="Times New Roman"/>
                <w:sz w:val="18"/>
                <w:szCs w:val="18"/>
                <w:lang w:val="en-GB"/>
              </w:rPr>
              <w:br/>
              <w:t>min. 50%</w:t>
            </w:r>
          </w:p>
        </w:tc>
      </w:tr>
      <w:tr w:rsidR="00FB1E0F" w:rsidRPr="0076355E" w:rsidTr="00FB1E0F">
        <w:tc>
          <w:tcPr>
            <w:tcW w:w="2063" w:type="dxa"/>
            <w:tcBorders>
              <w:top w:val="single" w:sz="4" w:space="0" w:color="auto"/>
              <w:left w:val="single" w:sz="4" w:space="0" w:color="auto"/>
              <w:bottom w:val="single" w:sz="4" w:space="0" w:color="auto"/>
              <w:right w:val="single" w:sz="4" w:space="0" w:color="auto"/>
            </w:tcBorders>
            <w:vAlign w:val="center"/>
            <w:hideMark/>
          </w:tcPr>
          <w:p w:rsidR="00FB1E0F" w:rsidRPr="0076355E" w:rsidRDefault="00FB1E0F" w:rsidP="00FB1E0F">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76355E">
              <w:rPr>
                <w:rFonts w:ascii="Times New Roman" w:hAnsi="Times New Roman" w:cs="Times New Roman"/>
                <w:kern w:val="3"/>
                <w:sz w:val="18"/>
                <w:szCs w:val="18"/>
                <w:lang w:val="en-GB"/>
              </w:rPr>
              <w:t>unsatisfactory (2.0)</w:t>
            </w:r>
          </w:p>
        </w:tc>
        <w:tc>
          <w:tcPr>
            <w:tcW w:w="4941" w:type="dxa"/>
            <w:tcBorders>
              <w:top w:val="single" w:sz="4" w:space="0" w:color="auto"/>
              <w:left w:val="single" w:sz="4" w:space="0" w:color="auto"/>
              <w:bottom w:val="single" w:sz="4" w:space="0" w:color="auto"/>
              <w:right w:val="single" w:sz="4" w:space="0" w:color="auto"/>
            </w:tcBorders>
            <w:hideMark/>
          </w:tcPr>
          <w:p w:rsidR="00FB1E0F" w:rsidRPr="0076355E" w:rsidRDefault="00FB1E0F" w:rsidP="00FB1E0F">
            <w:pPr>
              <w:tabs>
                <w:tab w:val="center" w:pos="4536"/>
                <w:tab w:val="right" w:pos="9072"/>
              </w:tabs>
              <w:spacing w:after="0" w:line="240" w:lineRule="auto"/>
              <w:jc w:val="both"/>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The student has not mastered the necessary minimum of the basic knowledge and skills specified in the syllabus for the course, is not able to solve tasks of a low degree of difficulty, makes serious terminological errors, and their style of expression is clumsy.</w:t>
            </w:r>
          </w:p>
        </w:tc>
        <w:tc>
          <w:tcPr>
            <w:tcW w:w="2058" w:type="dxa"/>
            <w:tcBorders>
              <w:top w:val="single" w:sz="4" w:space="0" w:color="auto"/>
              <w:left w:val="single" w:sz="4" w:space="0" w:color="auto"/>
              <w:bottom w:val="single" w:sz="4" w:space="0" w:color="auto"/>
              <w:right w:val="single" w:sz="4" w:space="0" w:color="auto"/>
            </w:tcBorders>
            <w:vAlign w:val="center"/>
          </w:tcPr>
          <w:p w:rsidR="00FB1E0F" w:rsidRPr="0076355E" w:rsidRDefault="00FB1E0F" w:rsidP="00FB1E0F">
            <w:pPr>
              <w:tabs>
                <w:tab w:val="center" w:pos="4536"/>
                <w:tab w:val="right" w:pos="9072"/>
              </w:tabs>
              <w:spacing w:after="0" w:line="240" w:lineRule="auto"/>
              <w:jc w:val="center"/>
              <w:rPr>
                <w:rFonts w:ascii="Times New Roman" w:eastAsia="CIDFont+F1" w:hAnsi="Times New Roman" w:cs="Times New Roman"/>
                <w:color w:val="000000"/>
                <w:sz w:val="18"/>
                <w:szCs w:val="18"/>
                <w:lang w:val="en-GB"/>
              </w:rPr>
            </w:pPr>
            <w:r w:rsidRPr="0076355E">
              <w:rPr>
                <w:rFonts w:ascii="Times New Roman" w:hAnsi="Times New Roman" w:cs="Times New Roman"/>
                <w:sz w:val="18"/>
                <w:szCs w:val="18"/>
                <w:lang w:val="en-GB"/>
              </w:rPr>
              <w:t>less than 50%</w:t>
            </w:r>
          </w:p>
        </w:tc>
      </w:tr>
    </w:tbl>
    <w:p w:rsidR="007930FF" w:rsidRPr="00F71C0A" w:rsidRDefault="007930FF" w:rsidP="007930FF">
      <w:pPr>
        <w:spacing w:after="0" w:line="240" w:lineRule="auto"/>
        <w:jc w:val="both"/>
        <w:rPr>
          <w:rFonts w:ascii="Times New Roman" w:eastAsia="CIDFont+F1" w:hAnsi="Times New Roman" w:cs="Times New Roman"/>
          <w:color w:val="000000"/>
          <w:sz w:val="24"/>
          <w:szCs w:val="24"/>
          <w:lang w:val="en-GB"/>
        </w:rPr>
      </w:pPr>
    </w:p>
    <w:p w:rsidR="00331015" w:rsidRPr="00F71C0A" w:rsidRDefault="00BF08E7" w:rsidP="007930FF">
      <w:pPr>
        <w:spacing w:after="0"/>
        <w:ind w:firstLine="708"/>
        <w:jc w:val="both"/>
        <w:rPr>
          <w:rFonts w:ascii="Times New Roman" w:eastAsia="Times New Roman" w:hAnsi="Times New Roman" w:cs="Times New Roman"/>
          <w:lang w:val="en-GB"/>
        </w:rPr>
      </w:pPr>
      <w:r w:rsidRPr="00F71C0A">
        <w:rPr>
          <w:rFonts w:ascii="Times New Roman" w:hAnsi="Times New Roman"/>
          <w:lang w:val="en-GB"/>
        </w:rPr>
        <w:t xml:space="preserve">A student who has not passed classes and raises objections as to the impartiality of their assessment has the right to submit an application to the Dean for a board verification of the achieved </w:t>
      </w:r>
      <w:r w:rsidR="00EE48F3">
        <w:rPr>
          <w:rFonts w:ascii="Times New Roman" w:hAnsi="Times New Roman"/>
          <w:lang w:val="en-GB"/>
        </w:rPr>
        <w:t>Programme learning outcome symbols</w:t>
      </w:r>
      <w:r w:rsidRPr="00F71C0A">
        <w:rPr>
          <w:rFonts w:ascii="Times New Roman" w:hAnsi="Times New Roman"/>
          <w:lang w:val="en-GB"/>
        </w:rPr>
        <w:t>.</w:t>
      </w:r>
    </w:p>
    <w:p w:rsidR="00B6252C" w:rsidRPr="00F71C0A" w:rsidRDefault="00B6252C" w:rsidP="007930FF">
      <w:pPr>
        <w:jc w:val="center"/>
        <w:rPr>
          <w:rFonts w:ascii="Times New Roman" w:hAnsi="Times New Roman"/>
          <w:b/>
          <w:lang w:val="en-GB"/>
        </w:rPr>
      </w:pPr>
    </w:p>
    <w:p w:rsidR="00331015" w:rsidRPr="00F71C0A" w:rsidRDefault="00BF08E7" w:rsidP="007930FF">
      <w:pPr>
        <w:jc w:val="center"/>
        <w:rPr>
          <w:rFonts w:ascii="Times New Roman" w:eastAsia="Times New Roman" w:hAnsi="Times New Roman" w:cs="Times New Roman"/>
          <w:b/>
          <w:lang w:val="en-GB"/>
        </w:rPr>
      </w:pPr>
      <w:r w:rsidRPr="00F71C0A">
        <w:rPr>
          <w:rFonts w:ascii="Times New Roman" w:hAnsi="Times New Roman"/>
          <w:b/>
          <w:lang w:val="en-GB"/>
        </w:rPr>
        <w:t xml:space="preserve">Forms of verification of achieved </w:t>
      </w:r>
      <w:r w:rsidR="00EE48F3">
        <w:rPr>
          <w:rFonts w:ascii="Times New Roman" w:hAnsi="Times New Roman"/>
          <w:b/>
          <w:lang w:val="en-GB"/>
        </w:rPr>
        <w:t>Programme learning outcome symbols</w:t>
      </w:r>
      <w:r w:rsidRPr="00F71C0A">
        <w:rPr>
          <w:rFonts w:ascii="Times New Roman" w:hAnsi="Times New Roman"/>
          <w:b/>
          <w:lang w:val="en-GB"/>
        </w:rPr>
        <w:t xml:space="preserve"> applied at </w:t>
      </w:r>
      <w:r w:rsidR="003D2500" w:rsidRPr="00F71C0A">
        <w:rPr>
          <w:rFonts w:ascii="Times New Roman" w:hAnsi="Times New Roman"/>
          <w:b/>
          <w:lang w:val="en-GB"/>
        </w:rPr>
        <w:t>VIZJA University</w:t>
      </w:r>
    </w:p>
    <w:tbl>
      <w:tblPr>
        <w:tblStyle w:val="af8"/>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701"/>
        <w:gridCol w:w="5811"/>
      </w:tblGrid>
      <w:tr w:rsidR="004D0E5F" w:rsidRPr="00F71C0A" w:rsidTr="00364651">
        <w:tc>
          <w:tcPr>
            <w:tcW w:w="1560" w:type="dxa"/>
            <w:vAlign w:val="center"/>
          </w:tcPr>
          <w:p w:rsidR="00331015" w:rsidRPr="00F71C0A" w:rsidRDefault="00BF08E7" w:rsidP="00364651">
            <w:pPr>
              <w:jc w:val="center"/>
              <w:rPr>
                <w:rFonts w:eastAsia="Times New Roman"/>
                <w:b/>
                <w:sz w:val="18"/>
                <w:lang w:val="en-GB"/>
              </w:rPr>
            </w:pPr>
            <w:r w:rsidRPr="00F71C0A">
              <w:rPr>
                <w:b/>
                <w:sz w:val="18"/>
                <w:lang w:val="en-GB"/>
              </w:rPr>
              <w:t>Symbol and name of the verification method</w:t>
            </w:r>
          </w:p>
        </w:tc>
        <w:tc>
          <w:tcPr>
            <w:tcW w:w="1701" w:type="dxa"/>
            <w:vAlign w:val="center"/>
          </w:tcPr>
          <w:p w:rsidR="00331015" w:rsidRPr="00F71C0A" w:rsidRDefault="007852BA" w:rsidP="00364651">
            <w:pPr>
              <w:jc w:val="center"/>
              <w:rPr>
                <w:rFonts w:eastAsia="Times New Roman"/>
                <w:b/>
                <w:sz w:val="18"/>
                <w:lang w:val="en-GB"/>
              </w:rPr>
            </w:pPr>
            <w:r w:rsidRPr="00F71C0A">
              <w:rPr>
                <w:b/>
                <w:sz w:val="18"/>
                <w:lang w:val="en-GB"/>
              </w:rPr>
              <w:t>N</w:t>
            </w:r>
            <w:r w:rsidR="00BF08E7" w:rsidRPr="00F71C0A">
              <w:rPr>
                <w:b/>
                <w:sz w:val="18"/>
                <w:lang w:val="en-GB"/>
              </w:rPr>
              <w:t>ame of the form of classes</w:t>
            </w:r>
          </w:p>
        </w:tc>
        <w:tc>
          <w:tcPr>
            <w:tcW w:w="5811" w:type="dxa"/>
            <w:vAlign w:val="center"/>
          </w:tcPr>
          <w:p w:rsidR="00331015" w:rsidRPr="00F71C0A" w:rsidRDefault="00BF08E7" w:rsidP="00364651">
            <w:pPr>
              <w:jc w:val="center"/>
              <w:rPr>
                <w:rFonts w:eastAsia="Times New Roman"/>
                <w:b/>
                <w:sz w:val="18"/>
                <w:lang w:val="en-GB"/>
              </w:rPr>
            </w:pPr>
            <w:r w:rsidRPr="00F71C0A">
              <w:rPr>
                <w:b/>
                <w:sz w:val="18"/>
                <w:lang w:val="en-GB"/>
              </w:rPr>
              <w:t xml:space="preserve">Methods of verification and assessment of </w:t>
            </w:r>
            <w:r w:rsidR="00EE48F3">
              <w:rPr>
                <w:b/>
                <w:sz w:val="18"/>
                <w:lang w:val="en-GB"/>
              </w:rPr>
              <w:t>Programme learning outcome symbols</w:t>
            </w:r>
          </w:p>
        </w:tc>
      </w:tr>
      <w:tr w:rsidR="004D0E5F" w:rsidRPr="00F71C0A" w:rsidTr="0091405E">
        <w:tc>
          <w:tcPr>
            <w:tcW w:w="1560" w:type="dxa"/>
            <w:vAlign w:val="center"/>
          </w:tcPr>
          <w:p w:rsidR="00331015" w:rsidRPr="00F71C0A" w:rsidRDefault="00BF08E7" w:rsidP="0091405E">
            <w:pPr>
              <w:jc w:val="center"/>
              <w:rPr>
                <w:rFonts w:eastAsia="Times New Roman"/>
                <w:sz w:val="18"/>
                <w:lang w:val="en-GB"/>
              </w:rPr>
            </w:pPr>
            <w:r w:rsidRPr="00F71C0A">
              <w:rPr>
                <w:sz w:val="18"/>
                <w:lang w:val="en-GB"/>
              </w:rPr>
              <w:t>E – e</w:t>
            </w:r>
            <w:r w:rsidR="00116268" w:rsidRPr="00F71C0A">
              <w:rPr>
                <w:sz w:val="18"/>
                <w:lang w:val="en-GB"/>
              </w:rPr>
              <w:t>x</w:t>
            </w:r>
            <w:r w:rsidRPr="00F71C0A">
              <w:rPr>
                <w:sz w:val="18"/>
                <w:lang w:val="en-GB"/>
              </w:rPr>
              <w:t>amin</w:t>
            </w:r>
            <w:r w:rsidR="00116268" w:rsidRPr="00F71C0A">
              <w:rPr>
                <w:sz w:val="18"/>
                <w:lang w:val="en-GB"/>
              </w:rPr>
              <w:t>ation</w:t>
            </w:r>
          </w:p>
        </w:tc>
        <w:tc>
          <w:tcPr>
            <w:tcW w:w="1701" w:type="dxa"/>
            <w:vAlign w:val="center"/>
          </w:tcPr>
          <w:p w:rsidR="00331015" w:rsidRPr="00F71C0A" w:rsidRDefault="00BF08E7" w:rsidP="0091405E">
            <w:pPr>
              <w:jc w:val="center"/>
              <w:rPr>
                <w:rFonts w:eastAsia="Times New Roman"/>
                <w:sz w:val="18"/>
                <w:lang w:val="en-GB"/>
              </w:rPr>
            </w:pPr>
            <w:r w:rsidRPr="00F71C0A">
              <w:rPr>
                <w:sz w:val="18"/>
                <w:lang w:val="en-GB"/>
              </w:rPr>
              <w:t>Lecture</w:t>
            </w:r>
          </w:p>
        </w:tc>
        <w:tc>
          <w:tcPr>
            <w:tcW w:w="5811" w:type="dxa"/>
          </w:tcPr>
          <w:p w:rsidR="00364651" w:rsidRPr="00F71C0A" w:rsidRDefault="00BF08E7">
            <w:pPr>
              <w:jc w:val="both"/>
              <w:rPr>
                <w:sz w:val="18"/>
                <w:lang w:val="en-GB"/>
              </w:rPr>
            </w:pPr>
            <w:r w:rsidRPr="00F71C0A">
              <w:rPr>
                <w:sz w:val="18"/>
                <w:lang w:val="en-GB"/>
              </w:rPr>
              <w:t>Written examination – open descriptive questions, closed test, open test, mixed form, essay</w:t>
            </w:r>
            <w:r w:rsidR="009A1140" w:rsidRPr="00F71C0A">
              <w:rPr>
                <w:sz w:val="18"/>
                <w:lang w:val="en-GB"/>
              </w:rPr>
              <w:t>;</w:t>
            </w:r>
          </w:p>
          <w:p w:rsidR="00364651" w:rsidRPr="00F71C0A" w:rsidRDefault="00BF08E7">
            <w:pPr>
              <w:jc w:val="both"/>
              <w:rPr>
                <w:sz w:val="18"/>
                <w:lang w:val="en-GB"/>
              </w:rPr>
            </w:pPr>
            <w:r w:rsidRPr="00F71C0A">
              <w:rPr>
                <w:sz w:val="18"/>
                <w:lang w:val="en-GB"/>
              </w:rPr>
              <w:t>Grading scale used in examinations:</w:t>
            </w:r>
          </w:p>
          <w:p w:rsidR="00331015" w:rsidRPr="00F71C0A" w:rsidRDefault="00BF08E7">
            <w:pPr>
              <w:jc w:val="both"/>
              <w:rPr>
                <w:rFonts w:eastAsia="Times New Roman"/>
                <w:sz w:val="18"/>
                <w:lang w:val="en-GB"/>
              </w:rPr>
            </w:pPr>
            <w:r w:rsidRPr="00F71C0A">
              <w:rPr>
                <w:sz w:val="18"/>
                <w:lang w:val="en-GB"/>
              </w:rPr>
              <w:t>2.0 (fail); 3.0 (satisfactory); 3.5 (satisfactory plus); 4.0 (good); 4.5 (good plus); 5.0 (very good); 6.0 (excellent)</w:t>
            </w:r>
            <w:r w:rsidR="009A1140" w:rsidRPr="00F71C0A">
              <w:rPr>
                <w:sz w:val="18"/>
                <w:lang w:val="en-GB"/>
              </w:rPr>
              <w:t>.</w:t>
            </w:r>
          </w:p>
        </w:tc>
      </w:tr>
      <w:tr w:rsidR="004D0E5F" w:rsidRPr="00F71C0A" w:rsidTr="0091405E">
        <w:tc>
          <w:tcPr>
            <w:tcW w:w="1560" w:type="dxa"/>
            <w:vAlign w:val="center"/>
          </w:tcPr>
          <w:p w:rsidR="00331015" w:rsidRPr="00F71C0A" w:rsidRDefault="00BF08E7" w:rsidP="0091405E">
            <w:pPr>
              <w:jc w:val="center"/>
              <w:rPr>
                <w:rFonts w:eastAsia="Times New Roman"/>
                <w:sz w:val="18"/>
                <w:lang w:val="en-GB"/>
              </w:rPr>
            </w:pPr>
            <w:r w:rsidRPr="00F71C0A">
              <w:rPr>
                <w:sz w:val="18"/>
                <w:lang w:val="en-GB"/>
              </w:rPr>
              <w:t>P – pass with grade</w:t>
            </w:r>
          </w:p>
        </w:tc>
        <w:tc>
          <w:tcPr>
            <w:tcW w:w="1701" w:type="dxa"/>
            <w:vAlign w:val="center"/>
          </w:tcPr>
          <w:p w:rsidR="00331015" w:rsidRPr="00F71C0A" w:rsidRDefault="00116268" w:rsidP="0091405E">
            <w:pPr>
              <w:jc w:val="center"/>
              <w:rPr>
                <w:rFonts w:eastAsia="Times New Roman"/>
                <w:sz w:val="18"/>
                <w:lang w:val="en-GB"/>
              </w:rPr>
            </w:pPr>
            <w:r w:rsidRPr="00F71C0A">
              <w:rPr>
                <w:sz w:val="18"/>
                <w:lang w:val="en-GB"/>
              </w:rPr>
              <w:t>C</w:t>
            </w:r>
            <w:r w:rsidR="00BF08E7" w:rsidRPr="00F71C0A">
              <w:rPr>
                <w:sz w:val="18"/>
                <w:lang w:val="en-GB"/>
              </w:rPr>
              <w:t>lass,</w:t>
            </w:r>
            <w:r w:rsidR="00BF08E7" w:rsidRPr="00F71C0A">
              <w:rPr>
                <w:sz w:val="18"/>
                <w:lang w:val="en-GB"/>
              </w:rPr>
              <w:br/>
              <w:t>Laborator</w:t>
            </w:r>
            <w:r w:rsidRPr="00F71C0A">
              <w:rPr>
                <w:sz w:val="18"/>
                <w:lang w:val="en-GB"/>
              </w:rPr>
              <w:t>y class</w:t>
            </w:r>
            <w:r w:rsidR="00BF08E7" w:rsidRPr="00F71C0A">
              <w:rPr>
                <w:sz w:val="18"/>
                <w:lang w:val="en-GB"/>
              </w:rPr>
              <w:t>,</w:t>
            </w:r>
            <w:r w:rsidR="00BF08E7" w:rsidRPr="00F71C0A">
              <w:rPr>
                <w:sz w:val="18"/>
                <w:lang w:val="en-GB"/>
              </w:rPr>
              <w:br/>
            </w:r>
            <w:r w:rsidRPr="00F71C0A">
              <w:rPr>
                <w:sz w:val="18"/>
                <w:lang w:val="en-GB"/>
              </w:rPr>
              <w:t>S</w:t>
            </w:r>
            <w:r w:rsidR="00BF08E7" w:rsidRPr="00F71C0A">
              <w:rPr>
                <w:sz w:val="18"/>
                <w:lang w:val="en-GB"/>
              </w:rPr>
              <w:t>eminar</w:t>
            </w:r>
          </w:p>
        </w:tc>
        <w:tc>
          <w:tcPr>
            <w:tcW w:w="5811" w:type="dxa"/>
          </w:tcPr>
          <w:p w:rsidR="00364651" w:rsidRPr="00F71C0A" w:rsidRDefault="00BF08E7">
            <w:pPr>
              <w:jc w:val="both"/>
              <w:rPr>
                <w:sz w:val="18"/>
                <w:lang w:val="en-GB"/>
              </w:rPr>
            </w:pPr>
            <w:r w:rsidRPr="00F71C0A">
              <w:rPr>
                <w:sz w:val="18"/>
                <w:lang w:val="en-GB"/>
              </w:rPr>
              <w:t>Oral pass: oral statement on a specified topic, answer to open questions, oral elaboration of theses</w:t>
            </w:r>
            <w:r w:rsidR="009A1140" w:rsidRPr="00F71C0A">
              <w:rPr>
                <w:sz w:val="18"/>
                <w:lang w:val="en-GB"/>
              </w:rPr>
              <w:t>;</w:t>
            </w:r>
          </w:p>
          <w:p w:rsidR="00364651" w:rsidRPr="00F71C0A" w:rsidRDefault="00BF08E7">
            <w:pPr>
              <w:jc w:val="both"/>
              <w:rPr>
                <w:sz w:val="18"/>
                <w:lang w:val="en-GB"/>
              </w:rPr>
            </w:pPr>
            <w:r w:rsidRPr="00F71C0A">
              <w:rPr>
                <w:sz w:val="18"/>
                <w:lang w:val="en-GB"/>
              </w:rPr>
              <w:t>Mid-term or final tests – descriptive written tests, tests with open or closed questions, solving tasks or performing assigned activities</w:t>
            </w:r>
            <w:r w:rsidR="009A1140" w:rsidRPr="00F71C0A">
              <w:rPr>
                <w:sz w:val="18"/>
                <w:lang w:val="en-GB"/>
              </w:rPr>
              <w:t>;</w:t>
            </w:r>
          </w:p>
          <w:p w:rsidR="00364651" w:rsidRPr="00F71C0A" w:rsidRDefault="00BF08E7">
            <w:pPr>
              <w:jc w:val="both"/>
              <w:rPr>
                <w:sz w:val="18"/>
                <w:lang w:val="en-GB"/>
              </w:rPr>
            </w:pPr>
            <w:r w:rsidRPr="00F71C0A">
              <w:rPr>
                <w:sz w:val="18"/>
                <w:lang w:val="en-GB"/>
              </w:rPr>
              <w:t>Coursework – individual or team-based</w:t>
            </w:r>
            <w:r w:rsidR="009A1140" w:rsidRPr="00F71C0A">
              <w:rPr>
                <w:sz w:val="18"/>
                <w:lang w:val="en-GB"/>
              </w:rPr>
              <w:t>;</w:t>
            </w:r>
          </w:p>
          <w:p w:rsidR="00364651" w:rsidRPr="00F71C0A" w:rsidRDefault="00BF08E7">
            <w:pPr>
              <w:jc w:val="both"/>
              <w:rPr>
                <w:sz w:val="18"/>
                <w:lang w:val="en-GB"/>
              </w:rPr>
            </w:pPr>
            <w:r w:rsidRPr="00F71C0A">
              <w:rPr>
                <w:sz w:val="18"/>
                <w:lang w:val="en-GB"/>
              </w:rPr>
              <w:t>Student activity during classes, including communication skills</w:t>
            </w:r>
            <w:r w:rsidR="009A1140" w:rsidRPr="00F71C0A">
              <w:rPr>
                <w:sz w:val="18"/>
                <w:lang w:val="en-GB"/>
              </w:rPr>
              <w:t>;</w:t>
            </w:r>
          </w:p>
          <w:p w:rsidR="00364651" w:rsidRPr="00F71C0A" w:rsidRDefault="00BF08E7">
            <w:pPr>
              <w:jc w:val="both"/>
              <w:rPr>
                <w:sz w:val="18"/>
                <w:lang w:val="en-GB"/>
              </w:rPr>
            </w:pPr>
            <w:r w:rsidRPr="00F71C0A">
              <w:rPr>
                <w:sz w:val="18"/>
                <w:lang w:val="en-GB"/>
              </w:rPr>
              <w:t>Student attendance during classes</w:t>
            </w:r>
            <w:r w:rsidR="009A1140" w:rsidRPr="00F71C0A">
              <w:rPr>
                <w:sz w:val="18"/>
                <w:lang w:val="en-GB"/>
              </w:rPr>
              <w:t>;</w:t>
            </w:r>
          </w:p>
          <w:p w:rsidR="00364651" w:rsidRPr="00F71C0A" w:rsidRDefault="00BF08E7">
            <w:pPr>
              <w:jc w:val="both"/>
              <w:rPr>
                <w:sz w:val="18"/>
                <w:lang w:val="en-GB"/>
              </w:rPr>
            </w:pPr>
            <w:r w:rsidRPr="00F71C0A">
              <w:rPr>
                <w:sz w:val="18"/>
                <w:lang w:val="en-GB"/>
              </w:rPr>
              <w:t>Paper or essay on a specified topic – written preparation of an essay or delivery of a paper</w:t>
            </w:r>
            <w:r w:rsidR="009A1140" w:rsidRPr="00F71C0A">
              <w:rPr>
                <w:sz w:val="18"/>
                <w:lang w:val="en-GB"/>
              </w:rPr>
              <w:t>;</w:t>
            </w:r>
          </w:p>
          <w:p w:rsidR="00364651" w:rsidRPr="00F71C0A" w:rsidRDefault="00BF08E7">
            <w:pPr>
              <w:jc w:val="both"/>
              <w:rPr>
                <w:sz w:val="18"/>
                <w:lang w:val="en-GB"/>
              </w:rPr>
            </w:pPr>
            <w:r w:rsidRPr="00F71C0A">
              <w:rPr>
                <w:sz w:val="18"/>
                <w:lang w:val="en-GB"/>
              </w:rPr>
              <w:t>Preparation of a multimedia presentation on a specified topic</w:t>
            </w:r>
            <w:r w:rsidR="009A1140" w:rsidRPr="00F71C0A">
              <w:rPr>
                <w:sz w:val="18"/>
                <w:lang w:val="en-GB"/>
              </w:rPr>
              <w:t>;</w:t>
            </w:r>
          </w:p>
          <w:p w:rsidR="00364651" w:rsidRPr="00F71C0A" w:rsidRDefault="00BF08E7">
            <w:pPr>
              <w:jc w:val="both"/>
              <w:rPr>
                <w:sz w:val="18"/>
                <w:lang w:val="en-GB"/>
              </w:rPr>
            </w:pPr>
            <w:r w:rsidRPr="00F71C0A">
              <w:rPr>
                <w:sz w:val="18"/>
                <w:lang w:val="en-GB"/>
              </w:rPr>
              <w:t>Participation in a discussion or debate</w:t>
            </w:r>
            <w:r w:rsidR="009A1140" w:rsidRPr="00F71C0A">
              <w:rPr>
                <w:sz w:val="18"/>
                <w:lang w:val="en-GB"/>
              </w:rPr>
              <w:t>;</w:t>
            </w:r>
          </w:p>
          <w:p w:rsidR="00364651" w:rsidRPr="00F71C0A" w:rsidRDefault="00BF08E7">
            <w:pPr>
              <w:jc w:val="both"/>
              <w:rPr>
                <w:sz w:val="18"/>
                <w:lang w:val="en-GB"/>
              </w:rPr>
            </w:pPr>
            <w:r w:rsidRPr="00F71C0A">
              <w:rPr>
                <w:sz w:val="18"/>
                <w:lang w:val="en-GB"/>
              </w:rPr>
              <w:t>Completion of project or laboratory tasks</w:t>
            </w:r>
            <w:r w:rsidR="009A1140" w:rsidRPr="00F71C0A">
              <w:rPr>
                <w:sz w:val="18"/>
                <w:lang w:val="en-GB"/>
              </w:rPr>
              <w:t>;</w:t>
            </w:r>
          </w:p>
          <w:p w:rsidR="00364651" w:rsidRPr="00F71C0A" w:rsidRDefault="00BF08E7">
            <w:pPr>
              <w:jc w:val="both"/>
              <w:rPr>
                <w:sz w:val="18"/>
                <w:lang w:val="en-GB"/>
              </w:rPr>
            </w:pPr>
            <w:r w:rsidRPr="00F71C0A">
              <w:rPr>
                <w:sz w:val="18"/>
                <w:lang w:val="en-GB"/>
              </w:rPr>
              <w:t>Performing assigned activities or solving tasks during classes</w:t>
            </w:r>
            <w:r w:rsidR="009A1140" w:rsidRPr="00F71C0A">
              <w:rPr>
                <w:sz w:val="18"/>
                <w:lang w:val="en-GB"/>
              </w:rPr>
              <w:t>;</w:t>
            </w:r>
          </w:p>
          <w:p w:rsidR="00364651" w:rsidRPr="00F71C0A" w:rsidRDefault="00BF08E7">
            <w:pPr>
              <w:jc w:val="both"/>
              <w:rPr>
                <w:sz w:val="18"/>
                <w:lang w:val="en-GB"/>
              </w:rPr>
            </w:pPr>
            <w:r w:rsidRPr="00F71C0A">
              <w:rPr>
                <w:sz w:val="18"/>
                <w:lang w:val="en-GB"/>
              </w:rPr>
              <w:t>Communication and language skills</w:t>
            </w:r>
            <w:r w:rsidR="009A1140" w:rsidRPr="00F71C0A">
              <w:rPr>
                <w:sz w:val="18"/>
                <w:lang w:val="en-GB"/>
              </w:rPr>
              <w:t>;</w:t>
            </w:r>
          </w:p>
          <w:p w:rsidR="00364651" w:rsidRPr="00F71C0A" w:rsidRDefault="00BF08E7">
            <w:pPr>
              <w:jc w:val="both"/>
              <w:rPr>
                <w:sz w:val="18"/>
                <w:lang w:val="en-GB"/>
              </w:rPr>
            </w:pPr>
            <w:r w:rsidRPr="00F71C0A">
              <w:rPr>
                <w:sz w:val="18"/>
                <w:lang w:val="en-GB"/>
              </w:rPr>
              <w:t>Grading scale used for passes in classes, laboratories and seminars:</w:t>
            </w:r>
          </w:p>
          <w:p w:rsidR="00364651" w:rsidRPr="00F71C0A" w:rsidRDefault="00BF08E7">
            <w:pPr>
              <w:jc w:val="both"/>
              <w:rPr>
                <w:sz w:val="18"/>
                <w:lang w:val="en-GB"/>
              </w:rPr>
            </w:pPr>
            <w:r w:rsidRPr="00F71C0A">
              <w:rPr>
                <w:sz w:val="18"/>
                <w:lang w:val="en-GB"/>
              </w:rPr>
              <w:t>2.0 (fail); 3.0 (satisfactory); 3.5 (satisfactory plus); 4.0 (good); 4.5 (good plus); 5.0 (very good); 6.0 (excellent)</w:t>
            </w:r>
            <w:r w:rsidR="009A1140" w:rsidRPr="00F71C0A">
              <w:rPr>
                <w:sz w:val="18"/>
                <w:lang w:val="en-GB"/>
              </w:rPr>
              <w:t>;</w:t>
            </w:r>
          </w:p>
          <w:p w:rsidR="00331015" w:rsidRPr="00F71C0A" w:rsidRDefault="00BF08E7">
            <w:pPr>
              <w:jc w:val="both"/>
              <w:rPr>
                <w:rFonts w:eastAsia="Times New Roman"/>
                <w:sz w:val="18"/>
                <w:lang w:val="en-GB"/>
              </w:rPr>
            </w:pPr>
            <w:r w:rsidRPr="00F71C0A">
              <w:rPr>
                <w:sz w:val="18"/>
                <w:lang w:val="en-GB"/>
              </w:rPr>
              <w:t>For some classes (e.g. sports and recreation classes), the following scale may be used: passed (pass), not passed (fail)</w:t>
            </w:r>
            <w:r w:rsidR="009A1140" w:rsidRPr="00F71C0A">
              <w:rPr>
                <w:sz w:val="18"/>
                <w:lang w:val="en-GB"/>
              </w:rPr>
              <w:t>.</w:t>
            </w:r>
          </w:p>
        </w:tc>
      </w:tr>
      <w:tr w:rsidR="004D0E5F" w:rsidRPr="00F71C0A" w:rsidTr="0091405E">
        <w:trPr>
          <w:trHeight w:val="269"/>
        </w:trPr>
        <w:tc>
          <w:tcPr>
            <w:tcW w:w="1560" w:type="dxa"/>
            <w:vAlign w:val="center"/>
          </w:tcPr>
          <w:p w:rsidR="00331015" w:rsidRPr="00F71C0A" w:rsidRDefault="00BF08E7" w:rsidP="0091405E">
            <w:pPr>
              <w:jc w:val="center"/>
              <w:rPr>
                <w:rFonts w:eastAsia="Times New Roman"/>
                <w:sz w:val="18"/>
                <w:lang w:val="en-GB"/>
              </w:rPr>
            </w:pPr>
            <w:r w:rsidRPr="00F71C0A">
              <w:rPr>
                <w:sz w:val="18"/>
                <w:lang w:val="en-GB"/>
              </w:rPr>
              <w:t>P/pass – pass without a grade</w:t>
            </w:r>
          </w:p>
        </w:tc>
        <w:tc>
          <w:tcPr>
            <w:tcW w:w="1701" w:type="dxa"/>
            <w:vAlign w:val="center"/>
          </w:tcPr>
          <w:p w:rsidR="00331015" w:rsidRPr="00F71C0A" w:rsidRDefault="00116268" w:rsidP="0091405E">
            <w:pPr>
              <w:jc w:val="center"/>
              <w:rPr>
                <w:rFonts w:eastAsia="Times New Roman"/>
                <w:sz w:val="18"/>
                <w:lang w:val="en-GB"/>
              </w:rPr>
            </w:pPr>
            <w:r w:rsidRPr="00F71C0A">
              <w:rPr>
                <w:sz w:val="18"/>
                <w:lang w:val="en-GB"/>
              </w:rPr>
              <w:t>Internship</w:t>
            </w:r>
          </w:p>
        </w:tc>
        <w:tc>
          <w:tcPr>
            <w:tcW w:w="5811" w:type="dxa"/>
          </w:tcPr>
          <w:p w:rsidR="00364651" w:rsidRPr="00F71C0A" w:rsidRDefault="00663854">
            <w:pPr>
              <w:jc w:val="both"/>
              <w:rPr>
                <w:sz w:val="18"/>
                <w:lang w:val="en-GB"/>
              </w:rPr>
            </w:pPr>
            <w:r>
              <w:rPr>
                <w:sz w:val="18"/>
                <w:lang w:val="en-GB"/>
              </w:rPr>
              <w:t>Internship</w:t>
            </w:r>
            <w:r w:rsidR="00BF08E7" w:rsidRPr="00F71C0A">
              <w:rPr>
                <w:sz w:val="18"/>
                <w:lang w:val="en-GB"/>
              </w:rPr>
              <w:t xml:space="preserve"> logbook</w:t>
            </w:r>
            <w:r w:rsidR="009A1140" w:rsidRPr="00F71C0A">
              <w:rPr>
                <w:sz w:val="18"/>
                <w:lang w:val="en-GB"/>
              </w:rPr>
              <w:t>;</w:t>
            </w:r>
          </w:p>
          <w:p w:rsidR="00364651" w:rsidRPr="00F71C0A" w:rsidRDefault="00BF08E7">
            <w:pPr>
              <w:jc w:val="both"/>
              <w:rPr>
                <w:sz w:val="18"/>
                <w:lang w:val="en-GB"/>
              </w:rPr>
            </w:pPr>
            <w:r w:rsidRPr="00F71C0A">
              <w:rPr>
                <w:sz w:val="18"/>
                <w:lang w:val="en-GB"/>
              </w:rPr>
              <w:t xml:space="preserve">Assessment of the achievement of </w:t>
            </w:r>
            <w:r w:rsidR="00EE48F3">
              <w:rPr>
                <w:sz w:val="18"/>
                <w:lang w:val="en-GB"/>
              </w:rPr>
              <w:t>Programme learning outcome symbols</w:t>
            </w:r>
            <w:r w:rsidRPr="00F71C0A">
              <w:rPr>
                <w:sz w:val="18"/>
                <w:lang w:val="en-GB"/>
              </w:rPr>
              <w:t xml:space="preserve"> by the workplace </w:t>
            </w:r>
            <w:r w:rsidR="009A1140" w:rsidRPr="00F71C0A">
              <w:rPr>
                <w:sz w:val="18"/>
                <w:lang w:val="en-GB"/>
              </w:rPr>
              <w:t>internship</w:t>
            </w:r>
            <w:r w:rsidRPr="00F71C0A">
              <w:rPr>
                <w:sz w:val="18"/>
                <w:lang w:val="en-GB"/>
              </w:rPr>
              <w:t xml:space="preserve"> supervisor</w:t>
            </w:r>
            <w:r w:rsidR="009A1140" w:rsidRPr="00F71C0A">
              <w:rPr>
                <w:sz w:val="18"/>
                <w:lang w:val="en-GB"/>
              </w:rPr>
              <w:t>;</w:t>
            </w:r>
          </w:p>
          <w:p w:rsidR="00364651" w:rsidRPr="00F71C0A" w:rsidRDefault="00BF08E7">
            <w:pPr>
              <w:jc w:val="both"/>
              <w:rPr>
                <w:sz w:val="18"/>
                <w:lang w:val="en-GB"/>
              </w:rPr>
            </w:pPr>
            <w:r w:rsidRPr="00F71C0A">
              <w:rPr>
                <w:sz w:val="18"/>
                <w:lang w:val="en-GB"/>
              </w:rPr>
              <w:lastRenderedPageBreak/>
              <w:t xml:space="preserve">Verification of achievement of all </w:t>
            </w:r>
            <w:r w:rsidR="00EE48F3">
              <w:rPr>
                <w:sz w:val="18"/>
                <w:lang w:val="en-GB"/>
              </w:rPr>
              <w:t>Programme learning outcome symbols</w:t>
            </w:r>
            <w:r w:rsidRPr="00F71C0A">
              <w:rPr>
                <w:sz w:val="18"/>
                <w:lang w:val="en-GB"/>
              </w:rPr>
              <w:t xml:space="preserve"> by the university </w:t>
            </w:r>
            <w:r w:rsidR="009A1140" w:rsidRPr="00F71C0A">
              <w:rPr>
                <w:sz w:val="18"/>
                <w:lang w:val="en-GB"/>
              </w:rPr>
              <w:t xml:space="preserve">internship </w:t>
            </w:r>
            <w:r w:rsidRPr="00F71C0A">
              <w:rPr>
                <w:sz w:val="18"/>
                <w:lang w:val="en-GB"/>
              </w:rPr>
              <w:t>supervisor</w:t>
            </w:r>
            <w:r w:rsidR="009A1140" w:rsidRPr="00F71C0A">
              <w:rPr>
                <w:sz w:val="18"/>
                <w:lang w:val="en-GB"/>
              </w:rPr>
              <w:t>;</w:t>
            </w:r>
          </w:p>
          <w:p w:rsidR="00364651" w:rsidRPr="00F71C0A" w:rsidRDefault="00BF08E7">
            <w:pPr>
              <w:jc w:val="both"/>
              <w:rPr>
                <w:sz w:val="18"/>
                <w:lang w:val="en-GB"/>
              </w:rPr>
            </w:pPr>
            <w:r w:rsidRPr="00F71C0A">
              <w:rPr>
                <w:sz w:val="18"/>
                <w:lang w:val="en-GB"/>
              </w:rPr>
              <w:t xml:space="preserve">Verification of randomly selected </w:t>
            </w:r>
            <w:r w:rsidR="00663854">
              <w:rPr>
                <w:sz w:val="18"/>
                <w:lang w:val="en-GB"/>
              </w:rPr>
              <w:t>internship</w:t>
            </w:r>
            <w:r w:rsidRPr="00F71C0A">
              <w:rPr>
                <w:sz w:val="18"/>
                <w:lang w:val="en-GB"/>
              </w:rPr>
              <w:t xml:space="preserve"> sites by the university </w:t>
            </w:r>
            <w:r w:rsidR="009A1140" w:rsidRPr="00F71C0A">
              <w:rPr>
                <w:sz w:val="18"/>
                <w:lang w:val="en-GB"/>
              </w:rPr>
              <w:t xml:space="preserve">internship </w:t>
            </w:r>
            <w:r w:rsidRPr="00F71C0A">
              <w:rPr>
                <w:sz w:val="18"/>
                <w:lang w:val="en-GB"/>
              </w:rPr>
              <w:t>supervisor</w:t>
            </w:r>
            <w:r w:rsidR="009A1140" w:rsidRPr="00F71C0A">
              <w:rPr>
                <w:sz w:val="18"/>
                <w:lang w:val="en-GB"/>
              </w:rPr>
              <w:t>;</w:t>
            </w:r>
          </w:p>
          <w:p w:rsidR="00364651" w:rsidRPr="00F71C0A" w:rsidRDefault="00BF08E7">
            <w:pPr>
              <w:jc w:val="both"/>
              <w:rPr>
                <w:sz w:val="18"/>
                <w:lang w:val="en-GB"/>
              </w:rPr>
            </w:pPr>
            <w:r w:rsidRPr="00F71C0A">
              <w:rPr>
                <w:sz w:val="18"/>
                <w:lang w:val="en-GB"/>
              </w:rPr>
              <w:t xml:space="preserve">Opinion on the course of the </w:t>
            </w:r>
            <w:r w:rsidR="00663854">
              <w:rPr>
                <w:sz w:val="18"/>
                <w:lang w:val="en-GB"/>
              </w:rPr>
              <w:t>internship</w:t>
            </w:r>
            <w:r w:rsidRPr="00F71C0A">
              <w:rPr>
                <w:sz w:val="18"/>
                <w:lang w:val="en-GB"/>
              </w:rPr>
              <w:t xml:space="preserve"> prepared by the workplace </w:t>
            </w:r>
            <w:r w:rsidR="009A1140" w:rsidRPr="00F71C0A">
              <w:rPr>
                <w:sz w:val="18"/>
                <w:lang w:val="en-GB"/>
              </w:rPr>
              <w:t>v</w:t>
            </w:r>
            <w:r w:rsidRPr="00F71C0A">
              <w:rPr>
                <w:sz w:val="18"/>
                <w:lang w:val="en-GB"/>
              </w:rPr>
              <w:t xml:space="preserve"> supervisor and verified by the university </w:t>
            </w:r>
            <w:r w:rsidR="00663854">
              <w:rPr>
                <w:sz w:val="18"/>
                <w:lang w:val="en-GB"/>
              </w:rPr>
              <w:t>internship</w:t>
            </w:r>
            <w:r w:rsidRPr="00F71C0A">
              <w:rPr>
                <w:sz w:val="18"/>
                <w:lang w:val="en-GB"/>
              </w:rPr>
              <w:t xml:space="preserve"> supervisor</w:t>
            </w:r>
            <w:r w:rsidR="009A1140" w:rsidRPr="00F71C0A">
              <w:rPr>
                <w:sz w:val="18"/>
                <w:lang w:val="en-GB"/>
              </w:rPr>
              <w:t>;</w:t>
            </w:r>
          </w:p>
          <w:p w:rsidR="00331015" w:rsidRPr="00F71C0A" w:rsidRDefault="00BF08E7">
            <w:pPr>
              <w:jc w:val="both"/>
              <w:rPr>
                <w:rFonts w:eastAsia="Times New Roman"/>
                <w:sz w:val="18"/>
                <w:lang w:val="en-GB"/>
              </w:rPr>
            </w:pPr>
            <w:r w:rsidRPr="00F71C0A">
              <w:rPr>
                <w:sz w:val="18"/>
                <w:lang w:val="en-GB"/>
              </w:rPr>
              <w:t xml:space="preserve">Decision of the Dean of Studies based on documentation confirming achievement of the </w:t>
            </w:r>
            <w:r w:rsidR="00EE48F3">
              <w:rPr>
                <w:sz w:val="18"/>
                <w:lang w:val="en-GB"/>
              </w:rPr>
              <w:t>Programme learning outcome symbols</w:t>
            </w:r>
            <w:r w:rsidR="009A1140" w:rsidRPr="00F71C0A">
              <w:rPr>
                <w:sz w:val="18"/>
                <w:lang w:val="en-GB"/>
              </w:rPr>
              <w:t>.</w:t>
            </w:r>
          </w:p>
        </w:tc>
      </w:tr>
    </w:tbl>
    <w:p w:rsidR="00B965A2" w:rsidRPr="00F71C0A" w:rsidRDefault="00B965A2">
      <w:pPr>
        <w:rPr>
          <w:lang w:val="en-GB"/>
        </w:rPr>
      </w:pPr>
    </w:p>
    <w:tbl>
      <w:tblPr>
        <w:tblStyle w:val="af8"/>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5811"/>
      </w:tblGrid>
      <w:tr w:rsidR="004D0E5F" w:rsidRPr="00F71C0A" w:rsidTr="00B965A2">
        <w:tc>
          <w:tcPr>
            <w:tcW w:w="3261" w:type="dxa"/>
            <w:vAlign w:val="center"/>
          </w:tcPr>
          <w:p w:rsidR="00331015" w:rsidRPr="00F71C0A" w:rsidRDefault="00116268" w:rsidP="00B965A2">
            <w:pPr>
              <w:jc w:val="center"/>
              <w:rPr>
                <w:rFonts w:eastAsia="Times New Roman"/>
                <w:sz w:val="18"/>
                <w:lang w:val="en-GB"/>
              </w:rPr>
            </w:pPr>
            <w:r w:rsidRPr="00F71C0A">
              <w:rPr>
                <w:sz w:val="18"/>
                <w:lang w:val="en-GB"/>
              </w:rPr>
              <w:t>Diploma examination</w:t>
            </w:r>
          </w:p>
        </w:tc>
        <w:tc>
          <w:tcPr>
            <w:tcW w:w="5811" w:type="dxa"/>
          </w:tcPr>
          <w:p w:rsidR="007852BA" w:rsidRPr="00F71C0A" w:rsidRDefault="00BF08E7">
            <w:pPr>
              <w:jc w:val="both"/>
              <w:rPr>
                <w:sz w:val="18"/>
                <w:lang w:val="en-GB"/>
              </w:rPr>
            </w:pPr>
            <w:r w:rsidRPr="00F71C0A">
              <w:rPr>
                <w:sz w:val="18"/>
                <w:lang w:val="en-GB"/>
              </w:rPr>
              <w:t>Oral examination</w:t>
            </w:r>
            <w:r w:rsidR="009A1140" w:rsidRPr="00F71C0A">
              <w:rPr>
                <w:sz w:val="18"/>
                <w:lang w:val="en-GB"/>
              </w:rPr>
              <w:t>;</w:t>
            </w:r>
          </w:p>
          <w:p w:rsidR="007852BA" w:rsidRPr="00F71C0A" w:rsidRDefault="00BF08E7">
            <w:pPr>
              <w:jc w:val="both"/>
              <w:rPr>
                <w:sz w:val="18"/>
                <w:lang w:val="en-GB"/>
              </w:rPr>
            </w:pPr>
            <w:r w:rsidRPr="00F71C0A">
              <w:rPr>
                <w:sz w:val="18"/>
                <w:lang w:val="en-GB"/>
              </w:rPr>
              <w:t>Assessment by the examination board of the student’s independent presentation of the completed social project</w:t>
            </w:r>
            <w:r w:rsidR="009A1140" w:rsidRPr="00F71C0A">
              <w:rPr>
                <w:sz w:val="18"/>
                <w:lang w:val="en-GB"/>
              </w:rPr>
              <w:t>;</w:t>
            </w:r>
          </w:p>
          <w:p w:rsidR="007852BA" w:rsidRPr="00F71C0A" w:rsidRDefault="00BF08E7">
            <w:pPr>
              <w:jc w:val="both"/>
              <w:rPr>
                <w:sz w:val="18"/>
                <w:lang w:val="en-GB"/>
              </w:rPr>
            </w:pPr>
            <w:r w:rsidRPr="00F71C0A">
              <w:rPr>
                <w:sz w:val="18"/>
                <w:lang w:val="en-GB"/>
              </w:rPr>
              <w:t>Assessment of answers to examination questions/theses</w:t>
            </w:r>
            <w:r w:rsidR="009A1140" w:rsidRPr="00F71C0A">
              <w:rPr>
                <w:sz w:val="18"/>
                <w:lang w:val="en-GB"/>
              </w:rPr>
              <w:t>;</w:t>
            </w:r>
          </w:p>
          <w:p w:rsidR="007852BA" w:rsidRPr="00F71C0A" w:rsidRDefault="00BF08E7">
            <w:pPr>
              <w:jc w:val="both"/>
              <w:rPr>
                <w:sz w:val="18"/>
                <w:lang w:val="en-GB"/>
              </w:rPr>
            </w:pPr>
            <w:r w:rsidRPr="00F71C0A">
              <w:rPr>
                <w:sz w:val="18"/>
                <w:lang w:val="en-GB"/>
              </w:rPr>
              <w:t>Grade scale used in the diploma examination:</w:t>
            </w:r>
          </w:p>
          <w:p w:rsidR="00331015" w:rsidRPr="00F71C0A" w:rsidRDefault="00BF08E7">
            <w:pPr>
              <w:jc w:val="both"/>
              <w:rPr>
                <w:rFonts w:eastAsia="Times New Roman"/>
                <w:sz w:val="18"/>
                <w:lang w:val="en-GB"/>
              </w:rPr>
            </w:pPr>
            <w:r w:rsidRPr="00F71C0A">
              <w:rPr>
                <w:sz w:val="18"/>
                <w:lang w:val="en-GB"/>
              </w:rPr>
              <w:t>2.0 (fail); 3.0 (satisfactory); 3.5 (satisfactory plus); 4.0 (good); 4.5 (good plus); 5.0 (very good); 6.0 (excellent)</w:t>
            </w:r>
            <w:r w:rsidR="009A1140" w:rsidRPr="00F71C0A">
              <w:rPr>
                <w:sz w:val="18"/>
                <w:lang w:val="en-GB"/>
              </w:rPr>
              <w:t>.</w:t>
            </w:r>
          </w:p>
        </w:tc>
      </w:tr>
    </w:tbl>
    <w:p w:rsidR="007930FF" w:rsidRPr="00F71C0A" w:rsidRDefault="007930FF">
      <w:pPr>
        <w:pBdr>
          <w:top w:val="nil"/>
          <w:left w:val="nil"/>
          <w:bottom w:val="nil"/>
          <w:right w:val="nil"/>
          <w:between w:val="nil"/>
        </w:pBdr>
        <w:spacing w:after="0" w:line="360" w:lineRule="auto"/>
        <w:ind w:firstLine="708"/>
        <w:jc w:val="both"/>
        <w:rPr>
          <w:rFonts w:ascii="Times New Roman" w:eastAsia="Times New Roman" w:hAnsi="Times New Roman" w:cs="Times New Roman"/>
          <w:lang w:val="en-GB"/>
        </w:rPr>
      </w:pPr>
    </w:p>
    <w:p w:rsidR="00331015" w:rsidRPr="00F71C0A" w:rsidRDefault="00BF08E7" w:rsidP="007930FF">
      <w:pPr>
        <w:pBdr>
          <w:top w:val="nil"/>
          <w:left w:val="nil"/>
          <w:bottom w:val="nil"/>
          <w:right w:val="nil"/>
          <w:between w:val="nil"/>
        </w:pBdr>
        <w:spacing w:after="0"/>
        <w:ind w:firstLine="708"/>
        <w:jc w:val="both"/>
        <w:rPr>
          <w:rFonts w:ascii="Times New Roman" w:eastAsia="Times New Roman" w:hAnsi="Times New Roman" w:cs="Times New Roman"/>
          <w:lang w:val="en-GB"/>
        </w:rPr>
      </w:pPr>
      <w:r w:rsidRPr="00F71C0A">
        <w:rPr>
          <w:rFonts w:ascii="Times New Roman" w:hAnsi="Times New Roman"/>
          <w:lang w:val="en-GB"/>
        </w:rPr>
        <w:t xml:space="preserve">Comprehensive verification of </w:t>
      </w:r>
      <w:r w:rsidR="00EE48F3">
        <w:rPr>
          <w:rFonts w:ascii="Times New Roman" w:hAnsi="Times New Roman"/>
          <w:lang w:val="en-GB"/>
        </w:rPr>
        <w:t>Programme learning outcome symbols</w:t>
      </w:r>
      <w:r w:rsidRPr="00F71C0A">
        <w:rPr>
          <w:rFonts w:ascii="Times New Roman" w:hAnsi="Times New Roman"/>
          <w:lang w:val="en-GB"/>
        </w:rPr>
        <w:t xml:space="preserve"> achieved in the course of study takes place in the graduation process and during the diploma examination, the purpose of which is to verify the student’s knowledge, skills and social competences.</w:t>
      </w:r>
    </w:p>
    <w:p w:rsidR="00331015" w:rsidRPr="00F71C0A" w:rsidRDefault="00BF08E7" w:rsidP="007930FF">
      <w:pPr>
        <w:pBdr>
          <w:top w:val="nil"/>
          <w:left w:val="nil"/>
          <w:bottom w:val="nil"/>
          <w:right w:val="nil"/>
          <w:between w:val="nil"/>
        </w:pBdr>
        <w:spacing w:after="0"/>
        <w:ind w:firstLine="720"/>
        <w:jc w:val="both"/>
        <w:rPr>
          <w:rFonts w:ascii="Times New Roman" w:eastAsia="Times New Roman" w:hAnsi="Times New Roman" w:cs="Times New Roman"/>
          <w:lang w:val="en-GB"/>
        </w:rPr>
      </w:pPr>
      <w:r w:rsidRPr="00F71C0A">
        <w:rPr>
          <w:rFonts w:ascii="Times New Roman" w:hAnsi="Times New Roman"/>
          <w:b/>
          <w:lang w:val="en-GB"/>
        </w:rPr>
        <w:t>The diploma (Master’s) thesis is an independent study of a scientific or practical issue or a technical achievement, presenting the student’s general knowledge and skills in the area related to the field of study, as well as the ability to analyse and use source materials.</w:t>
      </w:r>
    </w:p>
    <w:p w:rsidR="00331015" w:rsidRPr="00F71C0A" w:rsidRDefault="00BF08E7" w:rsidP="007930FF">
      <w:pPr>
        <w:spacing w:after="0"/>
        <w:ind w:firstLine="567"/>
        <w:jc w:val="both"/>
        <w:rPr>
          <w:rFonts w:ascii="Times New Roman" w:eastAsia="Times New Roman" w:hAnsi="Times New Roman" w:cs="Times New Roman"/>
          <w:lang w:val="en-GB"/>
        </w:rPr>
      </w:pPr>
      <w:r w:rsidRPr="00F71C0A">
        <w:rPr>
          <w:rFonts w:ascii="Times New Roman" w:hAnsi="Times New Roman"/>
          <w:lang w:val="en-GB"/>
        </w:rPr>
        <w:t>The decision on admission to the diploma examination is made by the Dean, who also sets the date of the diploma examination. A student who jointly meets the following conditions is admitted to the diploma examination:</w:t>
      </w:r>
    </w:p>
    <w:p w:rsidR="00331015" w:rsidRPr="00F71C0A" w:rsidRDefault="00BF08E7" w:rsidP="007930FF">
      <w:pPr>
        <w:numPr>
          <w:ilvl w:val="0"/>
          <w:numId w:val="2"/>
        </w:numPr>
        <w:spacing w:after="0"/>
        <w:ind w:left="567" w:hanging="207"/>
        <w:jc w:val="both"/>
        <w:rPr>
          <w:rFonts w:ascii="Times New Roman" w:eastAsia="Times New Roman" w:hAnsi="Times New Roman" w:cs="Times New Roman"/>
          <w:lang w:val="en-GB"/>
        </w:rPr>
      </w:pPr>
      <w:r w:rsidRPr="00F71C0A">
        <w:rPr>
          <w:rFonts w:ascii="Times New Roman" w:hAnsi="Times New Roman"/>
          <w:lang w:val="en-GB"/>
        </w:rPr>
        <w:t xml:space="preserve">has achieved the </w:t>
      </w:r>
      <w:r w:rsidR="00EE48F3">
        <w:rPr>
          <w:rFonts w:ascii="Times New Roman" w:hAnsi="Times New Roman"/>
          <w:lang w:val="en-GB"/>
        </w:rPr>
        <w:t>Programme learning outcome symbols</w:t>
      </w:r>
      <w:r w:rsidRPr="00F71C0A">
        <w:rPr>
          <w:rFonts w:ascii="Times New Roman" w:hAnsi="Times New Roman"/>
          <w:lang w:val="en-GB"/>
        </w:rPr>
        <w:t xml:space="preserve"> required by the programme;</w:t>
      </w:r>
    </w:p>
    <w:p w:rsidR="00331015" w:rsidRPr="00F71C0A" w:rsidRDefault="00BF08E7" w:rsidP="007930FF">
      <w:pPr>
        <w:numPr>
          <w:ilvl w:val="0"/>
          <w:numId w:val="2"/>
        </w:numPr>
        <w:spacing w:after="0"/>
        <w:ind w:left="567" w:hanging="207"/>
        <w:jc w:val="both"/>
        <w:rPr>
          <w:rFonts w:ascii="Times New Roman" w:eastAsia="Times New Roman" w:hAnsi="Times New Roman" w:cs="Times New Roman"/>
          <w:lang w:val="en-GB"/>
        </w:rPr>
      </w:pPr>
      <w:r w:rsidRPr="00F71C0A">
        <w:rPr>
          <w:rFonts w:ascii="Times New Roman" w:hAnsi="Times New Roman"/>
          <w:lang w:val="en-GB"/>
        </w:rPr>
        <w:t xml:space="preserve">has obtained positive results in credits and examinations in all courses and types of classes (including summer </w:t>
      </w:r>
      <w:r w:rsidR="00663854">
        <w:rPr>
          <w:rFonts w:ascii="Times New Roman" w:hAnsi="Times New Roman"/>
          <w:lang w:val="en-GB"/>
        </w:rPr>
        <w:t>internship</w:t>
      </w:r>
      <w:r w:rsidRPr="00F71C0A">
        <w:rPr>
          <w:rFonts w:ascii="Times New Roman" w:hAnsi="Times New Roman"/>
          <w:lang w:val="en-GB"/>
        </w:rPr>
        <w:t>) provided for in the study programme up to and including Semester 10, and has obtained the required number of ECTS credits;</w:t>
      </w:r>
    </w:p>
    <w:p w:rsidR="00331015" w:rsidRPr="00F71C0A" w:rsidRDefault="00BF08E7" w:rsidP="007930FF">
      <w:pPr>
        <w:numPr>
          <w:ilvl w:val="0"/>
          <w:numId w:val="2"/>
        </w:numPr>
        <w:spacing w:after="0"/>
        <w:ind w:left="567" w:hanging="207"/>
        <w:jc w:val="both"/>
        <w:rPr>
          <w:rFonts w:ascii="Times New Roman" w:eastAsia="Times New Roman" w:hAnsi="Times New Roman" w:cs="Times New Roman"/>
          <w:lang w:val="en-GB"/>
        </w:rPr>
      </w:pPr>
      <w:r w:rsidRPr="00F71C0A">
        <w:rPr>
          <w:rFonts w:ascii="Times New Roman" w:hAnsi="Times New Roman"/>
          <w:lang w:val="en-GB"/>
        </w:rPr>
        <w:t>has settled all obligations towards the University, including financial obligations, and submitted the so-called clearance form;</w:t>
      </w:r>
    </w:p>
    <w:p w:rsidR="00331015" w:rsidRPr="00F71C0A" w:rsidRDefault="00BF08E7" w:rsidP="007930FF">
      <w:pPr>
        <w:numPr>
          <w:ilvl w:val="0"/>
          <w:numId w:val="2"/>
        </w:numPr>
        <w:spacing w:after="0"/>
        <w:ind w:left="567" w:hanging="207"/>
        <w:jc w:val="both"/>
        <w:rPr>
          <w:rFonts w:ascii="Times New Roman" w:eastAsia="Times New Roman" w:hAnsi="Times New Roman" w:cs="Times New Roman"/>
          <w:lang w:val="en-GB"/>
        </w:rPr>
      </w:pPr>
      <w:r w:rsidRPr="00F71C0A">
        <w:rPr>
          <w:rFonts w:ascii="Times New Roman" w:hAnsi="Times New Roman"/>
          <w:lang w:val="en-GB"/>
        </w:rPr>
        <w:t>has submitted the Master’s thesis together with a report from the uniform anti-plagiarism system approved by the supervisor and obtained positive grades for it from the supervisor and the reviewer.</w:t>
      </w:r>
    </w:p>
    <w:p w:rsidR="00331015" w:rsidRPr="00F71C0A" w:rsidRDefault="00BF08E7" w:rsidP="007930FF">
      <w:pPr>
        <w:spacing w:after="0"/>
        <w:ind w:firstLine="567"/>
        <w:jc w:val="both"/>
        <w:rPr>
          <w:rFonts w:ascii="Times New Roman" w:eastAsia="Times New Roman" w:hAnsi="Times New Roman" w:cs="Times New Roman"/>
          <w:lang w:val="en-GB"/>
        </w:rPr>
      </w:pPr>
      <w:r w:rsidRPr="00F71C0A">
        <w:rPr>
          <w:rFonts w:ascii="Times New Roman" w:hAnsi="Times New Roman"/>
          <w:lang w:val="en-GB"/>
        </w:rPr>
        <w:t>The diploma examination is a closed examination and constitutes an oral form of the final examination. During the diploma examination the student should demonstrate knowledge in the scientific discipline of pharmaceutical sciences, as well as an understanding of issues related to the diploma thesis.</w:t>
      </w:r>
    </w:p>
    <w:p w:rsidR="00331015" w:rsidRPr="00F71C0A" w:rsidRDefault="00BF08E7" w:rsidP="007930FF">
      <w:pPr>
        <w:spacing w:after="0"/>
        <w:ind w:firstLine="567"/>
        <w:jc w:val="both"/>
        <w:rPr>
          <w:rFonts w:ascii="Times New Roman" w:eastAsia="Times New Roman" w:hAnsi="Times New Roman" w:cs="Times New Roman"/>
          <w:lang w:val="en-GB"/>
        </w:rPr>
      </w:pPr>
      <w:r w:rsidRPr="00F71C0A">
        <w:rPr>
          <w:rFonts w:ascii="Times New Roman" w:hAnsi="Times New Roman"/>
          <w:lang w:val="en-GB"/>
        </w:rPr>
        <w:t>A record is made of the diploma examination, including, among other things, the questions asked to the student, the marks awarded for the answers, the final mark for the diploma examination and the final result of studies.</w:t>
      </w:r>
    </w:p>
    <w:p w:rsidR="00331015" w:rsidRPr="00F71C0A" w:rsidRDefault="00BF08E7" w:rsidP="007930FF">
      <w:pPr>
        <w:spacing w:after="0"/>
        <w:ind w:firstLine="567"/>
        <w:jc w:val="both"/>
        <w:rPr>
          <w:rFonts w:ascii="Times New Roman" w:eastAsia="Times New Roman" w:hAnsi="Times New Roman" w:cs="Times New Roman"/>
          <w:lang w:val="en-GB"/>
        </w:rPr>
      </w:pPr>
      <w:r w:rsidRPr="00F71C0A">
        <w:rPr>
          <w:rFonts w:ascii="Times New Roman" w:hAnsi="Times New Roman"/>
          <w:lang w:val="en-GB"/>
        </w:rPr>
        <w:t>The final result of studies is calculated as a weighted average, rounded to two decimal places, of: (a) the arithmetic mean of the final grades from credits and examinations obtained in all courses and types of classes provided for in the study programme, and (b) the grade for the diploma thesis and diploma examination, in accordance with the rules specified in the Study Regulations.</w:t>
      </w:r>
    </w:p>
    <w:p w:rsidR="00331015" w:rsidRPr="00F71C0A" w:rsidRDefault="00BF08E7" w:rsidP="007930FF">
      <w:pPr>
        <w:spacing w:after="0"/>
        <w:ind w:firstLine="567"/>
        <w:jc w:val="both"/>
        <w:rPr>
          <w:rFonts w:ascii="Times New Roman" w:eastAsia="Times New Roman" w:hAnsi="Times New Roman" w:cs="Times New Roman"/>
          <w:lang w:val="en-GB"/>
        </w:rPr>
      </w:pPr>
      <w:r w:rsidRPr="00F71C0A">
        <w:rPr>
          <w:rFonts w:ascii="Times New Roman" w:hAnsi="Times New Roman"/>
          <w:lang w:val="en-GB"/>
        </w:rPr>
        <w:t>A diploma with honours is awarded by decision of the Rector, upon a written application by the diploma examination board, after verification of the requirements specified in the relevant Rector’s order. A diploma with honours may be awarded to a graduate who meets the prescribed criteria.</w:t>
      </w:r>
    </w:p>
    <w:p w:rsidR="00D12BA1" w:rsidRDefault="00D12BA1" w:rsidP="009D732E">
      <w:pPr>
        <w:widowControl w:val="0"/>
        <w:tabs>
          <w:tab w:val="left" w:pos="560"/>
        </w:tabs>
        <w:spacing w:after="0" w:line="360" w:lineRule="auto"/>
        <w:jc w:val="center"/>
        <w:rPr>
          <w:rFonts w:ascii="Times New Roman" w:hAnsi="Times New Roman"/>
          <w:b/>
          <w:lang w:val="en-GB"/>
        </w:rPr>
      </w:pPr>
    </w:p>
    <w:p w:rsidR="00D12BA1" w:rsidRDefault="00D12BA1" w:rsidP="009D732E">
      <w:pPr>
        <w:widowControl w:val="0"/>
        <w:tabs>
          <w:tab w:val="left" w:pos="560"/>
        </w:tabs>
        <w:spacing w:after="0" w:line="360" w:lineRule="auto"/>
        <w:jc w:val="center"/>
        <w:rPr>
          <w:rFonts w:ascii="Times New Roman" w:hAnsi="Times New Roman"/>
          <w:b/>
          <w:lang w:val="en-GB"/>
        </w:rPr>
      </w:pPr>
    </w:p>
    <w:p w:rsidR="00331015" w:rsidRPr="00F71C0A" w:rsidRDefault="00BF08E7" w:rsidP="009D732E">
      <w:pPr>
        <w:widowControl w:val="0"/>
        <w:tabs>
          <w:tab w:val="left" w:pos="560"/>
        </w:tabs>
        <w:spacing w:after="0" w:line="360" w:lineRule="auto"/>
        <w:jc w:val="center"/>
        <w:rPr>
          <w:rFonts w:ascii="Times New Roman" w:eastAsia="Times New Roman" w:hAnsi="Times New Roman" w:cs="Times New Roman"/>
          <w:b/>
          <w:lang w:val="en-GB"/>
        </w:rPr>
      </w:pPr>
      <w:r w:rsidRPr="00F71C0A">
        <w:rPr>
          <w:rFonts w:ascii="Times New Roman" w:hAnsi="Times New Roman"/>
          <w:b/>
          <w:lang w:val="en-GB"/>
        </w:rPr>
        <w:lastRenderedPageBreak/>
        <w:t xml:space="preserve">Rules and form of </w:t>
      </w:r>
      <w:r w:rsidR="00663854">
        <w:rPr>
          <w:rFonts w:ascii="Times New Roman" w:hAnsi="Times New Roman"/>
          <w:b/>
          <w:lang w:val="en-GB"/>
        </w:rPr>
        <w:t>internship</w:t>
      </w:r>
      <w:r w:rsidR="00134705">
        <w:rPr>
          <w:rFonts w:ascii="Times New Roman" w:hAnsi="Times New Roman"/>
          <w:b/>
          <w:lang w:val="en-GB"/>
        </w:rPr>
        <w:t>s</w:t>
      </w:r>
    </w:p>
    <w:p w:rsidR="00331015" w:rsidRPr="00F71C0A" w:rsidRDefault="00BF08E7" w:rsidP="007930FF">
      <w:pPr>
        <w:widowControl w:val="0"/>
        <w:spacing w:after="0"/>
        <w:ind w:firstLine="708"/>
        <w:jc w:val="both"/>
        <w:rPr>
          <w:rFonts w:ascii="Times New Roman" w:eastAsia="Times New Roman" w:hAnsi="Times New Roman" w:cs="Times New Roman"/>
          <w:lang w:val="en-GB"/>
        </w:rPr>
      </w:pPr>
      <w:r w:rsidRPr="00F71C0A">
        <w:rPr>
          <w:rFonts w:ascii="Times New Roman" w:hAnsi="Times New Roman"/>
          <w:b/>
          <w:lang w:val="en-GB"/>
        </w:rPr>
        <w:t xml:space="preserve">General rules for the organisation of </w:t>
      </w:r>
      <w:r w:rsidR="00663854">
        <w:rPr>
          <w:rFonts w:ascii="Times New Roman" w:hAnsi="Times New Roman"/>
          <w:b/>
          <w:lang w:val="en-GB"/>
        </w:rPr>
        <w:t>internship</w:t>
      </w:r>
      <w:r w:rsidR="00134705">
        <w:rPr>
          <w:rFonts w:ascii="Times New Roman" w:hAnsi="Times New Roman"/>
          <w:b/>
          <w:lang w:val="en-GB"/>
        </w:rPr>
        <w:t>s</w:t>
      </w:r>
      <w:r w:rsidRPr="00F71C0A">
        <w:rPr>
          <w:rFonts w:ascii="Times New Roman" w:hAnsi="Times New Roman"/>
          <w:b/>
          <w:lang w:val="en-GB"/>
        </w:rPr>
        <w:t xml:space="preserve">, templates of the necessary documents, tasks </w:t>
      </w:r>
      <w:r w:rsidR="00134705">
        <w:rPr>
          <w:rFonts w:ascii="Times New Roman" w:hAnsi="Times New Roman"/>
          <w:b/>
          <w:lang w:val="en-GB"/>
        </w:rPr>
        <w:t>for</w:t>
      </w:r>
      <w:r w:rsidR="00134705" w:rsidRPr="00F71C0A">
        <w:rPr>
          <w:rFonts w:ascii="Times New Roman" w:hAnsi="Times New Roman"/>
          <w:b/>
          <w:lang w:val="en-GB"/>
        </w:rPr>
        <w:t xml:space="preserve"> </w:t>
      </w:r>
      <w:r w:rsidR="00663854">
        <w:rPr>
          <w:rFonts w:ascii="Times New Roman" w:hAnsi="Times New Roman"/>
          <w:b/>
          <w:lang w:val="en-GB"/>
        </w:rPr>
        <w:t>internship</w:t>
      </w:r>
      <w:r w:rsidRPr="00F71C0A">
        <w:rPr>
          <w:rFonts w:ascii="Times New Roman" w:hAnsi="Times New Roman"/>
          <w:b/>
          <w:lang w:val="en-GB"/>
        </w:rPr>
        <w:t xml:space="preserve"> supervisors</w:t>
      </w:r>
      <w:r w:rsidR="00134705">
        <w:rPr>
          <w:rFonts w:ascii="Times New Roman" w:hAnsi="Times New Roman"/>
          <w:b/>
          <w:lang w:val="en-GB"/>
        </w:rPr>
        <w:t>,</w:t>
      </w:r>
      <w:r w:rsidRPr="00F71C0A">
        <w:rPr>
          <w:rFonts w:ascii="Times New Roman" w:hAnsi="Times New Roman"/>
          <w:b/>
          <w:lang w:val="en-GB"/>
        </w:rPr>
        <w:t xml:space="preserve"> and the procedure for</w:t>
      </w:r>
      <w:r w:rsidR="00134705">
        <w:rPr>
          <w:rFonts w:ascii="Times New Roman" w:hAnsi="Times New Roman"/>
          <w:b/>
          <w:lang w:val="en-GB"/>
        </w:rPr>
        <w:t xml:space="preserve"> the</w:t>
      </w:r>
      <w:r w:rsidRPr="00F71C0A">
        <w:rPr>
          <w:rFonts w:ascii="Times New Roman" w:hAnsi="Times New Roman"/>
          <w:b/>
          <w:lang w:val="en-GB"/>
        </w:rPr>
        <w:t xml:space="preserve"> completion of </w:t>
      </w:r>
      <w:r w:rsidR="00663854">
        <w:rPr>
          <w:rFonts w:ascii="Times New Roman" w:hAnsi="Times New Roman"/>
          <w:b/>
          <w:lang w:val="en-GB"/>
        </w:rPr>
        <w:t>internship</w:t>
      </w:r>
      <w:r w:rsidR="00134705">
        <w:rPr>
          <w:rFonts w:ascii="Times New Roman" w:hAnsi="Times New Roman"/>
          <w:b/>
          <w:lang w:val="en-GB"/>
        </w:rPr>
        <w:t>s</w:t>
      </w:r>
      <w:r w:rsidRPr="00F71C0A">
        <w:rPr>
          <w:rFonts w:ascii="Times New Roman" w:hAnsi="Times New Roman"/>
          <w:b/>
          <w:lang w:val="en-GB"/>
        </w:rPr>
        <w:t xml:space="preserve"> are specified in the</w:t>
      </w:r>
      <w:r w:rsidR="00134705">
        <w:rPr>
          <w:rFonts w:ascii="Times New Roman" w:hAnsi="Times New Roman"/>
          <w:b/>
          <w:lang w:val="en-GB"/>
        </w:rPr>
        <w:t xml:space="preserve"> University’s</w:t>
      </w:r>
      <w:r w:rsidRPr="00F71C0A">
        <w:rPr>
          <w:rFonts w:ascii="Times New Roman" w:hAnsi="Times New Roman"/>
          <w:b/>
          <w:lang w:val="en-GB"/>
        </w:rPr>
        <w:t xml:space="preserve"> </w:t>
      </w:r>
      <w:r w:rsidR="00324CF0" w:rsidRPr="00F71C0A">
        <w:rPr>
          <w:rFonts w:ascii="Times New Roman" w:hAnsi="Times New Roman"/>
          <w:b/>
          <w:lang w:val="en-GB"/>
        </w:rPr>
        <w:t>Internship</w:t>
      </w:r>
      <w:r w:rsidR="00134705">
        <w:rPr>
          <w:rFonts w:ascii="Times New Roman" w:hAnsi="Times New Roman"/>
          <w:b/>
          <w:lang w:val="en-GB"/>
        </w:rPr>
        <w:t>s</w:t>
      </w:r>
      <w:r w:rsidRPr="00F71C0A">
        <w:rPr>
          <w:rFonts w:ascii="Times New Roman" w:hAnsi="Times New Roman"/>
          <w:b/>
          <w:lang w:val="en-GB"/>
        </w:rPr>
        <w:t xml:space="preserve"> Regulations</w:t>
      </w:r>
      <w:r w:rsidR="00134705">
        <w:rPr>
          <w:rFonts w:ascii="Times New Roman" w:hAnsi="Times New Roman"/>
          <w:b/>
          <w:lang w:val="en-GB"/>
        </w:rPr>
        <w:t>.</w:t>
      </w:r>
    </w:p>
    <w:p w:rsidR="00331015" w:rsidRPr="00F71C0A" w:rsidRDefault="00BF08E7" w:rsidP="007930FF">
      <w:pPr>
        <w:widowControl w:val="0"/>
        <w:numPr>
          <w:ilvl w:val="0"/>
          <w:numId w:val="6"/>
        </w:numPr>
        <w:pBdr>
          <w:top w:val="nil"/>
          <w:left w:val="nil"/>
          <w:bottom w:val="nil"/>
          <w:right w:val="nil"/>
          <w:between w:val="nil"/>
        </w:pBdr>
        <w:spacing w:after="0"/>
        <w:ind w:left="993" w:hanging="285"/>
        <w:jc w:val="both"/>
        <w:rPr>
          <w:rFonts w:ascii="Times New Roman" w:eastAsia="Times New Roman" w:hAnsi="Times New Roman" w:cs="Times New Roman"/>
          <w:lang w:val="en-GB"/>
        </w:rPr>
      </w:pPr>
      <w:r w:rsidRPr="00F71C0A">
        <w:rPr>
          <w:rFonts w:ascii="Times New Roman" w:hAnsi="Times New Roman"/>
          <w:lang w:val="en-GB"/>
        </w:rPr>
        <w:t xml:space="preserve">The template of the </w:t>
      </w:r>
      <w:r w:rsidR="00663854">
        <w:rPr>
          <w:rFonts w:ascii="Times New Roman" w:hAnsi="Times New Roman"/>
          <w:lang w:val="en-GB"/>
        </w:rPr>
        <w:t>internship</w:t>
      </w:r>
      <w:r w:rsidRPr="00F71C0A">
        <w:rPr>
          <w:rFonts w:ascii="Times New Roman" w:hAnsi="Times New Roman"/>
          <w:lang w:val="en-GB"/>
        </w:rPr>
        <w:t xml:space="preserve"> </w:t>
      </w:r>
      <w:r w:rsidR="00134705">
        <w:rPr>
          <w:rFonts w:ascii="Times New Roman" w:hAnsi="Times New Roman"/>
          <w:lang w:val="en-GB"/>
        </w:rPr>
        <w:t>progress report</w:t>
      </w:r>
      <w:r w:rsidR="00134705" w:rsidRPr="00F71C0A">
        <w:rPr>
          <w:rFonts w:ascii="Times New Roman" w:hAnsi="Times New Roman"/>
          <w:lang w:val="en-GB"/>
        </w:rPr>
        <w:t xml:space="preserve"> </w:t>
      </w:r>
      <w:r w:rsidRPr="00F71C0A">
        <w:rPr>
          <w:rFonts w:ascii="Times New Roman" w:hAnsi="Times New Roman"/>
          <w:lang w:val="en-GB"/>
        </w:rPr>
        <w:t>in a community pharmacy after the 3rd year of studies constitutes Appendix No. 6 to the Regulations;</w:t>
      </w:r>
    </w:p>
    <w:p w:rsidR="00331015" w:rsidRPr="00F71C0A" w:rsidRDefault="00BF08E7" w:rsidP="007930FF">
      <w:pPr>
        <w:widowControl w:val="0"/>
        <w:numPr>
          <w:ilvl w:val="0"/>
          <w:numId w:val="6"/>
        </w:numPr>
        <w:pBdr>
          <w:top w:val="nil"/>
          <w:left w:val="nil"/>
          <w:bottom w:val="nil"/>
          <w:right w:val="nil"/>
          <w:between w:val="nil"/>
        </w:pBdr>
        <w:spacing w:after="0"/>
        <w:ind w:left="993" w:hanging="285"/>
        <w:jc w:val="both"/>
        <w:rPr>
          <w:rFonts w:ascii="Times New Roman" w:eastAsia="Times New Roman" w:hAnsi="Times New Roman" w:cs="Times New Roman"/>
          <w:lang w:val="en-GB"/>
        </w:rPr>
      </w:pPr>
      <w:r w:rsidRPr="00F71C0A">
        <w:rPr>
          <w:rFonts w:ascii="Times New Roman" w:hAnsi="Times New Roman"/>
          <w:lang w:val="en-GB"/>
        </w:rPr>
        <w:t xml:space="preserve">the template of the </w:t>
      </w:r>
      <w:r w:rsidR="00663854">
        <w:rPr>
          <w:rFonts w:ascii="Times New Roman" w:hAnsi="Times New Roman"/>
          <w:lang w:val="en-GB"/>
        </w:rPr>
        <w:t>internship</w:t>
      </w:r>
      <w:r w:rsidRPr="00F71C0A">
        <w:rPr>
          <w:rFonts w:ascii="Times New Roman" w:hAnsi="Times New Roman"/>
          <w:lang w:val="en-GB"/>
        </w:rPr>
        <w:t xml:space="preserve"> </w:t>
      </w:r>
      <w:r w:rsidR="00134705">
        <w:rPr>
          <w:rFonts w:ascii="Times New Roman" w:hAnsi="Times New Roman"/>
          <w:lang w:val="en-GB"/>
        </w:rPr>
        <w:t>progress report</w:t>
      </w:r>
      <w:r w:rsidR="00134705" w:rsidRPr="00F71C0A">
        <w:rPr>
          <w:rFonts w:ascii="Times New Roman" w:hAnsi="Times New Roman"/>
          <w:lang w:val="en-GB"/>
        </w:rPr>
        <w:t xml:space="preserve"> </w:t>
      </w:r>
      <w:r w:rsidRPr="00F71C0A">
        <w:rPr>
          <w:rFonts w:ascii="Times New Roman" w:hAnsi="Times New Roman"/>
          <w:lang w:val="en-GB"/>
        </w:rPr>
        <w:t>in a hospital pharmacy after the 4th year of studies constitutes Appendix No. 7 to the Regulations;</w:t>
      </w:r>
    </w:p>
    <w:p w:rsidR="00331015" w:rsidRPr="00F71C0A" w:rsidRDefault="00BF08E7" w:rsidP="007930FF">
      <w:pPr>
        <w:widowControl w:val="0"/>
        <w:numPr>
          <w:ilvl w:val="0"/>
          <w:numId w:val="6"/>
        </w:numPr>
        <w:pBdr>
          <w:top w:val="nil"/>
          <w:left w:val="nil"/>
          <w:bottom w:val="nil"/>
          <w:right w:val="nil"/>
          <w:between w:val="nil"/>
        </w:pBdr>
        <w:spacing w:after="0"/>
        <w:ind w:left="993" w:hanging="285"/>
        <w:jc w:val="both"/>
        <w:rPr>
          <w:rFonts w:ascii="Times New Roman" w:eastAsia="Times New Roman" w:hAnsi="Times New Roman" w:cs="Times New Roman"/>
          <w:lang w:val="en-GB"/>
        </w:rPr>
      </w:pPr>
      <w:r w:rsidRPr="00F71C0A">
        <w:rPr>
          <w:rFonts w:ascii="Times New Roman" w:hAnsi="Times New Roman"/>
          <w:lang w:val="en-GB"/>
        </w:rPr>
        <w:t xml:space="preserve">the template of the </w:t>
      </w:r>
      <w:r w:rsidR="00663854">
        <w:rPr>
          <w:rFonts w:ascii="Times New Roman" w:hAnsi="Times New Roman"/>
          <w:lang w:val="en-GB"/>
        </w:rPr>
        <w:t>internship</w:t>
      </w:r>
      <w:r w:rsidRPr="00F71C0A">
        <w:rPr>
          <w:rFonts w:ascii="Times New Roman" w:hAnsi="Times New Roman"/>
          <w:lang w:val="en-GB"/>
        </w:rPr>
        <w:t xml:space="preserve"> </w:t>
      </w:r>
      <w:r w:rsidR="00134705">
        <w:rPr>
          <w:rFonts w:ascii="Times New Roman" w:hAnsi="Times New Roman"/>
          <w:lang w:val="en-GB"/>
        </w:rPr>
        <w:t>progress report</w:t>
      </w:r>
      <w:r w:rsidR="00134705" w:rsidRPr="00F71C0A">
        <w:rPr>
          <w:rFonts w:ascii="Times New Roman" w:hAnsi="Times New Roman"/>
          <w:lang w:val="en-GB"/>
        </w:rPr>
        <w:t xml:space="preserve"> </w:t>
      </w:r>
      <w:r w:rsidRPr="00F71C0A">
        <w:rPr>
          <w:rFonts w:ascii="Times New Roman" w:hAnsi="Times New Roman"/>
          <w:lang w:val="en-GB"/>
        </w:rPr>
        <w:t>in enterprises from the pharmaceutical industry sector, drug control laboratories, sanitary and epidemiological stations, or hospital wards after the 4th year of studies constitutes Appendix No. 8 to the Regulations;</w:t>
      </w:r>
    </w:p>
    <w:p w:rsidR="00331015" w:rsidRPr="00F71C0A" w:rsidRDefault="00BF08E7" w:rsidP="007930FF">
      <w:pPr>
        <w:widowControl w:val="0"/>
        <w:numPr>
          <w:ilvl w:val="0"/>
          <w:numId w:val="6"/>
        </w:numPr>
        <w:pBdr>
          <w:top w:val="nil"/>
          <w:left w:val="nil"/>
          <w:bottom w:val="nil"/>
          <w:right w:val="nil"/>
          <w:between w:val="nil"/>
        </w:pBdr>
        <w:spacing w:after="0"/>
        <w:ind w:left="993" w:hanging="285"/>
        <w:jc w:val="both"/>
        <w:rPr>
          <w:rFonts w:ascii="Times New Roman" w:eastAsia="Times New Roman" w:hAnsi="Times New Roman" w:cs="Times New Roman"/>
          <w:lang w:val="en-GB"/>
        </w:rPr>
      </w:pPr>
      <w:r w:rsidRPr="00F71C0A">
        <w:rPr>
          <w:rFonts w:ascii="Times New Roman" w:hAnsi="Times New Roman"/>
          <w:lang w:val="en-GB"/>
        </w:rPr>
        <w:t xml:space="preserve">the template of the </w:t>
      </w:r>
      <w:r w:rsidR="00663854">
        <w:rPr>
          <w:rFonts w:ascii="Times New Roman" w:hAnsi="Times New Roman"/>
          <w:lang w:val="en-GB"/>
        </w:rPr>
        <w:t>internship</w:t>
      </w:r>
      <w:r w:rsidRPr="00F71C0A">
        <w:rPr>
          <w:rFonts w:ascii="Times New Roman" w:hAnsi="Times New Roman"/>
          <w:lang w:val="en-GB"/>
        </w:rPr>
        <w:t xml:space="preserve"> </w:t>
      </w:r>
      <w:r w:rsidR="00134705">
        <w:rPr>
          <w:rFonts w:ascii="Times New Roman" w:hAnsi="Times New Roman"/>
          <w:lang w:val="en-GB"/>
        </w:rPr>
        <w:t>progress report</w:t>
      </w:r>
      <w:r w:rsidR="00134705" w:rsidRPr="00F71C0A">
        <w:rPr>
          <w:rFonts w:ascii="Times New Roman" w:hAnsi="Times New Roman"/>
          <w:lang w:val="en-GB"/>
        </w:rPr>
        <w:t xml:space="preserve"> </w:t>
      </w:r>
      <w:r w:rsidRPr="00F71C0A">
        <w:rPr>
          <w:rFonts w:ascii="Times New Roman" w:hAnsi="Times New Roman"/>
          <w:lang w:val="en-GB"/>
        </w:rPr>
        <w:t>in a pharmacy in the 6th year of studies constitutes Appendix No. 9 to the Regulations;</w:t>
      </w:r>
    </w:p>
    <w:p w:rsidR="00331015" w:rsidRPr="00F71C0A" w:rsidRDefault="00BF08E7" w:rsidP="007930FF">
      <w:pPr>
        <w:widowControl w:val="0"/>
        <w:numPr>
          <w:ilvl w:val="0"/>
          <w:numId w:val="6"/>
        </w:numPr>
        <w:pBdr>
          <w:top w:val="nil"/>
          <w:left w:val="nil"/>
          <w:bottom w:val="nil"/>
          <w:right w:val="nil"/>
          <w:between w:val="nil"/>
        </w:pBdr>
        <w:spacing w:after="0"/>
        <w:ind w:left="993" w:hanging="285"/>
        <w:jc w:val="both"/>
        <w:rPr>
          <w:rFonts w:ascii="Times New Roman" w:eastAsia="Times New Roman" w:hAnsi="Times New Roman" w:cs="Times New Roman"/>
          <w:lang w:val="en-GB"/>
        </w:rPr>
      </w:pPr>
      <w:r w:rsidRPr="00F71C0A">
        <w:rPr>
          <w:rFonts w:ascii="Times New Roman" w:hAnsi="Times New Roman"/>
          <w:lang w:val="en-GB"/>
        </w:rPr>
        <w:t xml:space="preserve">the template of the </w:t>
      </w:r>
      <w:r w:rsidR="00663854">
        <w:rPr>
          <w:rFonts w:ascii="Times New Roman" w:hAnsi="Times New Roman"/>
          <w:lang w:val="en-GB"/>
        </w:rPr>
        <w:t>internship</w:t>
      </w:r>
      <w:r w:rsidRPr="00F71C0A">
        <w:rPr>
          <w:rFonts w:ascii="Times New Roman" w:hAnsi="Times New Roman"/>
          <w:lang w:val="en-GB"/>
        </w:rPr>
        <w:t xml:space="preserve"> </w:t>
      </w:r>
      <w:r w:rsidR="00134705">
        <w:rPr>
          <w:rFonts w:ascii="Times New Roman" w:hAnsi="Times New Roman"/>
          <w:lang w:val="en-GB"/>
        </w:rPr>
        <w:t>progress report</w:t>
      </w:r>
      <w:r w:rsidR="00134705" w:rsidRPr="00F71C0A">
        <w:rPr>
          <w:rFonts w:ascii="Times New Roman" w:hAnsi="Times New Roman"/>
          <w:lang w:val="en-GB"/>
        </w:rPr>
        <w:t xml:space="preserve"> </w:t>
      </w:r>
      <w:r w:rsidRPr="00F71C0A">
        <w:rPr>
          <w:rFonts w:ascii="Times New Roman" w:hAnsi="Times New Roman"/>
          <w:lang w:val="en-GB"/>
        </w:rPr>
        <w:t>in a hospital pharmacy in the 6th year of studies constitutes Appendix No. 10 to the Regulations.</w:t>
      </w:r>
    </w:p>
    <w:p w:rsidR="00331015" w:rsidRPr="00F71C0A" w:rsidRDefault="00BF08E7" w:rsidP="0094543C">
      <w:pPr>
        <w:widowControl w:val="0"/>
        <w:spacing w:after="0"/>
        <w:jc w:val="both"/>
        <w:rPr>
          <w:rFonts w:ascii="Times New Roman" w:eastAsia="Times New Roman" w:hAnsi="Times New Roman" w:cs="Times New Roman"/>
          <w:lang w:val="en-GB"/>
        </w:rPr>
      </w:pPr>
      <w:r w:rsidRPr="00F71C0A">
        <w:rPr>
          <w:rFonts w:ascii="Times New Roman" w:hAnsi="Times New Roman"/>
          <w:b/>
          <w:lang w:val="en-GB"/>
        </w:rPr>
        <w:t>Detailed rules for the implementation of</w:t>
      </w:r>
      <w:r w:rsidR="00134705">
        <w:rPr>
          <w:rFonts w:ascii="Times New Roman" w:hAnsi="Times New Roman"/>
          <w:b/>
          <w:lang w:val="en-GB"/>
        </w:rPr>
        <w:t xml:space="preserve"> the</w:t>
      </w:r>
      <w:r w:rsidRPr="00F71C0A">
        <w:rPr>
          <w:rFonts w:ascii="Times New Roman" w:hAnsi="Times New Roman"/>
          <w:b/>
          <w:lang w:val="en-GB"/>
        </w:rPr>
        <w:t xml:space="preserve"> </w:t>
      </w:r>
      <w:r w:rsidR="00663854">
        <w:rPr>
          <w:rFonts w:ascii="Times New Roman" w:hAnsi="Times New Roman"/>
          <w:b/>
          <w:lang w:val="en-GB"/>
        </w:rPr>
        <w:t>internship</w:t>
      </w:r>
      <w:r w:rsidRPr="00F71C0A">
        <w:rPr>
          <w:rFonts w:ascii="Times New Roman" w:hAnsi="Times New Roman"/>
          <w:b/>
          <w:lang w:val="en-GB"/>
        </w:rPr>
        <w:t xml:space="preserve"> in the Pharmacy programme, including: the purpose of </w:t>
      </w:r>
      <w:r w:rsidR="00134705">
        <w:rPr>
          <w:rFonts w:ascii="Times New Roman" w:hAnsi="Times New Roman"/>
          <w:b/>
          <w:lang w:val="en-GB"/>
        </w:rPr>
        <w:t xml:space="preserve">the </w:t>
      </w:r>
      <w:r w:rsidR="00663854">
        <w:rPr>
          <w:rFonts w:ascii="Times New Roman" w:hAnsi="Times New Roman"/>
          <w:b/>
          <w:lang w:val="en-GB"/>
        </w:rPr>
        <w:t>internship</w:t>
      </w:r>
      <w:r w:rsidRPr="00F71C0A">
        <w:rPr>
          <w:rFonts w:ascii="Times New Roman" w:hAnsi="Times New Roman"/>
          <w:b/>
          <w:lang w:val="en-GB"/>
        </w:rPr>
        <w:t xml:space="preserve">, </w:t>
      </w:r>
      <w:r w:rsidR="00134705">
        <w:rPr>
          <w:rFonts w:ascii="Times New Roman" w:hAnsi="Times New Roman"/>
          <w:b/>
          <w:lang w:val="en-GB"/>
        </w:rPr>
        <w:t>p</w:t>
      </w:r>
      <w:r w:rsidR="00EE48F3">
        <w:rPr>
          <w:rFonts w:ascii="Times New Roman" w:hAnsi="Times New Roman"/>
          <w:b/>
          <w:lang w:val="en-GB"/>
        </w:rPr>
        <w:t>rogramme learning outcome symbols</w:t>
      </w:r>
      <w:r w:rsidRPr="00F71C0A">
        <w:rPr>
          <w:rFonts w:ascii="Times New Roman" w:hAnsi="Times New Roman"/>
          <w:b/>
          <w:lang w:val="en-GB"/>
        </w:rPr>
        <w:t xml:space="preserve">, syllabus content, the </w:t>
      </w:r>
      <w:r w:rsidR="00663854">
        <w:rPr>
          <w:rFonts w:ascii="Times New Roman" w:hAnsi="Times New Roman"/>
          <w:b/>
          <w:lang w:val="en-GB"/>
        </w:rPr>
        <w:t>internship</w:t>
      </w:r>
      <w:r w:rsidR="00134705">
        <w:rPr>
          <w:rFonts w:ascii="Times New Roman" w:hAnsi="Times New Roman"/>
          <w:b/>
          <w:lang w:val="en-GB"/>
        </w:rPr>
        <w:t xml:space="preserve"> placement</w:t>
      </w:r>
      <w:r w:rsidRPr="00F71C0A">
        <w:rPr>
          <w:rFonts w:ascii="Times New Roman" w:hAnsi="Times New Roman"/>
          <w:b/>
          <w:lang w:val="en-GB"/>
        </w:rPr>
        <w:t xml:space="preserve"> in the study plan, the duration of </w:t>
      </w:r>
      <w:r w:rsidR="00663854">
        <w:rPr>
          <w:rFonts w:ascii="Times New Roman" w:hAnsi="Times New Roman"/>
          <w:b/>
          <w:lang w:val="en-GB"/>
        </w:rPr>
        <w:t>internship</w:t>
      </w:r>
      <w:r w:rsidRPr="00F71C0A">
        <w:rPr>
          <w:rFonts w:ascii="Times New Roman" w:hAnsi="Times New Roman"/>
          <w:b/>
          <w:lang w:val="en-GB"/>
        </w:rPr>
        <w:t xml:space="preserve">, methods of verification and assessment of the </w:t>
      </w:r>
      <w:r w:rsidR="00134705">
        <w:rPr>
          <w:rFonts w:ascii="Times New Roman" w:hAnsi="Times New Roman"/>
          <w:b/>
          <w:lang w:val="en-GB"/>
        </w:rPr>
        <w:t>p</w:t>
      </w:r>
      <w:r w:rsidR="00EE48F3">
        <w:rPr>
          <w:rFonts w:ascii="Times New Roman" w:hAnsi="Times New Roman"/>
          <w:b/>
          <w:lang w:val="en-GB"/>
        </w:rPr>
        <w:t>rogramme learning outcome symbols</w:t>
      </w:r>
      <w:r w:rsidRPr="00F71C0A">
        <w:rPr>
          <w:rFonts w:ascii="Times New Roman" w:hAnsi="Times New Roman"/>
          <w:b/>
          <w:lang w:val="en-GB"/>
        </w:rPr>
        <w:t xml:space="preserve"> assumed for </w:t>
      </w:r>
      <w:r w:rsidR="00134705">
        <w:rPr>
          <w:rFonts w:ascii="Times New Roman" w:hAnsi="Times New Roman"/>
          <w:b/>
          <w:lang w:val="en-GB"/>
        </w:rPr>
        <w:t xml:space="preserve">the </w:t>
      </w:r>
      <w:r w:rsidR="00663854">
        <w:rPr>
          <w:rFonts w:ascii="Times New Roman" w:hAnsi="Times New Roman"/>
          <w:b/>
          <w:lang w:val="en-GB"/>
        </w:rPr>
        <w:t>internship</w:t>
      </w:r>
      <w:r w:rsidRPr="00F71C0A">
        <w:rPr>
          <w:rFonts w:ascii="Times New Roman" w:hAnsi="Times New Roman"/>
          <w:b/>
          <w:lang w:val="en-GB"/>
        </w:rPr>
        <w:t xml:space="preserve">, the method of documenting the course of </w:t>
      </w:r>
      <w:r w:rsidR="00663854">
        <w:rPr>
          <w:rFonts w:ascii="Times New Roman" w:hAnsi="Times New Roman"/>
          <w:b/>
          <w:lang w:val="en-GB"/>
        </w:rPr>
        <w:t>internship</w:t>
      </w:r>
      <w:r w:rsidRPr="00F71C0A">
        <w:rPr>
          <w:rFonts w:ascii="Times New Roman" w:hAnsi="Times New Roman"/>
          <w:b/>
          <w:lang w:val="en-GB"/>
        </w:rPr>
        <w:t xml:space="preserve"> and the tasks performed during </w:t>
      </w:r>
      <w:r w:rsidR="00134705">
        <w:rPr>
          <w:rFonts w:ascii="Times New Roman" w:hAnsi="Times New Roman"/>
          <w:b/>
          <w:lang w:val="en-GB"/>
        </w:rPr>
        <w:t>the internship</w:t>
      </w:r>
      <w:r w:rsidRPr="00F71C0A">
        <w:rPr>
          <w:rFonts w:ascii="Times New Roman" w:hAnsi="Times New Roman"/>
          <w:b/>
          <w:lang w:val="en-GB"/>
        </w:rPr>
        <w:t xml:space="preserve">, criteria to be met by institutions where </w:t>
      </w:r>
      <w:r w:rsidR="00134705">
        <w:rPr>
          <w:rFonts w:ascii="Times New Roman" w:hAnsi="Times New Roman"/>
          <w:b/>
          <w:lang w:val="en-GB"/>
        </w:rPr>
        <w:t xml:space="preserve">the </w:t>
      </w:r>
      <w:r w:rsidR="00663854">
        <w:rPr>
          <w:rFonts w:ascii="Times New Roman" w:hAnsi="Times New Roman"/>
          <w:b/>
          <w:lang w:val="en-GB"/>
        </w:rPr>
        <w:t>internship</w:t>
      </w:r>
      <w:r w:rsidRPr="00F71C0A">
        <w:rPr>
          <w:rFonts w:ascii="Times New Roman" w:hAnsi="Times New Roman"/>
          <w:b/>
          <w:lang w:val="en-GB"/>
        </w:rPr>
        <w:t xml:space="preserve"> </w:t>
      </w:r>
      <w:r w:rsidR="00134705">
        <w:rPr>
          <w:rFonts w:ascii="Times New Roman" w:hAnsi="Times New Roman"/>
          <w:b/>
          <w:lang w:val="en-GB"/>
        </w:rPr>
        <w:t>is</w:t>
      </w:r>
      <w:r w:rsidR="00134705" w:rsidRPr="00F71C0A">
        <w:rPr>
          <w:rFonts w:ascii="Times New Roman" w:hAnsi="Times New Roman"/>
          <w:b/>
          <w:lang w:val="en-GB"/>
        </w:rPr>
        <w:t xml:space="preserve"> </w:t>
      </w:r>
      <w:r w:rsidRPr="00F71C0A">
        <w:rPr>
          <w:rFonts w:ascii="Times New Roman" w:hAnsi="Times New Roman"/>
          <w:b/>
          <w:lang w:val="en-GB"/>
        </w:rPr>
        <w:t xml:space="preserve">carried out, rules for approving a </w:t>
      </w:r>
      <w:r w:rsidR="00663854">
        <w:rPr>
          <w:rFonts w:ascii="Times New Roman" w:hAnsi="Times New Roman"/>
          <w:b/>
          <w:lang w:val="en-GB"/>
        </w:rPr>
        <w:t>internship</w:t>
      </w:r>
      <w:r w:rsidRPr="00F71C0A">
        <w:rPr>
          <w:rFonts w:ascii="Times New Roman" w:hAnsi="Times New Roman"/>
          <w:b/>
          <w:lang w:val="en-GB"/>
        </w:rPr>
        <w:t xml:space="preserve"> location independently selected by the student, and conditions for qualifying a student for </w:t>
      </w:r>
      <w:r w:rsidR="00663854">
        <w:rPr>
          <w:rFonts w:ascii="Times New Roman" w:hAnsi="Times New Roman"/>
          <w:b/>
          <w:lang w:val="en-GB"/>
        </w:rPr>
        <w:t>internship</w:t>
      </w:r>
      <w:r w:rsidRPr="00F71C0A">
        <w:rPr>
          <w:rFonts w:ascii="Times New Roman" w:hAnsi="Times New Roman"/>
          <w:b/>
          <w:lang w:val="en-GB"/>
        </w:rPr>
        <w:t xml:space="preserve">, are set out in the </w:t>
      </w:r>
      <w:r w:rsidR="00324CF0" w:rsidRPr="00F71C0A">
        <w:rPr>
          <w:rFonts w:ascii="Times New Roman" w:hAnsi="Times New Roman"/>
          <w:b/>
          <w:lang w:val="en-GB"/>
        </w:rPr>
        <w:t>Internship</w:t>
      </w:r>
      <w:r w:rsidRPr="00F71C0A">
        <w:rPr>
          <w:rFonts w:ascii="Times New Roman" w:hAnsi="Times New Roman"/>
          <w:b/>
          <w:lang w:val="en-GB"/>
        </w:rPr>
        <w:t xml:space="preserve"> Programme for the Pharmacy programme.</w:t>
      </w:r>
    </w:p>
    <w:p w:rsidR="00331015" w:rsidRPr="00F71C0A" w:rsidRDefault="00663854" w:rsidP="007930FF">
      <w:pPr>
        <w:widowControl w:val="0"/>
        <w:spacing w:after="0"/>
        <w:ind w:firstLine="708"/>
        <w:jc w:val="both"/>
        <w:rPr>
          <w:rFonts w:ascii="Times New Roman" w:eastAsia="Times New Roman" w:hAnsi="Times New Roman" w:cs="Times New Roman"/>
          <w:lang w:val="en-GB"/>
        </w:rPr>
      </w:pPr>
      <w:r>
        <w:rPr>
          <w:rFonts w:ascii="Times New Roman" w:hAnsi="Times New Roman"/>
          <w:lang w:val="en-GB"/>
        </w:rPr>
        <w:t>Internship</w:t>
      </w:r>
      <w:r w:rsidR="00134705">
        <w:rPr>
          <w:rFonts w:ascii="Times New Roman" w:hAnsi="Times New Roman"/>
          <w:lang w:val="en-GB"/>
        </w:rPr>
        <w:t>s</w:t>
      </w:r>
      <w:r w:rsidR="00BF08E7" w:rsidRPr="00F71C0A">
        <w:rPr>
          <w:rFonts w:ascii="Times New Roman" w:hAnsi="Times New Roman"/>
          <w:lang w:val="en-GB"/>
        </w:rPr>
        <w:t xml:space="preserve"> undertaken by Pharmacy students are intended to enable them to verify the theoretical knowledge acquired so far and to acquire practical skills in using this knowledge in the work of a pharmacist. They are also intended to develop in the student the ability to work in a group, a sense of professional ethics and an understanding of the importance of carrying out practical professional activities.</w:t>
      </w:r>
    </w:p>
    <w:p w:rsidR="00331015" w:rsidRPr="00F71C0A" w:rsidRDefault="00BF08E7" w:rsidP="009D732E">
      <w:pPr>
        <w:spacing w:after="0"/>
        <w:ind w:firstLine="709"/>
        <w:jc w:val="both"/>
        <w:rPr>
          <w:rFonts w:ascii="Times New Roman" w:eastAsia="Times New Roman" w:hAnsi="Times New Roman" w:cs="Times New Roman"/>
          <w:lang w:val="en-GB"/>
        </w:rPr>
      </w:pPr>
      <w:r w:rsidRPr="00F71C0A">
        <w:rPr>
          <w:rFonts w:ascii="Times New Roman" w:hAnsi="Times New Roman"/>
          <w:lang w:val="en-GB"/>
        </w:rPr>
        <w:t xml:space="preserve">In the course of studies, a student of the Pharmacy programme completes </w:t>
      </w:r>
      <w:r w:rsidR="00663854">
        <w:rPr>
          <w:rFonts w:ascii="Times New Roman" w:hAnsi="Times New Roman"/>
          <w:lang w:val="en-GB"/>
        </w:rPr>
        <w:t>internship</w:t>
      </w:r>
      <w:r w:rsidR="00134705">
        <w:rPr>
          <w:rFonts w:ascii="Times New Roman" w:hAnsi="Times New Roman"/>
          <w:lang w:val="en-GB"/>
        </w:rPr>
        <w:t>s</w:t>
      </w:r>
      <w:r w:rsidRPr="00F71C0A">
        <w:rPr>
          <w:rFonts w:ascii="Times New Roman" w:hAnsi="Times New Roman"/>
          <w:lang w:val="en-GB"/>
        </w:rPr>
        <w:t xml:space="preserve"> three times, namely:</w:t>
      </w:r>
    </w:p>
    <w:p w:rsidR="00331015" w:rsidRPr="00F71C0A" w:rsidRDefault="00BF08E7" w:rsidP="007930FF">
      <w:pPr>
        <w:numPr>
          <w:ilvl w:val="0"/>
          <w:numId w:val="7"/>
        </w:numPr>
        <w:pBdr>
          <w:top w:val="nil"/>
          <w:left w:val="nil"/>
          <w:bottom w:val="nil"/>
          <w:right w:val="nil"/>
          <w:between w:val="nil"/>
        </w:pBdr>
        <w:spacing w:after="0"/>
        <w:jc w:val="both"/>
        <w:rPr>
          <w:rFonts w:ascii="Times New Roman" w:eastAsia="Times New Roman" w:hAnsi="Times New Roman" w:cs="Times New Roman"/>
          <w:lang w:val="en-GB"/>
        </w:rPr>
      </w:pPr>
      <w:r w:rsidRPr="00F71C0A">
        <w:rPr>
          <w:rFonts w:ascii="Times New Roman" w:hAnsi="Times New Roman"/>
          <w:lang w:val="en-GB"/>
        </w:rPr>
        <w:t xml:space="preserve">a one-month summer </w:t>
      </w:r>
      <w:r w:rsidR="00663854">
        <w:rPr>
          <w:rFonts w:ascii="Times New Roman" w:hAnsi="Times New Roman"/>
          <w:lang w:val="en-GB"/>
        </w:rPr>
        <w:t>internship</w:t>
      </w:r>
      <w:r w:rsidRPr="00F71C0A">
        <w:rPr>
          <w:rFonts w:ascii="Times New Roman" w:hAnsi="Times New Roman"/>
          <w:lang w:val="en-GB"/>
        </w:rPr>
        <w:t xml:space="preserve"> in a community pharmacy after the 3rd year of studies – 160 hours, 6 ECTS</w:t>
      </w:r>
      <w:r w:rsidR="00134705">
        <w:rPr>
          <w:rFonts w:ascii="Times New Roman" w:hAnsi="Times New Roman"/>
          <w:lang w:val="en-GB"/>
        </w:rPr>
        <w:t>;</w:t>
      </w:r>
    </w:p>
    <w:p w:rsidR="00331015" w:rsidRPr="00F71C0A" w:rsidRDefault="00134705" w:rsidP="007930FF">
      <w:pPr>
        <w:numPr>
          <w:ilvl w:val="0"/>
          <w:numId w:val="7"/>
        </w:numPr>
        <w:pBdr>
          <w:top w:val="nil"/>
          <w:left w:val="nil"/>
          <w:bottom w:val="nil"/>
          <w:right w:val="nil"/>
          <w:between w:val="nil"/>
        </w:pBdr>
        <w:spacing w:after="0"/>
        <w:jc w:val="both"/>
        <w:rPr>
          <w:rFonts w:ascii="Times New Roman" w:eastAsia="Times New Roman" w:hAnsi="Times New Roman" w:cs="Times New Roman"/>
          <w:lang w:val="en-GB"/>
        </w:rPr>
      </w:pPr>
      <w:r>
        <w:rPr>
          <w:rFonts w:ascii="Times New Roman" w:hAnsi="Times New Roman"/>
          <w:lang w:val="en-GB"/>
        </w:rPr>
        <w:t>o</w:t>
      </w:r>
      <w:r w:rsidRPr="00F71C0A">
        <w:rPr>
          <w:rFonts w:ascii="Times New Roman" w:hAnsi="Times New Roman"/>
          <w:lang w:val="en-GB"/>
        </w:rPr>
        <w:t>ne</w:t>
      </w:r>
      <w:r w:rsidR="00BF08E7" w:rsidRPr="00F71C0A">
        <w:rPr>
          <w:rFonts w:ascii="Times New Roman" w:hAnsi="Times New Roman"/>
          <w:lang w:val="en-GB"/>
        </w:rPr>
        <w:t xml:space="preserve">-month summer </w:t>
      </w:r>
      <w:r w:rsidR="00663854">
        <w:rPr>
          <w:rFonts w:ascii="Times New Roman" w:hAnsi="Times New Roman"/>
          <w:lang w:val="en-GB"/>
        </w:rPr>
        <w:t>internship</w:t>
      </w:r>
      <w:r w:rsidR="00BF08E7" w:rsidRPr="00F71C0A">
        <w:rPr>
          <w:rFonts w:ascii="Times New Roman" w:hAnsi="Times New Roman"/>
          <w:lang w:val="en-GB"/>
        </w:rPr>
        <w:t xml:space="preserve"> in a hospital pharmacy after the 4th year of studies, with the possibility of completing part of it – not exceeding 80 hours – in enterprises from the pharmaceutical industry sector, drug control laboratories, sanitary-epidemiological stations or hospital wards</w:t>
      </w:r>
      <w:r>
        <w:rPr>
          <w:rFonts w:ascii="Times New Roman" w:hAnsi="Times New Roman"/>
          <w:lang w:val="en-GB"/>
        </w:rPr>
        <w:t>;</w:t>
      </w:r>
    </w:p>
    <w:p w:rsidR="00331015" w:rsidRPr="00F71C0A" w:rsidRDefault="00134705" w:rsidP="009D732E">
      <w:pPr>
        <w:numPr>
          <w:ilvl w:val="0"/>
          <w:numId w:val="7"/>
        </w:numPr>
        <w:pBdr>
          <w:top w:val="nil"/>
          <w:left w:val="nil"/>
          <w:bottom w:val="nil"/>
          <w:right w:val="nil"/>
          <w:between w:val="nil"/>
        </w:pBdr>
        <w:spacing w:after="0"/>
        <w:ind w:left="714" w:hanging="357"/>
        <w:jc w:val="both"/>
        <w:rPr>
          <w:rFonts w:ascii="Times New Roman" w:eastAsia="Times New Roman" w:hAnsi="Times New Roman" w:cs="Times New Roman"/>
          <w:lang w:val="en-GB"/>
        </w:rPr>
      </w:pPr>
      <w:r>
        <w:rPr>
          <w:rFonts w:ascii="Times New Roman" w:hAnsi="Times New Roman"/>
          <w:lang w:val="en-GB"/>
        </w:rPr>
        <w:t>s</w:t>
      </w:r>
      <w:r w:rsidR="00BF08E7" w:rsidRPr="00F71C0A">
        <w:rPr>
          <w:rFonts w:ascii="Times New Roman" w:hAnsi="Times New Roman"/>
          <w:lang w:val="en-GB"/>
        </w:rPr>
        <w:t xml:space="preserve">ix-month </w:t>
      </w:r>
      <w:r w:rsidR="00663854">
        <w:rPr>
          <w:rFonts w:ascii="Times New Roman" w:hAnsi="Times New Roman"/>
          <w:lang w:val="en-GB"/>
        </w:rPr>
        <w:t>internship</w:t>
      </w:r>
      <w:r w:rsidR="00BF08E7" w:rsidRPr="00F71C0A">
        <w:rPr>
          <w:rFonts w:ascii="Times New Roman" w:hAnsi="Times New Roman"/>
          <w:lang w:val="en-GB"/>
        </w:rPr>
        <w:t xml:space="preserve"> in a pharmacy after completion of the diploma thesis and the diploma examination during Semester XI of studies, with the possibility of completing part of it – not exceeding 3 months – in a hospital pharmacy.</w:t>
      </w:r>
    </w:p>
    <w:p w:rsidR="00331015" w:rsidRPr="00F71C0A" w:rsidRDefault="00BF08E7" w:rsidP="007930FF">
      <w:pPr>
        <w:widowControl w:val="0"/>
        <w:spacing w:after="0"/>
        <w:ind w:firstLine="708"/>
        <w:jc w:val="both"/>
        <w:rPr>
          <w:rFonts w:ascii="Times New Roman" w:eastAsia="Times New Roman" w:hAnsi="Times New Roman" w:cs="Times New Roman"/>
          <w:lang w:val="en-GB"/>
        </w:rPr>
      </w:pPr>
      <w:r w:rsidRPr="00F71C0A">
        <w:rPr>
          <w:rFonts w:ascii="Times New Roman" w:hAnsi="Times New Roman"/>
          <w:lang w:val="en-GB"/>
        </w:rPr>
        <w:t xml:space="preserve">The total duration of </w:t>
      </w:r>
      <w:r w:rsidR="00663854">
        <w:rPr>
          <w:rFonts w:ascii="Times New Roman" w:hAnsi="Times New Roman"/>
          <w:lang w:val="en-GB"/>
        </w:rPr>
        <w:t>internship</w:t>
      </w:r>
      <w:r w:rsidR="00134705">
        <w:rPr>
          <w:rFonts w:ascii="Times New Roman" w:hAnsi="Times New Roman"/>
          <w:lang w:val="en-GB"/>
        </w:rPr>
        <w:t>s</w:t>
      </w:r>
      <w:r w:rsidRPr="00F71C0A">
        <w:rPr>
          <w:rFonts w:ascii="Times New Roman" w:hAnsi="Times New Roman"/>
          <w:lang w:val="en-GB"/>
        </w:rPr>
        <w:t xml:space="preserve"> is 1,280 hours. The student obtains 45 ECTS credits for </w:t>
      </w:r>
      <w:r w:rsidR="00134705">
        <w:rPr>
          <w:rFonts w:ascii="Times New Roman" w:hAnsi="Times New Roman"/>
          <w:lang w:val="en-GB"/>
        </w:rPr>
        <w:t xml:space="preserve">the </w:t>
      </w:r>
      <w:r w:rsidRPr="00F71C0A">
        <w:rPr>
          <w:rFonts w:ascii="Times New Roman" w:hAnsi="Times New Roman"/>
          <w:lang w:val="en-GB"/>
        </w:rPr>
        <w:t xml:space="preserve">completed </w:t>
      </w:r>
      <w:r w:rsidR="00663854">
        <w:rPr>
          <w:rFonts w:ascii="Times New Roman" w:hAnsi="Times New Roman"/>
          <w:lang w:val="en-GB"/>
        </w:rPr>
        <w:t>internship</w:t>
      </w:r>
      <w:r w:rsidRPr="00F71C0A">
        <w:rPr>
          <w:rFonts w:ascii="Times New Roman" w:hAnsi="Times New Roman"/>
          <w:lang w:val="en-GB"/>
        </w:rPr>
        <w:t>.</w:t>
      </w:r>
    </w:p>
    <w:p w:rsidR="00331015" w:rsidRPr="00F71C0A" w:rsidRDefault="00BF08E7" w:rsidP="007930FF">
      <w:pPr>
        <w:widowControl w:val="0"/>
        <w:spacing w:after="0"/>
        <w:ind w:firstLine="708"/>
        <w:jc w:val="both"/>
        <w:rPr>
          <w:rFonts w:ascii="Times New Roman" w:eastAsia="Times New Roman" w:hAnsi="Times New Roman" w:cs="Times New Roman"/>
          <w:lang w:val="en-GB"/>
        </w:rPr>
      </w:pPr>
      <w:r w:rsidRPr="00F71C0A">
        <w:rPr>
          <w:rFonts w:ascii="Times New Roman" w:hAnsi="Times New Roman"/>
          <w:lang w:val="en-GB"/>
        </w:rPr>
        <w:t xml:space="preserve">The syllabus content implemented during the </w:t>
      </w:r>
      <w:r w:rsidR="00663854">
        <w:rPr>
          <w:rFonts w:ascii="Times New Roman" w:hAnsi="Times New Roman"/>
          <w:lang w:val="en-GB"/>
        </w:rPr>
        <w:t>internship</w:t>
      </w:r>
      <w:r w:rsidRPr="00F71C0A">
        <w:rPr>
          <w:rFonts w:ascii="Times New Roman" w:hAnsi="Times New Roman"/>
          <w:lang w:val="en-GB"/>
        </w:rPr>
        <w:t xml:space="preserve"> should reflect the specific nature of the tasks entrusted to a pharmacist in a given institution. During the </w:t>
      </w:r>
      <w:r w:rsidR="00663854">
        <w:rPr>
          <w:rFonts w:ascii="Times New Roman" w:hAnsi="Times New Roman"/>
          <w:lang w:val="en-GB"/>
        </w:rPr>
        <w:t>internship</w:t>
      </w:r>
      <w:r w:rsidRPr="00F71C0A">
        <w:rPr>
          <w:rFonts w:ascii="Times New Roman" w:hAnsi="Times New Roman"/>
          <w:lang w:val="en-GB"/>
        </w:rPr>
        <w:t xml:space="preserve">, the student undertakes practical classes allowing them to achieve the intended </w:t>
      </w:r>
      <w:r w:rsidR="00EE48F3">
        <w:rPr>
          <w:rFonts w:ascii="Times New Roman" w:hAnsi="Times New Roman"/>
          <w:lang w:val="en-GB"/>
        </w:rPr>
        <w:t>Programme learning outcome symbols</w:t>
      </w:r>
      <w:r w:rsidRPr="00F71C0A">
        <w:rPr>
          <w:rFonts w:ascii="Times New Roman" w:hAnsi="Times New Roman"/>
          <w:lang w:val="en-GB"/>
        </w:rPr>
        <w:t>.</w:t>
      </w:r>
    </w:p>
    <w:p w:rsidR="00331015" w:rsidRPr="007A4F94" w:rsidRDefault="00BF08E7" w:rsidP="007A4F94">
      <w:pPr>
        <w:widowControl w:val="0"/>
        <w:spacing w:after="0"/>
        <w:ind w:firstLine="708"/>
        <w:jc w:val="both"/>
        <w:rPr>
          <w:rFonts w:ascii="Times New Roman" w:eastAsia="Times New Roman" w:hAnsi="Times New Roman" w:cs="Times New Roman"/>
          <w:lang w:val="en-GB"/>
        </w:rPr>
      </w:pPr>
      <w:r w:rsidRPr="00F71C0A">
        <w:rPr>
          <w:rFonts w:ascii="Times New Roman" w:hAnsi="Times New Roman"/>
          <w:lang w:val="en-GB"/>
        </w:rPr>
        <w:t xml:space="preserve">The </w:t>
      </w:r>
      <w:r w:rsidR="00663854">
        <w:rPr>
          <w:rFonts w:ascii="Times New Roman" w:hAnsi="Times New Roman"/>
          <w:lang w:val="en-GB"/>
        </w:rPr>
        <w:t>internship</w:t>
      </w:r>
      <w:r w:rsidRPr="00F71C0A">
        <w:rPr>
          <w:rFonts w:ascii="Times New Roman" w:hAnsi="Times New Roman"/>
          <w:lang w:val="en-GB"/>
        </w:rPr>
        <w:t xml:space="preserve"> may be carried out in a pharmacy or an institution providing the possibility of completing </w:t>
      </w:r>
      <w:r w:rsidR="00663854">
        <w:rPr>
          <w:rFonts w:ascii="Times New Roman" w:hAnsi="Times New Roman"/>
          <w:lang w:val="en-GB"/>
        </w:rPr>
        <w:t>internship</w:t>
      </w:r>
      <w:r w:rsidRPr="00F71C0A">
        <w:rPr>
          <w:rFonts w:ascii="Times New Roman" w:hAnsi="Times New Roman"/>
          <w:lang w:val="en-GB"/>
        </w:rPr>
        <w:t xml:space="preserve"> under the care/supervision of a workplace </w:t>
      </w:r>
      <w:r w:rsidR="00663854">
        <w:rPr>
          <w:rFonts w:ascii="Times New Roman" w:hAnsi="Times New Roman"/>
          <w:lang w:val="en-GB"/>
        </w:rPr>
        <w:t>internship</w:t>
      </w:r>
      <w:r w:rsidRPr="00F71C0A">
        <w:rPr>
          <w:rFonts w:ascii="Times New Roman" w:hAnsi="Times New Roman"/>
          <w:lang w:val="en-GB"/>
        </w:rPr>
        <w:t xml:space="preserve"> supervisor or a person exercising direct supervision over the activities performed by the student.</w:t>
      </w:r>
    </w:p>
    <w:sectPr w:rsidR="00331015" w:rsidRPr="007A4F9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126" w:rsidRDefault="00DB1126">
      <w:pPr>
        <w:spacing w:after="0" w:line="240" w:lineRule="auto"/>
      </w:pPr>
      <w:r>
        <w:separator/>
      </w:r>
    </w:p>
  </w:endnote>
  <w:endnote w:type="continuationSeparator" w:id="0">
    <w:p w:rsidR="00DB1126" w:rsidRDefault="00DB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5E" w:rsidRPr="0054210D" w:rsidRDefault="00BD455E" w:rsidP="0054210D">
    <w:pPr>
      <w:pBdr>
        <w:top w:val="nil"/>
        <w:left w:val="nil"/>
        <w:bottom w:val="nil"/>
        <w:right w:val="nil"/>
        <w:between w:val="nil"/>
      </w:pBdr>
      <w:tabs>
        <w:tab w:val="center" w:pos="4536"/>
        <w:tab w:val="right" w:pos="9072"/>
      </w:tabs>
      <w:spacing w:after="0" w:line="240" w:lineRule="auto"/>
      <w:jc w:val="center"/>
      <w:rPr>
        <w:rFonts w:ascii="Times New Roman" w:hAnsi="Times New Roman" w:cs="Times New Roman"/>
        <w:b/>
        <w:color w:val="000000"/>
      </w:rPr>
    </w:pPr>
    <w:r w:rsidRPr="0054210D">
      <w:rPr>
        <w:rFonts w:ascii="Times New Roman" w:hAnsi="Times New Roman" w:cs="Times New Roman"/>
        <w:b/>
        <w:color w:val="000000"/>
      </w:rPr>
      <w:fldChar w:fldCharType="begin"/>
    </w:r>
    <w:r w:rsidRPr="0054210D">
      <w:rPr>
        <w:rFonts w:ascii="Times New Roman" w:hAnsi="Times New Roman" w:cs="Times New Roman"/>
        <w:b/>
        <w:color w:val="000000"/>
      </w:rPr>
      <w:instrText>PAGE</w:instrText>
    </w:r>
    <w:r w:rsidRPr="0054210D">
      <w:rPr>
        <w:rFonts w:ascii="Times New Roman" w:hAnsi="Times New Roman" w:cs="Times New Roman"/>
        <w:b/>
        <w:color w:val="000000"/>
      </w:rPr>
      <w:fldChar w:fldCharType="separate"/>
    </w:r>
    <w:r w:rsidRPr="0054210D">
      <w:rPr>
        <w:rFonts w:ascii="Times New Roman" w:hAnsi="Times New Roman" w:cs="Times New Roman"/>
        <w:b/>
        <w:noProof/>
        <w:color w:val="000000"/>
      </w:rPr>
      <w:t>1</w:t>
    </w:r>
    <w:r w:rsidRPr="0054210D">
      <w:rPr>
        <w:rFonts w:ascii="Times New Roman" w:hAnsi="Times New Roman" w:cs="Times New Roman"/>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5E" w:rsidRPr="003D2500" w:rsidRDefault="00BD455E" w:rsidP="003D2500">
    <w:pPr>
      <w:pBdr>
        <w:top w:val="nil"/>
        <w:left w:val="nil"/>
        <w:bottom w:val="nil"/>
        <w:right w:val="nil"/>
        <w:between w:val="nil"/>
      </w:pBdr>
      <w:tabs>
        <w:tab w:val="center" w:pos="4536"/>
        <w:tab w:val="right" w:pos="9072"/>
      </w:tabs>
      <w:spacing w:after="0" w:line="240" w:lineRule="auto"/>
      <w:jc w:val="center"/>
      <w:rPr>
        <w:rFonts w:ascii="Times New Roman" w:hAnsi="Times New Roman" w:cs="Times New Roman"/>
        <w:b/>
        <w:color w:val="000000"/>
      </w:rPr>
    </w:pPr>
    <w:r w:rsidRPr="003D2500">
      <w:rPr>
        <w:rFonts w:ascii="Times New Roman" w:hAnsi="Times New Roman" w:cs="Times New Roman"/>
        <w:b/>
        <w:color w:val="000000"/>
      </w:rPr>
      <w:fldChar w:fldCharType="begin"/>
    </w:r>
    <w:r w:rsidRPr="003D2500">
      <w:rPr>
        <w:rFonts w:ascii="Times New Roman" w:hAnsi="Times New Roman" w:cs="Times New Roman"/>
        <w:b/>
        <w:color w:val="000000"/>
      </w:rPr>
      <w:instrText>PAGE</w:instrText>
    </w:r>
    <w:r w:rsidRPr="003D2500">
      <w:rPr>
        <w:rFonts w:ascii="Times New Roman" w:hAnsi="Times New Roman" w:cs="Times New Roman"/>
        <w:b/>
        <w:color w:val="000000"/>
      </w:rPr>
      <w:fldChar w:fldCharType="separate"/>
    </w:r>
    <w:r w:rsidRPr="003D2500">
      <w:rPr>
        <w:rFonts w:ascii="Times New Roman" w:hAnsi="Times New Roman" w:cs="Times New Roman"/>
        <w:b/>
        <w:noProof/>
        <w:color w:val="000000"/>
      </w:rPr>
      <w:t>19</w:t>
    </w:r>
    <w:r w:rsidRPr="003D2500">
      <w:rPr>
        <w:rFonts w:ascii="Times New Roman" w:hAnsi="Times New Roman" w:cs="Times New Roman"/>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126" w:rsidRDefault="00DB1126">
      <w:pPr>
        <w:spacing w:after="0" w:line="240" w:lineRule="auto"/>
      </w:pPr>
      <w:r>
        <w:separator/>
      </w:r>
    </w:p>
  </w:footnote>
  <w:footnote w:type="continuationSeparator" w:id="0">
    <w:p w:rsidR="00DB1126" w:rsidRDefault="00DB1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0F6"/>
    <w:multiLevelType w:val="hybridMultilevel"/>
    <w:tmpl w:val="A4DABBE8"/>
    <w:lvl w:ilvl="0" w:tplc="E7181EE6">
      <w:start w:val="1"/>
      <w:numFmt w:val="decimal"/>
      <w:lvlText w:val="%1."/>
      <w:lvlJc w:val="left"/>
      <w:pPr>
        <w:ind w:left="1429" w:hanging="360"/>
      </w:pPr>
      <w:rPr>
        <w:rFonts w:ascii="Garamond" w:hAnsi="Garamond" w:hint="default"/>
        <w:b w:val="0"/>
        <w:i w:val="0"/>
        <w:caps w:val="0"/>
        <w:strike w:val="0"/>
        <w:dstrike w:val="0"/>
        <w:vanish w:val="0"/>
        <w:color w:val="auto"/>
        <w:spacing w:val="0"/>
        <w:w w:val="100"/>
        <w:kern w:val="0"/>
        <w:position w:val="0"/>
        <w:u w:val="none"/>
        <w:vertAlign w:val="baseline"/>
        <w14:cntxtAlts w14: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D214A5B"/>
    <w:multiLevelType w:val="multilevel"/>
    <w:tmpl w:val="A312828C"/>
    <w:lvl w:ilvl="0">
      <w:start w:val="1"/>
      <w:numFmt w:val="decimal"/>
      <w:lvlText w:val="%1."/>
      <w:lvlJc w:val="left"/>
      <w:pPr>
        <w:ind w:left="644"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D669FB"/>
    <w:multiLevelType w:val="hybridMultilevel"/>
    <w:tmpl w:val="1120396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49D03AC"/>
    <w:multiLevelType w:val="multilevel"/>
    <w:tmpl w:val="13B8D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600F8"/>
    <w:multiLevelType w:val="multilevel"/>
    <w:tmpl w:val="96E694D4"/>
    <w:lvl w:ilvl="0">
      <w:start w:val="1"/>
      <w:numFmt w:val="decimal"/>
      <w:pStyle w:val="Listapunktowana"/>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4E7473B4"/>
    <w:multiLevelType w:val="multilevel"/>
    <w:tmpl w:val="2632BDB2"/>
    <w:lvl w:ilvl="0">
      <w:numFmt w:val="bullet"/>
      <w:lvlText w:val="•"/>
      <w:lvlJc w:val="left"/>
      <w:pPr>
        <w:ind w:left="1428" w:hanging="719"/>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519D4D3E"/>
    <w:multiLevelType w:val="multilevel"/>
    <w:tmpl w:val="2724E802"/>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0B7ACD"/>
    <w:multiLevelType w:val="multilevel"/>
    <w:tmpl w:val="BAD406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B4D51A3"/>
    <w:multiLevelType w:val="hybridMultilevel"/>
    <w:tmpl w:val="14988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866C3C"/>
    <w:multiLevelType w:val="hybridMultilevel"/>
    <w:tmpl w:val="30C0927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73EC7407"/>
    <w:multiLevelType w:val="hybridMultilevel"/>
    <w:tmpl w:val="14988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3D59C6"/>
    <w:multiLevelType w:val="multilevel"/>
    <w:tmpl w:val="88BADADE"/>
    <w:lvl w:ilvl="0">
      <w:start w:val="1"/>
      <w:numFmt w:val="decimal"/>
      <w:lvlText w:val="%1."/>
      <w:lvlJc w:val="left"/>
      <w:pPr>
        <w:ind w:left="360" w:hanging="360"/>
      </w:pPr>
      <w:rPr>
        <w:b w:val="0"/>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num w:numId="1">
    <w:abstractNumId w:val="4"/>
  </w:num>
  <w:num w:numId="2">
    <w:abstractNumId w:val="6"/>
  </w:num>
  <w:num w:numId="3">
    <w:abstractNumId w:val="7"/>
  </w:num>
  <w:num w:numId="4">
    <w:abstractNumId w:val="1"/>
  </w:num>
  <w:num w:numId="5">
    <w:abstractNumId w:val="11"/>
  </w:num>
  <w:num w:numId="6">
    <w:abstractNumId w:val="5"/>
  </w:num>
  <w:num w:numId="7">
    <w:abstractNumId w:val="3"/>
  </w:num>
  <w:num w:numId="8">
    <w:abstractNumId w:val="10"/>
  </w:num>
  <w:num w:numId="9">
    <w:abstractNumId w:val="8"/>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ytzA1MrMwMDW1MDdQ0lEKTi0uzszPAykwqgUAohdluywAAAA="/>
  </w:docVars>
  <w:rsids>
    <w:rsidRoot w:val="00331015"/>
    <w:rsid w:val="00031B2B"/>
    <w:rsid w:val="00046342"/>
    <w:rsid w:val="00050DE6"/>
    <w:rsid w:val="00062589"/>
    <w:rsid w:val="00082D97"/>
    <w:rsid w:val="00086D5F"/>
    <w:rsid w:val="000C35DB"/>
    <w:rsid w:val="000C717B"/>
    <w:rsid w:val="000D1D51"/>
    <w:rsid w:val="000E764B"/>
    <w:rsid w:val="000F5E69"/>
    <w:rsid w:val="00116268"/>
    <w:rsid w:val="00125528"/>
    <w:rsid w:val="00125F33"/>
    <w:rsid w:val="00134705"/>
    <w:rsid w:val="00142B10"/>
    <w:rsid w:val="001732C3"/>
    <w:rsid w:val="001813FA"/>
    <w:rsid w:val="0018165C"/>
    <w:rsid w:val="0018170D"/>
    <w:rsid w:val="001B7F99"/>
    <w:rsid w:val="001E2F49"/>
    <w:rsid w:val="001F7DBB"/>
    <w:rsid w:val="002014C2"/>
    <w:rsid w:val="002150A7"/>
    <w:rsid w:val="00234A1A"/>
    <w:rsid w:val="00234B2C"/>
    <w:rsid w:val="00247D55"/>
    <w:rsid w:val="00250780"/>
    <w:rsid w:val="00254F0F"/>
    <w:rsid w:val="00257961"/>
    <w:rsid w:val="00261A9D"/>
    <w:rsid w:val="002655A8"/>
    <w:rsid w:val="002774ED"/>
    <w:rsid w:val="002A135E"/>
    <w:rsid w:val="002A5BF5"/>
    <w:rsid w:val="002C1B31"/>
    <w:rsid w:val="002F410A"/>
    <w:rsid w:val="00313F43"/>
    <w:rsid w:val="00314D5D"/>
    <w:rsid w:val="003230CD"/>
    <w:rsid w:val="003249A1"/>
    <w:rsid w:val="00324CF0"/>
    <w:rsid w:val="00331015"/>
    <w:rsid w:val="0034590E"/>
    <w:rsid w:val="00353EBE"/>
    <w:rsid w:val="00364651"/>
    <w:rsid w:val="00393F57"/>
    <w:rsid w:val="00397636"/>
    <w:rsid w:val="003A2CCE"/>
    <w:rsid w:val="003D125B"/>
    <w:rsid w:val="003D196D"/>
    <w:rsid w:val="003D2500"/>
    <w:rsid w:val="003D628B"/>
    <w:rsid w:val="003E6822"/>
    <w:rsid w:val="00443A1E"/>
    <w:rsid w:val="00451CBE"/>
    <w:rsid w:val="00457FBE"/>
    <w:rsid w:val="00473C3B"/>
    <w:rsid w:val="004801F0"/>
    <w:rsid w:val="00481C0E"/>
    <w:rsid w:val="004D0E5F"/>
    <w:rsid w:val="004F5F89"/>
    <w:rsid w:val="004F7A81"/>
    <w:rsid w:val="005032FF"/>
    <w:rsid w:val="00511EC0"/>
    <w:rsid w:val="00533968"/>
    <w:rsid w:val="0054210D"/>
    <w:rsid w:val="0056213E"/>
    <w:rsid w:val="00565EF9"/>
    <w:rsid w:val="00585DD5"/>
    <w:rsid w:val="005B32C2"/>
    <w:rsid w:val="005B3F05"/>
    <w:rsid w:val="005D7B9A"/>
    <w:rsid w:val="005F244C"/>
    <w:rsid w:val="005F584E"/>
    <w:rsid w:val="0060154D"/>
    <w:rsid w:val="00604582"/>
    <w:rsid w:val="00617C1B"/>
    <w:rsid w:val="00620057"/>
    <w:rsid w:val="006414DD"/>
    <w:rsid w:val="00644FBD"/>
    <w:rsid w:val="00657052"/>
    <w:rsid w:val="006616DA"/>
    <w:rsid w:val="00663854"/>
    <w:rsid w:val="0067558E"/>
    <w:rsid w:val="0067621C"/>
    <w:rsid w:val="006823A7"/>
    <w:rsid w:val="00682CD5"/>
    <w:rsid w:val="006962A0"/>
    <w:rsid w:val="006A4BC0"/>
    <w:rsid w:val="006A6F13"/>
    <w:rsid w:val="006B320A"/>
    <w:rsid w:val="006E5BDE"/>
    <w:rsid w:val="00713F8F"/>
    <w:rsid w:val="00730091"/>
    <w:rsid w:val="0076355E"/>
    <w:rsid w:val="0077067B"/>
    <w:rsid w:val="00784E2D"/>
    <w:rsid w:val="007852BA"/>
    <w:rsid w:val="007930FF"/>
    <w:rsid w:val="0079546B"/>
    <w:rsid w:val="0079766D"/>
    <w:rsid w:val="007A4F94"/>
    <w:rsid w:val="007A66C0"/>
    <w:rsid w:val="007B2FEB"/>
    <w:rsid w:val="007B44BD"/>
    <w:rsid w:val="007C2A32"/>
    <w:rsid w:val="007D3703"/>
    <w:rsid w:val="007F3BD4"/>
    <w:rsid w:val="00805448"/>
    <w:rsid w:val="00813870"/>
    <w:rsid w:val="008762A5"/>
    <w:rsid w:val="00884CC5"/>
    <w:rsid w:val="008B7938"/>
    <w:rsid w:val="008D5ACF"/>
    <w:rsid w:val="008F7DF5"/>
    <w:rsid w:val="00903873"/>
    <w:rsid w:val="00912D6B"/>
    <w:rsid w:val="0091405E"/>
    <w:rsid w:val="009160C4"/>
    <w:rsid w:val="00916D97"/>
    <w:rsid w:val="009250D6"/>
    <w:rsid w:val="00926FBB"/>
    <w:rsid w:val="00945377"/>
    <w:rsid w:val="0094543C"/>
    <w:rsid w:val="00950014"/>
    <w:rsid w:val="0095079D"/>
    <w:rsid w:val="00957C0E"/>
    <w:rsid w:val="00960808"/>
    <w:rsid w:val="00961D53"/>
    <w:rsid w:val="00963918"/>
    <w:rsid w:val="00971415"/>
    <w:rsid w:val="0099269B"/>
    <w:rsid w:val="009A1140"/>
    <w:rsid w:val="009A5754"/>
    <w:rsid w:val="009A69C1"/>
    <w:rsid w:val="009B3959"/>
    <w:rsid w:val="009C5B09"/>
    <w:rsid w:val="009D732E"/>
    <w:rsid w:val="00A1098E"/>
    <w:rsid w:val="00A23660"/>
    <w:rsid w:val="00A2696D"/>
    <w:rsid w:val="00A3092A"/>
    <w:rsid w:val="00A43BD3"/>
    <w:rsid w:val="00A5555A"/>
    <w:rsid w:val="00A619E3"/>
    <w:rsid w:val="00A7026E"/>
    <w:rsid w:val="00AC0187"/>
    <w:rsid w:val="00AC0ABB"/>
    <w:rsid w:val="00AC4758"/>
    <w:rsid w:val="00AE1FF5"/>
    <w:rsid w:val="00AE3F2A"/>
    <w:rsid w:val="00B11963"/>
    <w:rsid w:val="00B2459D"/>
    <w:rsid w:val="00B346A9"/>
    <w:rsid w:val="00B6252C"/>
    <w:rsid w:val="00B631A3"/>
    <w:rsid w:val="00B63427"/>
    <w:rsid w:val="00B74D7B"/>
    <w:rsid w:val="00B965A2"/>
    <w:rsid w:val="00BD455E"/>
    <w:rsid w:val="00BF08E7"/>
    <w:rsid w:val="00BF1693"/>
    <w:rsid w:val="00C20EAB"/>
    <w:rsid w:val="00C22DEF"/>
    <w:rsid w:val="00C27A21"/>
    <w:rsid w:val="00C300D4"/>
    <w:rsid w:val="00C5069A"/>
    <w:rsid w:val="00C74AC0"/>
    <w:rsid w:val="00C91572"/>
    <w:rsid w:val="00C97C3F"/>
    <w:rsid w:val="00CD3EEB"/>
    <w:rsid w:val="00CD6D43"/>
    <w:rsid w:val="00CE46FC"/>
    <w:rsid w:val="00CE796F"/>
    <w:rsid w:val="00D04D8A"/>
    <w:rsid w:val="00D12BA1"/>
    <w:rsid w:val="00D51F02"/>
    <w:rsid w:val="00D622DB"/>
    <w:rsid w:val="00D628FB"/>
    <w:rsid w:val="00D84834"/>
    <w:rsid w:val="00DA1FAA"/>
    <w:rsid w:val="00DA37C3"/>
    <w:rsid w:val="00DA390E"/>
    <w:rsid w:val="00DA4696"/>
    <w:rsid w:val="00DB1126"/>
    <w:rsid w:val="00DB36CB"/>
    <w:rsid w:val="00DC3122"/>
    <w:rsid w:val="00DC4CCB"/>
    <w:rsid w:val="00DC62F9"/>
    <w:rsid w:val="00DD3B08"/>
    <w:rsid w:val="00DE2B62"/>
    <w:rsid w:val="00DE37D1"/>
    <w:rsid w:val="00DE4CE6"/>
    <w:rsid w:val="00E13747"/>
    <w:rsid w:val="00E17482"/>
    <w:rsid w:val="00E2656E"/>
    <w:rsid w:val="00E55802"/>
    <w:rsid w:val="00E7504A"/>
    <w:rsid w:val="00E87EB8"/>
    <w:rsid w:val="00E91DDB"/>
    <w:rsid w:val="00E96D65"/>
    <w:rsid w:val="00ED09A8"/>
    <w:rsid w:val="00ED3C54"/>
    <w:rsid w:val="00EE48F3"/>
    <w:rsid w:val="00F035C6"/>
    <w:rsid w:val="00F05FF8"/>
    <w:rsid w:val="00F06FF6"/>
    <w:rsid w:val="00F12E14"/>
    <w:rsid w:val="00F45E1A"/>
    <w:rsid w:val="00F579C0"/>
    <w:rsid w:val="00F71C0A"/>
    <w:rsid w:val="00FB1E0F"/>
    <w:rsid w:val="00FD774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EE6E6-27A0-4550-B7AE-D46BE08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5790"/>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TableNormal2">
    <w:name w:val="Table Normal2"/>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eastAsia="Times New Roman" w:cs="Arial"/>
      <w:szCs w:val="20"/>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eastAsia="Times New Roman" w:cs="Times New Roman"/>
    </w:rPr>
  </w:style>
  <w:style w:type="paragraph" w:customStyle="1" w:styleId="Akapitzlist1">
    <w:name w:val="Akapit z listą1"/>
    <w:basedOn w:val="Normalny"/>
    <w:rsid w:val="00764A6E"/>
    <w:pPr>
      <w:ind w:left="720"/>
    </w:pPr>
    <w:rPr>
      <w:rFonts w:eastAsia="Times New Roman"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character" w:customStyle="1" w:styleId="fontstyle01">
    <w:name w:val="fontstyle01"/>
    <w:basedOn w:val="Domylnaczcionkaakapitu"/>
    <w:rsid w:val="0066176A"/>
    <w:rPr>
      <w:rFonts w:ascii="Cambria" w:hAnsi="Cambria" w:hint="default"/>
      <w:b w:val="0"/>
      <w:bCs w:val="0"/>
      <w:i w:val="0"/>
      <w:iCs w:val="0"/>
      <w:color w:val="000000"/>
      <w:sz w:val="22"/>
      <w:szCs w:val="22"/>
    </w:rPr>
  </w:style>
  <w:style w:type="character" w:customStyle="1" w:styleId="jlqj4b">
    <w:name w:val="jlqj4b"/>
    <w:basedOn w:val="Domylnaczcionkaakapitu"/>
    <w:rsid w:val="007F5DA7"/>
  </w:style>
  <w:style w:type="character" w:customStyle="1" w:styleId="section--item-title--2k1dq">
    <w:name w:val="section--item-title--2k1dq"/>
    <w:basedOn w:val="Domylnaczcionkaakapitu"/>
    <w:rsid w:val="00BD097F"/>
  </w:style>
  <w:style w:type="character" w:customStyle="1" w:styleId="section--hidden-on-mobile--171q9">
    <w:name w:val="section--hidden-on-mobile--171q9"/>
    <w:basedOn w:val="Domylnaczcionkaakapitu"/>
    <w:rsid w:val="00BD097F"/>
  </w:style>
  <w:style w:type="paragraph" w:styleId="Poprawka">
    <w:name w:val="Revision"/>
    <w:hidden/>
    <w:uiPriority w:val="99"/>
    <w:semiHidden/>
    <w:rsid w:val="000F1F5B"/>
    <w:pPr>
      <w:spacing w:after="0" w:line="240" w:lineRule="auto"/>
    </w:pPr>
  </w:style>
  <w:style w:type="paragraph" w:styleId="Tekstprzypisudolnego">
    <w:name w:val="footnote text"/>
    <w:basedOn w:val="Normalny"/>
    <w:link w:val="TekstprzypisudolnegoZnak"/>
    <w:uiPriority w:val="99"/>
    <w:semiHidden/>
    <w:unhideWhenUsed/>
    <w:rsid w:val="002829A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29AF"/>
    <w:rPr>
      <w:sz w:val="20"/>
      <w:szCs w:val="20"/>
    </w:rPr>
  </w:style>
  <w:style w:type="character" w:styleId="Odwoanieprzypisudolnego">
    <w:name w:val="footnote reference"/>
    <w:basedOn w:val="Domylnaczcionkaakapitu"/>
    <w:uiPriority w:val="99"/>
    <w:semiHidden/>
    <w:unhideWhenUsed/>
    <w:rsid w:val="002829AF"/>
    <w:rPr>
      <w:vertAlign w:val="superscript"/>
    </w:rPr>
  </w:style>
  <w:style w:type="table" w:customStyle="1" w:styleId="Tabela-Siatka2">
    <w:name w:val="Tabela - Siatka2"/>
    <w:basedOn w:val="Standardowy"/>
    <w:next w:val="Tabela-Siatka"/>
    <w:uiPriority w:val="39"/>
    <w:rsid w:val="00D5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rPr>
      <w:rFonts w:eastAsia="Times New Roman"/>
    </w:rPr>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rPr>
      <w:rFonts w:eastAsia="Times New Roman"/>
    </w:rPr>
    <w:tblPr>
      <w:tblStyleRowBandSize w:val="1"/>
      <w:tblStyleColBandSize w:val="1"/>
    </w:tblPr>
  </w:style>
  <w:style w:type="table" w:customStyle="1" w:styleId="a5">
    <w:basedOn w:val="TableNormal2"/>
    <w:rPr>
      <w:rFonts w:eastAsia="Times New Roman"/>
    </w:rPr>
    <w:tblPr>
      <w:tblStyleRowBandSize w:val="1"/>
      <w:tblStyleColBandSize w:val="1"/>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rPr>
      <w:rFonts w:eastAsia="Times New Roman"/>
    </w:rPr>
    <w:tblPr>
      <w:tblStyleRowBandSize w:val="1"/>
      <w:tblStyleColBandSize w:val="1"/>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08" w:type="dxa"/>
        <w:right w:w="108" w:type="dxa"/>
      </w:tblCellMar>
    </w:tblPr>
  </w:style>
  <w:style w:type="paragraph" w:customStyle="1" w:styleId="Nagwek11">
    <w:name w:val="Nagłówek 11"/>
    <w:basedOn w:val="Normalny"/>
    <w:next w:val="Normalny"/>
    <w:uiPriority w:val="9"/>
    <w:qFormat/>
    <w:rsid w:val="006823A7"/>
    <w:pPr>
      <w:keepNext/>
      <w:keepLines/>
      <w:spacing w:before="240" w:after="0"/>
      <w:outlineLvl w:val="0"/>
    </w:pPr>
    <w:rPr>
      <w:rFonts w:ascii="Cambria" w:eastAsia="SimSun" w:hAnsi="Cambria" w:cs="Times New Roman"/>
      <w:color w:val="365F91"/>
      <w:sz w:val="32"/>
      <w:szCs w:val="32"/>
    </w:rPr>
  </w:style>
  <w:style w:type="paragraph" w:customStyle="1" w:styleId="Nagwek21">
    <w:name w:val="Nagłówek 21"/>
    <w:basedOn w:val="Normalny"/>
    <w:next w:val="Normalny"/>
    <w:uiPriority w:val="9"/>
    <w:unhideWhenUsed/>
    <w:qFormat/>
    <w:rsid w:val="006823A7"/>
    <w:pPr>
      <w:keepNext/>
      <w:keepLines/>
      <w:spacing w:before="40" w:after="0"/>
      <w:outlineLvl w:val="1"/>
    </w:pPr>
    <w:rPr>
      <w:rFonts w:ascii="Cambria" w:eastAsia="SimSun" w:hAnsi="Cambria" w:cs="Times New Roman"/>
      <w:color w:val="365F91"/>
      <w:sz w:val="26"/>
      <w:szCs w:val="26"/>
    </w:rPr>
  </w:style>
  <w:style w:type="paragraph" w:customStyle="1" w:styleId="Nagwek31">
    <w:name w:val="Nagłówek 31"/>
    <w:basedOn w:val="Normalny"/>
    <w:next w:val="Normalny"/>
    <w:uiPriority w:val="9"/>
    <w:unhideWhenUsed/>
    <w:qFormat/>
    <w:rsid w:val="006823A7"/>
    <w:pPr>
      <w:keepNext/>
      <w:keepLines/>
      <w:spacing w:before="40" w:after="0"/>
      <w:outlineLvl w:val="2"/>
    </w:pPr>
    <w:rPr>
      <w:rFonts w:ascii="Cambria" w:eastAsia="SimSun" w:hAnsi="Cambria" w:cs="Times New Roman"/>
      <w:color w:val="243F60"/>
      <w:sz w:val="24"/>
      <w:szCs w:val="24"/>
    </w:rPr>
  </w:style>
  <w:style w:type="paragraph" w:customStyle="1" w:styleId="Nagwek41">
    <w:name w:val="Nagłówek 41"/>
    <w:basedOn w:val="Normalny"/>
    <w:next w:val="Normalny"/>
    <w:uiPriority w:val="9"/>
    <w:unhideWhenUsed/>
    <w:qFormat/>
    <w:rsid w:val="006823A7"/>
    <w:pPr>
      <w:keepNext/>
      <w:keepLines/>
      <w:spacing w:before="40" w:after="0"/>
      <w:outlineLvl w:val="3"/>
    </w:pPr>
    <w:rPr>
      <w:rFonts w:ascii="Cambria" w:eastAsia="SimSun" w:hAnsi="Cambria" w:cs="Times New Roman"/>
      <w:i/>
      <w:iCs/>
      <w:color w:val="365F91"/>
    </w:rPr>
  </w:style>
  <w:style w:type="paragraph" w:customStyle="1" w:styleId="Nagwek51">
    <w:name w:val="Nagłówek 51"/>
    <w:basedOn w:val="Normalny"/>
    <w:next w:val="Normalny"/>
    <w:uiPriority w:val="9"/>
    <w:unhideWhenUsed/>
    <w:qFormat/>
    <w:rsid w:val="006823A7"/>
    <w:pPr>
      <w:keepNext/>
      <w:keepLines/>
      <w:spacing w:before="40" w:after="0"/>
      <w:outlineLvl w:val="4"/>
    </w:pPr>
    <w:rPr>
      <w:rFonts w:ascii="Cambria" w:eastAsia="SimSun" w:hAnsi="Cambria" w:cs="Times New Roman"/>
      <w:color w:val="365F91"/>
    </w:rPr>
  </w:style>
  <w:style w:type="paragraph" w:customStyle="1" w:styleId="Nagwek61">
    <w:name w:val="Nagłówek 61"/>
    <w:basedOn w:val="Normalny"/>
    <w:next w:val="Normalny"/>
    <w:uiPriority w:val="9"/>
    <w:semiHidden/>
    <w:unhideWhenUsed/>
    <w:qFormat/>
    <w:rsid w:val="006823A7"/>
    <w:pPr>
      <w:keepNext/>
      <w:keepLines/>
      <w:spacing w:before="40" w:after="0"/>
      <w:outlineLvl w:val="5"/>
    </w:pPr>
    <w:rPr>
      <w:rFonts w:ascii="Cambria" w:eastAsia="SimSun" w:hAnsi="Cambria" w:cs="Times New Roman"/>
      <w:color w:val="243F60"/>
    </w:rPr>
  </w:style>
  <w:style w:type="paragraph" w:customStyle="1" w:styleId="Nagwek71">
    <w:name w:val="Nagłówek 71"/>
    <w:basedOn w:val="Normalny"/>
    <w:next w:val="Normalny"/>
    <w:uiPriority w:val="9"/>
    <w:unhideWhenUsed/>
    <w:qFormat/>
    <w:rsid w:val="006823A7"/>
    <w:pPr>
      <w:keepNext/>
      <w:keepLines/>
      <w:spacing w:before="40" w:after="0"/>
      <w:outlineLvl w:val="6"/>
    </w:pPr>
    <w:rPr>
      <w:rFonts w:ascii="Cambria" w:eastAsia="SimSun" w:hAnsi="Cambria" w:cs="Times New Roman"/>
      <w:i/>
      <w:iCs/>
      <w:color w:val="243F60"/>
    </w:rPr>
  </w:style>
  <w:style w:type="numbering" w:customStyle="1" w:styleId="Bezlisty1">
    <w:name w:val="Bez listy1"/>
    <w:next w:val="Bezlisty"/>
    <w:uiPriority w:val="99"/>
    <w:semiHidden/>
    <w:unhideWhenUsed/>
    <w:rsid w:val="006823A7"/>
  </w:style>
  <w:style w:type="paragraph" w:customStyle="1" w:styleId="Tytu1">
    <w:name w:val="Tytuł1"/>
    <w:basedOn w:val="Normalny"/>
    <w:next w:val="Normalny"/>
    <w:uiPriority w:val="10"/>
    <w:qFormat/>
    <w:rsid w:val="006823A7"/>
    <w:pPr>
      <w:spacing w:after="0" w:line="240" w:lineRule="auto"/>
      <w:contextualSpacing/>
    </w:pPr>
    <w:rPr>
      <w:rFonts w:ascii="Cambria" w:eastAsia="SimSun" w:hAnsi="Cambria" w:cs="Times New Roman"/>
      <w:spacing w:val="-10"/>
      <w:kern w:val="28"/>
      <w:sz w:val="56"/>
      <w:szCs w:val="56"/>
    </w:rPr>
  </w:style>
  <w:style w:type="paragraph" w:customStyle="1" w:styleId="Legenda1">
    <w:name w:val="Legenda1"/>
    <w:basedOn w:val="Normalny"/>
    <w:next w:val="Normalny"/>
    <w:uiPriority w:val="35"/>
    <w:unhideWhenUsed/>
    <w:qFormat/>
    <w:rsid w:val="006823A7"/>
    <w:pPr>
      <w:spacing w:line="240" w:lineRule="auto"/>
    </w:pPr>
    <w:rPr>
      <w:i/>
      <w:iCs/>
      <w:color w:val="1F497D"/>
      <w:sz w:val="18"/>
      <w:szCs w:val="18"/>
    </w:rPr>
  </w:style>
  <w:style w:type="character" w:customStyle="1" w:styleId="PodtytuZnak">
    <w:name w:val="Podtytuł Znak"/>
    <w:basedOn w:val="Domylnaczcionkaakapitu"/>
    <w:link w:val="Podtytu"/>
    <w:uiPriority w:val="11"/>
    <w:rsid w:val="006823A7"/>
    <w:rPr>
      <w:rFonts w:ascii="Georgia" w:eastAsia="Georgia" w:hAnsi="Georgia" w:cs="Georgia"/>
      <w:i/>
      <w:color w:val="666666"/>
      <w:sz w:val="48"/>
      <w:szCs w:val="48"/>
    </w:rPr>
  </w:style>
  <w:style w:type="character" w:customStyle="1" w:styleId="UyteHipercze1">
    <w:name w:val="UżyteHiperłącze1"/>
    <w:basedOn w:val="Domylnaczcionkaakapitu"/>
    <w:uiPriority w:val="99"/>
    <w:semiHidden/>
    <w:unhideWhenUsed/>
    <w:rsid w:val="006823A7"/>
    <w:rPr>
      <w:color w:val="800080"/>
      <w:u w:val="single"/>
    </w:rPr>
  </w:style>
  <w:style w:type="character" w:customStyle="1" w:styleId="Nagwek1Znak1">
    <w:name w:val="Nagłówek 1 Znak1"/>
    <w:basedOn w:val="Domylnaczcionkaakapitu"/>
    <w:uiPriority w:val="9"/>
    <w:rsid w:val="006823A7"/>
    <w:rPr>
      <w:rFonts w:asciiTheme="majorHAnsi" w:eastAsiaTheme="majorEastAsia" w:hAnsiTheme="majorHAnsi" w:cstheme="majorBidi"/>
      <w:color w:val="365F91" w:themeColor="accent1" w:themeShade="BF"/>
      <w:sz w:val="32"/>
      <w:szCs w:val="32"/>
    </w:rPr>
  </w:style>
  <w:style w:type="character" w:customStyle="1" w:styleId="Nagwek2Znak1">
    <w:name w:val="Nagłówek 2 Znak1"/>
    <w:basedOn w:val="Domylnaczcionkaakapitu"/>
    <w:uiPriority w:val="9"/>
    <w:semiHidden/>
    <w:rsid w:val="006823A7"/>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823A7"/>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823A7"/>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823A7"/>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823A7"/>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823A7"/>
    <w:rPr>
      <w:rFonts w:asciiTheme="majorHAnsi" w:eastAsiaTheme="majorEastAsia" w:hAnsiTheme="majorHAnsi" w:cstheme="majorBidi"/>
      <w:i/>
      <w:iCs/>
      <w:color w:val="243F60" w:themeColor="accent1" w:themeShade="7F"/>
    </w:rPr>
  </w:style>
  <w:style w:type="character" w:customStyle="1" w:styleId="TytuZnak1">
    <w:name w:val="Tytuł Znak1"/>
    <w:basedOn w:val="Domylnaczcionkaakapitu"/>
    <w:uiPriority w:val="10"/>
    <w:rsid w:val="006823A7"/>
    <w:rPr>
      <w:rFonts w:asciiTheme="majorHAnsi" w:eastAsiaTheme="majorEastAsia" w:hAnsiTheme="majorHAnsi" w:cstheme="majorBidi"/>
      <w:spacing w:val="-10"/>
      <w:kern w:val="28"/>
      <w:sz w:val="56"/>
      <w:szCs w:val="56"/>
    </w:rPr>
  </w:style>
  <w:style w:type="character" w:styleId="UyteHipercze">
    <w:name w:val="FollowedHyperlink"/>
    <w:basedOn w:val="Domylnaczcionkaakapitu"/>
    <w:uiPriority w:val="99"/>
    <w:semiHidden/>
    <w:unhideWhenUsed/>
    <w:rsid w:val="006823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5448">
      <w:bodyDiv w:val="1"/>
      <w:marLeft w:val="0"/>
      <w:marRight w:val="0"/>
      <w:marTop w:val="0"/>
      <w:marBottom w:val="0"/>
      <w:divBdr>
        <w:top w:val="none" w:sz="0" w:space="0" w:color="auto"/>
        <w:left w:val="none" w:sz="0" w:space="0" w:color="auto"/>
        <w:bottom w:val="none" w:sz="0" w:space="0" w:color="auto"/>
        <w:right w:val="none" w:sz="0" w:space="0" w:color="auto"/>
      </w:divBdr>
    </w:div>
    <w:div w:id="231428845">
      <w:bodyDiv w:val="1"/>
      <w:marLeft w:val="0"/>
      <w:marRight w:val="0"/>
      <w:marTop w:val="0"/>
      <w:marBottom w:val="0"/>
      <w:divBdr>
        <w:top w:val="none" w:sz="0" w:space="0" w:color="auto"/>
        <w:left w:val="none" w:sz="0" w:space="0" w:color="auto"/>
        <w:bottom w:val="none" w:sz="0" w:space="0" w:color="auto"/>
        <w:right w:val="none" w:sz="0" w:space="0" w:color="auto"/>
      </w:divBdr>
    </w:div>
    <w:div w:id="615646752">
      <w:bodyDiv w:val="1"/>
      <w:marLeft w:val="0"/>
      <w:marRight w:val="0"/>
      <w:marTop w:val="0"/>
      <w:marBottom w:val="0"/>
      <w:divBdr>
        <w:top w:val="none" w:sz="0" w:space="0" w:color="auto"/>
        <w:left w:val="none" w:sz="0" w:space="0" w:color="auto"/>
        <w:bottom w:val="none" w:sz="0" w:space="0" w:color="auto"/>
        <w:right w:val="none" w:sz="0" w:space="0" w:color="auto"/>
      </w:divBdr>
    </w:div>
    <w:div w:id="915214156">
      <w:bodyDiv w:val="1"/>
      <w:marLeft w:val="0"/>
      <w:marRight w:val="0"/>
      <w:marTop w:val="0"/>
      <w:marBottom w:val="0"/>
      <w:divBdr>
        <w:top w:val="none" w:sz="0" w:space="0" w:color="auto"/>
        <w:left w:val="none" w:sz="0" w:space="0" w:color="auto"/>
        <w:bottom w:val="none" w:sz="0" w:space="0" w:color="auto"/>
        <w:right w:val="none" w:sz="0" w:space="0" w:color="auto"/>
      </w:divBdr>
    </w:div>
    <w:div w:id="1172601235">
      <w:bodyDiv w:val="1"/>
      <w:marLeft w:val="0"/>
      <w:marRight w:val="0"/>
      <w:marTop w:val="0"/>
      <w:marBottom w:val="0"/>
      <w:divBdr>
        <w:top w:val="none" w:sz="0" w:space="0" w:color="auto"/>
        <w:left w:val="none" w:sz="0" w:space="0" w:color="auto"/>
        <w:bottom w:val="none" w:sz="0" w:space="0" w:color="auto"/>
        <w:right w:val="none" w:sz="0" w:space="0" w:color="auto"/>
      </w:divBdr>
    </w:div>
    <w:div w:id="1257443060">
      <w:bodyDiv w:val="1"/>
      <w:marLeft w:val="0"/>
      <w:marRight w:val="0"/>
      <w:marTop w:val="0"/>
      <w:marBottom w:val="0"/>
      <w:divBdr>
        <w:top w:val="none" w:sz="0" w:space="0" w:color="auto"/>
        <w:left w:val="none" w:sz="0" w:space="0" w:color="auto"/>
        <w:bottom w:val="none" w:sz="0" w:space="0" w:color="auto"/>
        <w:right w:val="none" w:sz="0" w:space="0" w:color="auto"/>
      </w:divBdr>
    </w:div>
    <w:div w:id="1704403294">
      <w:bodyDiv w:val="1"/>
      <w:marLeft w:val="0"/>
      <w:marRight w:val="0"/>
      <w:marTop w:val="0"/>
      <w:marBottom w:val="0"/>
      <w:divBdr>
        <w:top w:val="none" w:sz="0" w:space="0" w:color="auto"/>
        <w:left w:val="none" w:sz="0" w:space="0" w:color="auto"/>
        <w:bottom w:val="none" w:sz="0" w:space="0" w:color="auto"/>
        <w:right w:val="none" w:sz="0" w:space="0" w:color="auto"/>
      </w:divBdr>
      <w:divsChild>
        <w:div w:id="571938733">
          <w:marLeft w:val="0"/>
          <w:marRight w:val="0"/>
          <w:marTop w:val="0"/>
          <w:marBottom w:val="0"/>
          <w:divBdr>
            <w:top w:val="none" w:sz="0" w:space="0" w:color="auto"/>
            <w:left w:val="none" w:sz="0" w:space="0" w:color="auto"/>
            <w:bottom w:val="none" w:sz="0" w:space="0" w:color="auto"/>
            <w:right w:val="none" w:sz="0" w:space="0" w:color="auto"/>
          </w:divBdr>
          <w:divsChild>
            <w:div w:id="641076646">
              <w:marLeft w:val="0"/>
              <w:marRight w:val="0"/>
              <w:marTop w:val="0"/>
              <w:marBottom w:val="0"/>
              <w:divBdr>
                <w:top w:val="none" w:sz="0" w:space="0" w:color="auto"/>
                <w:left w:val="none" w:sz="0" w:space="0" w:color="auto"/>
                <w:bottom w:val="none" w:sz="0" w:space="0" w:color="auto"/>
                <w:right w:val="none" w:sz="0" w:space="0" w:color="auto"/>
              </w:divBdr>
              <w:divsChild>
                <w:div w:id="1616248893">
                  <w:marLeft w:val="0"/>
                  <w:marRight w:val="0"/>
                  <w:marTop w:val="0"/>
                  <w:marBottom w:val="0"/>
                  <w:divBdr>
                    <w:top w:val="none" w:sz="0" w:space="0" w:color="auto"/>
                    <w:left w:val="none" w:sz="0" w:space="0" w:color="auto"/>
                    <w:bottom w:val="none" w:sz="0" w:space="0" w:color="auto"/>
                    <w:right w:val="none" w:sz="0" w:space="0" w:color="auto"/>
                  </w:divBdr>
                  <w:divsChild>
                    <w:div w:id="834151846">
                      <w:marLeft w:val="0"/>
                      <w:marRight w:val="0"/>
                      <w:marTop w:val="0"/>
                      <w:marBottom w:val="0"/>
                      <w:divBdr>
                        <w:top w:val="none" w:sz="0" w:space="0" w:color="auto"/>
                        <w:left w:val="none" w:sz="0" w:space="0" w:color="auto"/>
                        <w:bottom w:val="none" w:sz="0" w:space="0" w:color="auto"/>
                        <w:right w:val="none" w:sz="0" w:space="0" w:color="auto"/>
                      </w:divBdr>
                      <w:divsChild>
                        <w:div w:id="1106845519">
                          <w:marLeft w:val="0"/>
                          <w:marRight w:val="0"/>
                          <w:marTop w:val="0"/>
                          <w:marBottom w:val="0"/>
                          <w:divBdr>
                            <w:top w:val="none" w:sz="0" w:space="0" w:color="auto"/>
                            <w:left w:val="none" w:sz="0" w:space="0" w:color="auto"/>
                            <w:bottom w:val="none" w:sz="0" w:space="0" w:color="auto"/>
                            <w:right w:val="none" w:sz="0" w:space="0" w:color="auto"/>
                          </w:divBdr>
                          <w:divsChild>
                            <w:div w:id="666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597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G3Nbki8B3Iw4/qfACxMPKkDvQ==">CgMxLjAaJwoBMBIiCiAIBCocCgtBQUFCRnRZR3pHZxAIGgtBQUFCRnRZR3pHZxonCgExEiIKIAgEKhwKC0FBQUJGdFlHekVrEAgaC0FBQUJGdFlHekVrGicKATISIgogCAQqHAoLQUFBQkZ0WUd6RncQCBoLQUFBQkZ0WUd6RncaJwoBMxIiCiAIBCocCgtBQUFCRnRZR3pGMBAIGgtBQUFCRnRZR3pGMBonCgE0EiIKIAgEKhwKC0FBQUJGdFlHekYwEAgaC0FBQUJGdFlHekYwGicKATUSIgogCAQqHAoLQUFBQkZ0WUd6RjAQCBoLQUFBQkZ0WUd6RjAijQcKC0FBQUJGdFlHekVrEtsGCgtBQUFCRnRZR3pFaxILQUFBQkZ0WUd6RWsaUgoJdGV4dC9odG1sEkV0dSB0cnplYmEgamVzemN6ZSBkb8WCb8W8ecSHIGVmZWt0eSBkbGEgcHJ6ZWRtaW90w7N3IG5vd3ljaCBkbyB3eWJvcnUiUwoKdGV4dC9wbGFpbhJFdHUgdHJ6ZWJhIGplc3pjemUgZG/Fgm/FvHnEhyBlZmVrdHkgZGxhIHByemVkbWlvdMOzdyBub3d5Y2ggZG8gd3lib3J1KhsiFTExMTEzNjMyNjU4MjI4NDU2MTQ0MigAOAAw3unUo9YxON7p1KPWMUr9AwoKdGV4dC9wbGFpbhLuA1Rlb3JpYSBvcmdhbml6YWNqaSBpIHphcnrEhWR6YW5pYQpQb2RzdGF3eSBla29ub21paQpGQVJfSC5XMQpGQVJfSC5XMgpGQVJfSC5XMwpGQVJfSC5VMQpGQVJfSC5VMgpGQVJfSC5VMwpGQVJfSC5XNApGQVJfSC5XNQpGQVJfSC5XNgpGQVJfSC5VNApGQVJfSC5VNQpEZXJtYXRvZmFybWFjZXV0eWtpClByb2R1a3R5IHogcG9ncmFuaWN6YSDigJMgc3VwbGVtZW50eSBkaWV0eQoKRkFSX0guVzIwCkZBUl9ILlcyMQpGQVJfSC5XMjIKRkFSX0guVzIzCkZBUl9ILlUxNApGQVJfSC5VMTUKRkFSX0guVzI0CkZBUl9ILlcyNQpGQVJfSC5XMjYKRkFSX0guVTE2CkZBUl9ILlUxNwpTdGFuZGFyZHkgaSBzeXN0ZW15IG5hZHpvcnkgYmFkYW5pYSwgd3l0d2FyemFuaWEgaSBkeXN0cnlidWNqaSBsZWvDs3cKT2NlbmEgbGl0ZXJhdHVyeSBiaW9tZWR5Y3puZWoKRkFSX0guVzI3CkZBUl9ILlcyOApGQVJfSC5VMTgKRkFSX0guVTE5CkZBUl9ILlcyOQpGQVJfSC5XMzAKRkFSX0guVTIwWgxjczQ0MGNsMzd3Z2dyAiAAeACaAQYIABAAGACqAUcSRXR1IHRyemViYSBqZXN6Y3plIGRvxYJvxbx5xIcgZWZla3R5IGRsYSBwcnplZG1pb3TDs3cgbm93eWNoIGRvIHd5Ym9ydbABALgBABje6dSj1jEg3unUo9YxMABCEGtpeC40Z2dicW5lNjQwdjAipAIKC0FBQUJGdFlHekYwEvIBCgtBQUFCRnRZR3pGMBILQUFBQkZ0WUd6RjAaLwoJdGV4dC9odG1sEiJ0dSBqZXN6Y3plIGVmZWt0eSB6IHVtaWVqxJl0bm/Fm2NpIjAKCnRleHQvcGxhaW4SInR1IGplc3pjemUgZWZla3R5IHogdW1pZWrEmXRub8WbY2kqGyIVMTExMTM2MzI2NTgyMjg0NTYxNDQyKAA4ADDIgI2k1jE4yICNpNYxWgw1aTQ3YmlsNnI3ZW5yAiAAeACaAQYIABAAGACqASQSInR1IGplc3pjemUgZWZla3R5IHogdW1pZWrEmXRub8WbY2mwAQC4AQAYyICNpNYxIMiAjaTWMTAAQhBraXguazg3ZjUwZnFtaW00Io0CCgtBQUFCRnRZR3pGdxLbAQoLQUFBQkZ0WUd6RncSC0FBQUJGdFlHekZ3Gh4KCXRleHQvaHRtbBIRQnJhayBwb2N6xIV0a3U/Pz8iHwoKdGV4dC9wbGFpbhIRQnJhayBwb2N6xIV0a3U/Pz8qGyIVMTExMTM2MzI2NTgyMjg0NTYxNDQyKAA4ADCT2oak1jE4k9qGpNYxShoKCnRleHQvcGxhaW4SDG1ldGFib2xpY3puZVoMb29ubXJoeDE1bzY1cgIgAHgAmgEGCAAQABgAqgETEhFCcmFrIHBvY3rEhXRrdT8/P7ABALgBABiT2oak1jEgk9qGpNYxMABCEGtpeC5jeTB1bG9yZnp0dGIiwgIKC0FBQUJGdFlHekdnEpECCgtBQUFCRnRZR3pHZxILQUFBQkZ0WUd6R2caIQoJdGV4dC9odG1sEhRqYWtpIGN5a2wgdHUgd3Bpc2FjPyIiCgp0ZXh0L3BsYWluEhRqYWtpIGN5a2wgdHUgd3Bpc2FjPyobIhUxMTExMzYzMjY1ODIyODQ1NjE0NDIoADgAMLyqtKTWMTi8qrSk1jFKRwoKdGV4dC9wbGFpbhI5Um9rIGFrYWRlbWlja2kgcm96cG9jesSZY2lhIGN5a2x1IGtzenRhxYJjZW5pYTogMjAyMy8yMDI0WgwzZzN4bWNndmo3eXRyAiAAeACaAQYIABAAGACqARYSFGpha2kgY3lrbCB0dSB3cGlzYWM/sAEAuAEAGLyqtKTWMSC8qrSk1jEwAEIPa2l4LmdqYzB3MTFiYjZ1MghoLmdqZGd4czIJaC4zMGowemxsMgloLjFmb2I5dGUyCWguM3pueXNoNzIJaC4yZXQ5MnAwMghoLnR5amN3dDgAciExdWNLTVB0RDZlUmRzc3VrM1VzNm5MTDM0STR5Y096bF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C3B3F3-F00C-4C27-B107-B470415B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57</Pages>
  <Words>29300</Words>
  <Characters>175804</Characters>
  <Application>Microsoft Office Word</Application>
  <DocSecurity>0</DocSecurity>
  <Lines>1465</Lines>
  <Paragraphs>409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Szczepankowski</dc:creator>
  <cp:lastModifiedBy>Marcin Domagała AEH</cp:lastModifiedBy>
  <cp:revision>8</cp:revision>
  <cp:lastPrinted>2024-09-09T14:16:00Z</cp:lastPrinted>
  <dcterms:created xsi:type="dcterms:W3CDTF">2026-04-09T06:11:00Z</dcterms:created>
  <dcterms:modified xsi:type="dcterms:W3CDTF">2026-04-22T09:31:00Z</dcterms:modified>
</cp:coreProperties>
</file>