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E8132" w14:textId="77777777" w:rsidR="00DC18E2" w:rsidRPr="00766C29" w:rsidRDefault="00DC18E2" w:rsidP="00DC18E2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40AF4F74" w14:textId="77777777" w:rsidR="00DC18E2" w:rsidRPr="00FA3958" w:rsidRDefault="00DC18E2" w:rsidP="00DC18E2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>KONSPEKT  PRZEDMIOTU</w:t>
      </w:r>
    </w:p>
    <w:p w14:paraId="2087EB63" w14:textId="1844A69E" w:rsidR="00DC18E2" w:rsidRPr="00766C29" w:rsidRDefault="00DC18E2" w:rsidP="00DC18E2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="00F52DED">
        <w:rPr>
          <w:rFonts w:ascii="Garamond" w:hAnsi="Garamond"/>
          <w:sz w:val="20"/>
          <w:lang w:val="pl-PL"/>
        </w:rPr>
        <w:t>.</w:t>
      </w:r>
      <w:r w:rsidRPr="00766C29">
        <w:rPr>
          <w:rFonts w:ascii="Garamond" w:hAnsi="Garamond"/>
          <w:sz w:val="20"/>
          <w:lang w:val="pl-PL"/>
        </w:rPr>
        <w:t>. 2020/2021</w:t>
      </w:r>
    </w:p>
    <w:p w14:paraId="195DEB11" w14:textId="77777777" w:rsidR="00DC18E2" w:rsidRPr="00766C29" w:rsidRDefault="00DC18E2" w:rsidP="00DC18E2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DC18E2" w:rsidRPr="00766C29" w14:paraId="072D04E8" w14:textId="77777777" w:rsidTr="00464768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30FA432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198445C4" w14:textId="77777777" w:rsidR="00DC18E2" w:rsidRDefault="00DC18E2" w:rsidP="00464768">
            <w:pPr>
              <w:rPr>
                <w:rFonts w:ascii="Garamond" w:hAnsi="Garamond"/>
                <w:lang w:val="pl-PL"/>
              </w:rPr>
            </w:pPr>
          </w:p>
          <w:p w14:paraId="4A1AF4C5" w14:textId="5023F444" w:rsidR="00726332" w:rsidRPr="00B50BFB" w:rsidRDefault="00726332" w:rsidP="00464768">
            <w:pPr>
              <w:rPr>
                <w:rFonts w:ascii="Garamond" w:hAnsi="Garamond"/>
                <w:sz w:val="28"/>
                <w:szCs w:val="28"/>
                <w:lang w:val="pl-PL"/>
              </w:rPr>
            </w:pPr>
            <w:r w:rsidRPr="00B50BFB">
              <w:rPr>
                <w:rFonts w:ascii="Garamond" w:hAnsi="Garamond"/>
                <w:sz w:val="28"/>
                <w:szCs w:val="28"/>
                <w:lang w:val="pl-PL"/>
              </w:rPr>
              <w:t xml:space="preserve">Analiza finansowa </w:t>
            </w:r>
            <w:r w:rsidR="00B50BFB" w:rsidRPr="00B50BFB">
              <w:rPr>
                <w:rFonts w:ascii="Garamond" w:hAnsi="Garamond"/>
                <w:sz w:val="28"/>
                <w:szCs w:val="28"/>
                <w:lang w:val="pl-PL"/>
              </w:rPr>
              <w:t>przedsiębiorstwa</w:t>
            </w:r>
          </w:p>
        </w:tc>
      </w:tr>
      <w:tr w:rsidR="00DC18E2" w:rsidRPr="00DC18E2" w14:paraId="1565D0B1" w14:textId="77777777" w:rsidTr="00464768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521FBDD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63C84757" w14:textId="67A9EBAB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i Rachunkowość, Zarządzanie</w:t>
            </w:r>
          </w:p>
        </w:tc>
      </w:tr>
      <w:tr w:rsidR="00DC18E2" w:rsidRPr="00766C29" w14:paraId="34A3E0A4" w14:textId="77777777" w:rsidTr="00464768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E03C1FB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7135B669" w14:textId="7CC2DBA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DC18E2" w:rsidRPr="00766C29" w14:paraId="06A1C244" w14:textId="77777777" w:rsidTr="00464768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EDCF38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77335070" w14:textId="3C2E6FC1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wykłady</w:t>
            </w:r>
          </w:p>
        </w:tc>
      </w:tr>
      <w:tr w:rsidR="00DC18E2" w:rsidRPr="00766C29" w14:paraId="66F464B5" w14:textId="77777777" w:rsidTr="00464768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A65BA3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371620C8" w14:textId="061B1948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DC18E2" w:rsidRPr="00C1371A" w14:paraId="463A0AC6" w14:textId="77777777" w:rsidTr="00464768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C85B9B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496F19B5" w14:textId="0C2EC044" w:rsidR="00DC18E2" w:rsidRPr="00766C29" w:rsidRDefault="00726332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Prof. dr hab. Maria Sierpińska</w:t>
            </w:r>
          </w:p>
        </w:tc>
      </w:tr>
      <w:tr w:rsidR="00DC18E2" w:rsidRPr="00C1371A" w14:paraId="0FCA4A3B" w14:textId="77777777" w:rsidTr="00464768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BBC157D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399121CB" w14:textId="0E45B86E" w:rsidR="00DC18E2" w:rsidRPr="00766C29" w:rsidRDefault="00AB36C9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Zapoznanie studentów z  relacjami ekonomicznymi ustalanymi na podstawie danych zawartych w poszczególnych elementach sprawozdania finansowego bilansie, rachunku zysków i strat, rachunku przepływów pieni</w:t>
            </w:r>
            <w:r w:rsidR="00C274B2">
              <w:rPr>
                <w:rFonts w:ascii="Garamond" w:hAnsi="Garamond"/>
                <w:lang w:val="pl-PL"/>
              </w:rPr>
              <w:t>ę</w:t>
            </w:r>
            <w:r>
              <w:rPr>
                <w:rFonts w:ascii="Garamond" w:hAnsi="Garamond"/>
                <w:lang w:val="pl-PL"/>
              </w:rPr>
              <w:t>żnych</w:t>
            </w:r>
            <w:r w:rsidR="00C274B2">
              <w:rPr>
                <w:rFonts w:ascii="Garamond" w:hAnsi="Garamond"/>
                <w:lang w:val="pl-PL"/>
              </w:rPr>
              <w:t>. Relacje te są wykorzystywane w procesach podejmowania decyzji oraz w życiu codziennym. Przykładowo stopa zwrotu z kapitału jest przydatna do wyboru formy lokat wolnych środków p</w:t>
            </w:r>
            <w:r w:rsidR="00B50BFB">
              <w:rPr>
                <w:rFonts w:ascii="Garamond" w:hAnsi="Garamond"/>
                <w:lang w:val="pl-PL"/>
              </w:rPr>
              <w:t>i</w:t>
            </w:r>
            <w:r w:rsidR="00C274B2">
              <w:rPr>
                <w:rFonts w:ascii="Garamond" w:hAnsi="Garamond"/>
                <w:lang w:val="pl-PL"/>
              </w:rPr>
              <w:t>eni</w:t>
            </w:r>
            <w:r w:rsidR="00B50BFB">
              <w:rPr>
                <w:rFonts w:ascii="Garamond" w:hAnsi="Garamond"/>
                <w:lang w:val="pl-PL"/>
              </w:rPr>
              <w:t>ę</w:t>
            </w:r>
            <w:r w:rsidR="00C274B2">
              <w:rPr>
                <w:rFonts w:ascii="Garamond" w:hAnsi="Garamond"/>
                <w:lang w:val="pl-PL"/>
              </w:rPr>
              <w:t>żnych.</w:t>
            </w:r>
          </w:p>
        </w:tc>
      </w:tr>
      <w:tr w:rsidR="00DC18E2" w:rsidRPr="00DC18E2" w14:paraId="632FAD36" w14:textId="77777777" w:rsidTr="00464768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8E78F9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1AC3C37F" w14:textId="4DF5610C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Test wielokrotnego wyboru</w:t>
            </w:r>
          </w:p>
        </w:tc>
      </w:tr>
      <w:tr w:rsidR="00DC18E2" w:rsidRPr="008330F8" w14:paraId="36DFF8A6" w14:textId="77777777" w:rsidTr="00464768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14D4CC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15C54BD8" w14:textId="77777777" w:rsidR="008330F8" w:rsidRDefault="00DC18E2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90 % odpowiedzi na teście,</w:t>
            </w:r>
            <w:r w:rsidR="007C511F">
              <w:rPr>
                <w:rFonts w:ascii="Garamond" w:hAnsi="Garamond"/>
                <w:lang w:val="pl-PL"/>
              </w:rPr>
              <w:t xml:space="preserve"> co najmniej</w:t>
            </w:r>
            <w:r w:rsidR="00485319">
              <w:rPr>
                <w:rFonts w:ascii="Garamond" w:hAnsi="Garamond"/>
                <w:lang w:val="pl-PL"/>
              </w:rPr>
              <w:t xml:space="preserve"> 5,0 </w:t>
            </w:r>
            <w:r w:rsidR="007C511F">
              <w:rPr>
                <w:rFonts w:ascii="Garamond" w:hAnsi="Garamond"/>
                <w:lang w:val="pl-PL"/>
              </w:rPr>
              <w:t>z ćwiczeń</w:t>
            </w:r>
            <w:r w:rsidR="008330F8">
              <w:rPr>
                <w:rFonts w:ascii="Garamond" w:hAnsi="Garamond"/>
                <w:lang w:val="pl-PL"/>
              </w:rPr>
              <w:t>,</w:t>
            </w:r>
          </w:p>
          <w:p w14:paraId="44488DE8" w14:textId="4CFB4F85" w:rsidR="00CF18F8" w:rsidRDefault="00726332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dodatkowo </w:t>
            </w:r>
            <w:r w:rsidR="00DC18E2">
              <w:rPr>
                <w:rFonts w:ascii="Garamond" w:hAnsi="Garamond"/>
                <w:lang w:val="pl-PL"/>
              </w:rPr>
              <w:t xml:space="preserve">przygotowanie </w:t>
            </w:r>
            <w:r>
              <w:rPr>
                <w:rFonts w:ascii="Garamond" w:hAnsi="Garamond"/>
                <w:lang w:val="pl-PL"/>
              </w:rPr>
              <w:t xml:space="preserve">analizy wybranej spółki  </w:t>
            </w:r>
          </w:p>
          <w:p w14:paraId="35346A54" w14:textId="34B61693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DC18E2" w:rsidRPr="00C1371A" w14:paraId="77EF6068" w14:textId="77777777" w:rsidTr="00464768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52D3DE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0E06546F" w14:textId="77777777" w:rsidR="00AB36C9" w:rsidRDefault="00DC18E2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Sposoby zaliczanie przedmiotu, ilość egzaminów, dodatkowe prace zosta</w:t>
            </w:r>
            <w:r w:rsidR="00CF18F8">
              <w:rPr>
                <w:rFonts w:ascii="Garamond" w:hAnsi="Garamond"/>
                <w:lang w:val="pl-PL"/>
              </w:rPr>
              <w:t>ną</w:t>
            </w:r>
            <w:r>
              <w:rPr>
                <w:rFonts w:ascii="Garamond" w:hAnsi="Garamond"/>
                <w:lang w:val="pl-PL"/>
              </w:rPr>
              <w:t xml:space="preserve"> omówione na pierwszym wykładzie. Konsultacje dla studentów z przedmiotu „</w:t>
            </w:r>
            <w:r w:rsidR="00CF18F8">
              <w:rPr>
                <w:rFonts w:ascii="Garamond" w:hAnsi="Garamond"/>
                <w:lang w:val="pl-PL"/>
              </w:rPr>
              <w:t>Analiza finansowa</w:t>
            </w:r>
            <w:r>
              <w:rPr>
                <w:rFonts w:ascii="Garamond" w:hAnsi="Garamond"/>
                <w:lang w:val="pl-PL"/>
              </w:rPr>
              <w:t xml:space="preserve">” odbywają się w każdy </w:t>
            </w:r>
            <w:r w:rsidR="00CF18F8">
              <w:rPr>
                <w:rFonts w:ascii="Garamond" w:hAnsi="Garamond"/>
                <w:lang w:val="pl-PL"/>
              </w:rPr>
              <w:t>wtorek</w:t>
            </w:r>
            <w:r>
              <w:rPr>
                <w:rFonts w:ascii="Garamond" w:hAnsi="Garamond"/>
                <w:lang w:val="pl-PL"/>
              </w:rPr>
              <w:t xml:space="preserve"> od 15.00 do 16.00</w:t>
            </w:r>
            <w:r w:rsidR="00CF18F8">
              <w:rPr>
                <w:rFonts w:ascii="Garamond" w:hAnsi="Garamond"/>
                <w:lang w:val="pl-PL"/>
              </w:rPr>
              <w:t xml:space="preserve">. W </w:t>
            </w:r>
            <w:r>
              <w:rPr>
                <w:rFonts w:ascii="Garamond" w:hAnsi="Garamond"/>
                <w:lang w:val="pl-PL"/>
              </w:rPr>
              <w:t xml:space="preserve"> czasie </w:t>
            </w:r>
            <w:r w:rsidR="00CF18F8">
              <w:rPr>
                <w:rFonts w:ascii="Garamond" w:hAnsi="Garamond"/>
                <w:lang w:val="pl-PL"/>
              </w:rPr>
              <w:t xml:space="preserve">dyżuru </w:t>
            </w:r>
            <w:r>
              <w:rPr>
                <w:rFonts w:ascii="Garamond" w:hAnsi="Garamond"/>
                <w:lang w:val="pl-PL"/>
              </w:rPr>
              <w:t xml:space="preserve">student może uzyskać odpowiedzi na nurtujące go problemy z obszaru </w:t>
            </w:r>
            <w:r w:rsidR="00AB36C9">
              <w:rPr>
                <w:rFonts w:ascii="Garamond" w:hAnsi="Garamond"/>
                <w:lang w:val="pl-PL"/>
              </w:rPr>
              <w:t xml:space="preserve">analizy finansowej </w:t>
            </w:r>
            <w:r>
              <w:rPr>
                <w:rFonts w:ascii="Garamond" w:hAnsi="Garamond"/>
                <w:lang w:val="pl-PL"/>
              </w:rPr>
              <w:t xml:space="preserve">przedsiębiorstw. </w:t>
            </w:r>
          </w:p>
          <w:p w14:paraId="0996C424" w14:textId="4DBE0659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Może też zadawać pytania na czacie</w:t>
            </w:r>
          </w:p>
        </w:tc>
      </w:tr>
    </w:tbl>
    <w:p w14:paraId="355272FD" w14:textId="77777777" w:rsidR="00DC18E2" w:rsidRPr="00766C29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p w14:paraId="37121B78" w14:textId="77777777" w:rsidR="00DC18E2" w:rsidRPr="00766C29" w:rsidRDefault="00DC18E2" w:rsidP="00DC18E2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CB48FFA" w14:textId="77777777" w:rsidR="00DC18E2" w:rsidRPr="00766C29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DC18E2" w:rsidRPr="00C1371A" w14:paraId="2D46A26A" w14:textId="77777777" w:rsidTr="00464768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46044B4D" w14:textId="77777777" w:rsidR="00DC18E2" w:rsidRPr="00766C29" w:rsidRDefault="00DC18E2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749B89DD" w14:textId="77777777" w:rsidR="00DC18E2" w:rsidRDefault="00DC18E2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B7022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14:paraId="2DC9AEE0" w14:textId="6D8C0385" w:rsidR="009B7022" w:rsidRPr="00766C29" w:rsidRDefault="009B7022" w:rsidP="0046476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ISTOTA I RODZAJE ANALIZ SPORZĄDZANYCH W PRZEDSIĘBIORSTWIE</w:t>
            </w:r>
          </w:p>
        </w:tc>
      </w:tr>
      <w:tr w:rsidR="00DC18E2" w:rsidRPr="00485BCF" w14:paraId="3A69ECC8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D18A96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6BE5A4F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F9B5CEC" w14:textId="593A371C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85BCF">
              <w:rPr>
                <w:rFonts w:ascii="Garamond" w:hAnsi="Garamond"/>
                <w:lang w:val="pl-PL"/>
              </w:rPr>
              <w:t>Student potrafi rozróżnić pojęcia związane  z analizą – analiza działalności gospodarczej, analiza ekonomiczna,  analiza finansowa</w:t>
            </w:r>
          </w:p>
          <w:p w14:paraId="56488381" w14:textId="1487B6F5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85BCF">
              <w:rPr>
                <w:rFonts w:ascii="Garamond" w:hAnsi="Garamond"/>
                <w:lang w:val="pl-PL"/>
              </w:rPr>
              <w:t xml:space="preserve"> Student będzie znał rodzaje analiz</w:t>
            </w:r>
          </w:p>
          <w:p w14:paraId="36E9C76D" w14:textId="094826CF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85BCF">
              <w:rPr>
                <w:rFonts w:ascii="Garamond" w:hAnsi="Garamond"/>
                <w:lang w:val="pl-PL"/>
              </w:rPr>
              <w:t xml:space="preserve"> Student będzie rozumiał funkcje analizy finansowej</w:t>
            </w:r>
          </w:p>
          <w:p w14:paraId="41947917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14:paraId="77F62EAF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</w:tc>
      </w:tr>
      <w:tr w:rsidR="00DC18E2" w:rsidRPr="009B7022" w14:paraId="0558F4D5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AD7C37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FC5AECE" w14:textId="1DCFE802" w:rsidR="009B702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B7022">
              <w:rPr>
                <w:rFonts w:ascii="Garamond" w:hAnsi="Garamond"/>
                <w:lang w:val="pl-PL"/>
              </w:rPr>
              <w:t>Miejsce analizy finansowej w analizie działalności gospodarczej</w:t>
            </w:r>
          </w:p>
          <w:p w14:paraId="1CF14445" w14:textId="153CB6CC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B7022">
              <w:rPr>
                <w:rFonts w:ascii="Garamond" w:hAnsi="Garamond"/>
                <w:lang w:val="pl-PL"/>
              </w:rPr>
              <w:t>Zakres analizy ekonomicznej (analiza finansowa , analiza techniczno-ekonomiczna</w:t>
            </w:r>
            <w:r w:rsidR="00673B35">
              <w:rPr>
                <w:rFonts w:ascii="Garamond" w:hAnsi="Garamond"/>
                <w:lang w:val="pl-PL"/>
              </w:rPr>
              <w:t>)</w:t>
            </w:r>
          </w:p>
          <w:p w14:paraId="6ED4CAAE" w14:textId="4B654CAB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673B35">
              <w:rPr>
                <w:rFonts w:ascii="Garamond" w:hAnsi="Garamond"/>
                <w:lang w:val="pl-PL"/>
              </w:rPr>
              <w:t>Klasyfikacj</w:t>
            </w:r>
            <w:r w:rsidR="00485BCF">
              <w:rPr>
                <w:rFonts w:ascii="Garamond" w:hAnsi="Garamond"/>
                <w:lang w:val="pl-PL"/>
              </w:rPr>
              <w:t>a</w:t>
            </w:r>
            <w:r w:rsidR="00673B35">
              <w:rPr>
                <w:rFonts w:ascii="Garamond" w:hAnsi="Garamond"/>
                <w:lang w:val="pl-PL"/>
              </w:rPr>
              <w:t xml:space="preserve"> analiz</w:t>
            </w:r>
          </w:p>
          <w:p w14:paraId="74705737" w14:textId="1CB8BB2A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</w:t>
            </w:r>
            <w:r w:rsidR="00406DDE">
              <w:rPr>
                <w:rFonts w:ascii="Garamond" w:hAnsi="Garamond"/>
                <w:lang w:val="pl-PL"/>
              </w:rPr>
              <w:t>.Gł</w:t>
            </w:r>
            <w:r w:rsidR="00B45528">
              <w:rPr>
                <w:rFonts w:ascii="Garamond" w:hAnsi="Garamond"/>
                <w:lang w:val="pl-PL"/>
              </w:rPr>
              <w:t>ó</w:t>
            </w:r>
            <w:r w:rsidR="00406DDE">
              <w:rPr>
                <w:rFonts w:ascii="Garamond" w:hAnsi="Garamond"/>
                <w:lang w:val="pl-PL"/>
              </w:rPr>
              <w:t>wne elementy analizy finansowej</w:t>
            </w:r>
            <w:r w:rsidR="00B45528">
              <w:rPr>
                <w:rFonts w:ascii="Garamond" w:hAnsi="Garamond"/>
                <w:lang w:val="pl-PL"/>
              </w:rPr>
              <w:t xml:space="preserve"> i jej funkcje</w:t>
            </w:r>
          </w:p>
          <w:p w14:paraId="03EE2F7D" w14:textId="75F103D6" w:rsidR="00406DDE" w:rsidRPr="00766C29" w:rsidRDefault="00DC18E2" w:rsidP="00406DD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B45528">
              <w:rPr>
                <w:rFonts w:ascii="Garamond" w:hAnsi="Garamond"/>
                <w:lang w:val="pl-PL"/>
              </w:rPr>
              <w:t>Zewnętrzne źródła informacyjne analiz</w:t>
            </w:r>
          </w:p>
          <w:p w14:paraId="14CEC94D" w14:textId="63A08F72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  <w:p w14:paraId="5C0D4D3D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DC18E2" w:rsidRPr="00C1371A" w14:paraId="5D330C3E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B5306C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20F7D0C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E2E37F9" w14:textId="5DCEA925" w:rsidR="00132664" w:rsidRDefault="00DC18E2" w:rsidP="0013266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32664">
              <w:rPr>
                <w:rFonts w:ascii="Garamond" w:hAnsi="Garamond"/>
                <w:lang w:val="pl-PL"/>
              </w:rPr>
              <w:t xml:space="preserve"> M. Sierpińska, T. Jachna, Ocena przedsiębiorstwa według standardów światowych, WN PWN Warszawa 2009.</w:t>
            </w:r>
          </w:p>
          <w:p w14:paraId="691E8FFF" w14:textId="6DC4B41C" w:rsidR="00DC18E2" w:rsidRDefault="00132664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Konspekt Analiza finansowa przedsiębiorstwa</w:t>
            </w:r>
          </w:p>
          <w:p w14:paraId="2E3E854B" w14:textId="77777777" w:rsidR="00132664" w:rsidRPr="00766C29" w:rsidRDefault="00132664" w:rsidP="00464768">
            <w:pPr>
              <w:rPr>
                <w:rFonts w:ascii="Garamond" w:hAnsi="Garamond"/>
                <w:lang w:val="pl-PL"/>
              </w:rPr>
            </w:pPr>
          </w:p>
          <w:p w14:paraId="548722B8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AEEB97C" w14:textId="280C6E81" w:rsidR="00132664" w:rsidRPr="00766C29" w:rsidRDefault="00132664" w:rsidP="0013266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>Gołębiowski G., Grycuk A., Tłaczała A. Wiśniewski P. Analiza finansowa przedsiębiorstwa, Difin, Warszawa 2016.</w:t>
            </w:r>
          </w:p>
          <w:p w14:paraId="7C1FD611" w14:textId="7FF8194F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  <w:p w14:paraId="6C644189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</w:tc>
      </w:tr>
    </w:tbl>
    <w:p w14:paraId="0A69A0E3" w14:textId="77777777" w:rsidR="00DC18E2" w:rsidRPr="008B7B19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p w14:paraId="114DC955" w14:textId="77777777" w:rsidR="00DC18E2" w:rsidRPr="008B7B19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p w14:paraId="70318370" w14:textId="77777777" w:rsidR="00DC18E2" w:rsidRPr="00766C29" w:rsidRDefault="00DC18E2" w:rsidP="00DC18E2">
      <w:pPr>
        <w:spacing w:after="0" w:line="240" w:lineRule="auto"/>
        <w:rPr>
          <w:rFonts w:ascii="Garamond" w:hAnsi="Garamond"/>
          <w:b/>
          <w:lang w:val="pl-PL"/>
        </w:rPr>
      </w:pPr>
      <w:r w:rsidRPr="008B7B19">
        <w:rPr>
          <w:rFonts w:ascii="Garamond" w:hAnsi="Garamond"/>
          <w:lang w:val="pl-PL"/>
        </w:rPr>
        <w:br w:type="page"/>
      </w:r>
    </w:p>
    <w:p w14:paraId="368C5D6B" w14:textId="77777777" w:rsidR="00DC18E2" w:rsidRPr="00766C29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DC18E2" w:rsidRPr="007772D9" w14:paraId="3A77B825" w14:textId="77777777" w:rsidTr="00464768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41E8A3EB" w14:textId="77777777" w:rsidR="00DC18E2" w:rsidRPr="00766C29" w:rsidRDefault="00DC18E2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5702CE16" w14:textId="3A568D9F" w:rsidR="00DC18E2" w:rsidRDefault="00DC18E2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772D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14:paraId="2583E268" w14:textId="236CD402" w:rsidR="00406DDE" w:rsidRDefault="00406DDE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METODY I TECHNIKI ANALITYCZNE </w:t>
            </w:r>
            <w:r w:rsidR="00B45528">
              <w:rPr>
                <w:rFonts w:ascii="Garamond" w:hAnsi="Garamond"/>
                <w:b/>
                <w:lang w:val="pl-PL"/>
              </w:rPr>
              <w:t>1</w:t>
            </w:r>
            <w:r>
              <w:rPr>
                <w:rFonts w:ascii="Garamond" w:hAnsi="Garamond"/>
                <w:b/>
                <w:lang w:val="pl-PL"/>
              </w:rPr>
              <w:t xml:space="preserve"> GODZ.</w:t>
            </w:r>
          </w:p>
          <w:p w14:paraId="14E5443E" w14:textId="31FD8DFA" w:rsidR="007772D9" w:rsidRPr="008B7B19" w:rsidRDefault="007772D9" w:rsidP="00464768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 w:rsidRPr="008B7B19">
              <w:rPr>
                <w:rFonts w:ascii="Garamond" w:hAnsi="Garamond"/>
                <w:b/>
                <w:bCs/>
                <w:lang w:val="pl-PL"/>
              </w:rPr>
              <w:t>WSTĘPNA ANALIZA BILANSU</w:t>
            </w:r>
            <w:r w:rsidR="00406DDE" w:rsidRPr="008B7B19">
              <w:rPr>
                <w:rFonts w:ascii="Garamond" w:hAnsi="Garamond"/>
                <w:b/>
                <w:bCs/>
                <w:lang w:val="pl-PL"/>
              </w:rPr>
              <w:t xml:space="preserve"> </w:t>
            </w:r>
            <w:r w:rsidR="00B45528" w:rsidRPr="008B7B19">
              <w:rPr>
                <w:rFonts w:ascii="Garamond" w:hAnsi="Garamond"/>
                <w:b/>
                <w:bCs/>
                <w:lang w:val="pl-PL"/>
              </w:rPr>
              <w:t>2</w:t>
            </w:r>
            <w:r w:rsidR="00406DDE" w:rsidRPr="008B7B19">
              <w:rPr>
                <w:rFonts w:ascii="Garamond" w:hAnsi="Garamond"/>
                <w:b/>
                <w:bCs/>
                <w:lang w:val="pl-PL"/>
              </w:rPr>
              <w:t xml:space="preserve"> GODZ.</w:t>
            </w:r>
          </w:p>
        </w:tc>
      </w:tr>
      <w:tr w:rsidR="00DC18E2" w:rsidRPr="0041480B" w14:paraId="614351D8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E03112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CC739E9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205663A" w14:textId="1A1FCEC6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1480B">
              <w:rPr>
                <w:rFonts w:ascii="Garamond" w:hAnsi="Garamond"/>
                <w:lang w:val="pl-PL"/>
              </w:rPr>
              <w:t xml:space="preserve"> Student po</w:t>
            </w:r>
            <w:r w:rsidR="006D2CC8">
              <w:rPr>
                <w:rFonts w:ascii="Garamond" w:hAnsi="Garamond"/>
                <w:lang w:val="pl-PL"/>
              </w:rPr>
              <w:t>zna</w:t>
            </w:r>
            <w:r w:rsidR="0041480B">
              <w:rPr>
                <w:rFonts w:ascii="Garamond" w:hAnsi="Garamond"/>
                <w:lang w:val="pl-PL"/>
              </w:rPr>
              <w:t xml:space="preserve"> źródła </w:t>
            </w:r>
            <w:r w:rsidR="006D2CC8">
              <w:rPr>
                <w:rFonts w:ascii="Garamond" w:hAnsi="Garamond"/>
                <w:lang w:val="pl-PL"/>
              </w:rPr>
              <w:t xml:space="preserve">informacyjne potrzebne do </w:t>
            </w:r>
            <w:r w:rsidR="0041480B">
              <w:rPr>
                <w:rFonts w:ascii="Garamond" w:hAnsi="Garamond"/>
                <w:lang w:val="pl-PL"/>
              </w:rPr>
              <w:t>oceny kondycji finansowej przedsiębiorstwa</w:t>
            </w:r>
          </w:p>
          <w:p w14:paraId="642F9CF4" w14:textId="696E01B2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1480B">
              <w:rPr>
                <w:rFonts w:ascii="Garamond" w:hAnsi="Garamond"/>
                <w:lang w:val="pl-PL"/>
              </w:rPr>
              <w:t xml:space="preserve"> Student będzie znał zawartość i strukturę bilansu</w:t>
            </w:r>
          </w:p>
          <w:p w14:paraId="11A52D56" w14:textId="189847DB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1480B">
              <w:rPr>
                <w:rFonts w:ascii="Garamond" w:hAnsi="Garamond"/>
                <w:lang w:val="pl-PL"/>
              </w:rPr>
              <w:t xml:space="preserve"> Student będzie umiał przeprowadzić wstępną </w:t>
            </w:r>
            <w:r w:rsidR="00501DC4">
              <w:rPr>
                <w:rFonts w:ascii="Garamond" w:hAnsi="Garamond"/>
                <w:lang w:val="pl-PL"/>
              </w:rPr>
              <w:t>ocenę</w:t>
            </w:r>
            <w:r w:rsidR="0041480B">
              <w:rPr>
                <w:rFonts w:ascii="Garamond" w:hAnsi="Garamond"/>
                <w:lang w:val="pl-PL"/>
              </w:rPr>
              <w:t xml:space="preserve"> bilansu</w:t>
            </w:r>
          </w:p>
          <w:p w14:paraId="08C8F6EA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14:paraId="20B52B1A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</w:tc>
      </w:tr>
      <w:tr w:rsidR="00DC18E2" w:rsidRPr="00930FFF" w14:paraId="0B80E8CE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A7BDA8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423CF57" w14:textId="66FFA6A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45528">
              <w:rPr>
                <w:rFonts w:ascii="Garamond" w:hAnsi="Garamond"/>
                <w:lang w:val="pl-PL"/>
              </w:rPr>
              <w:t>Wewnętrzne źródła analiz</w:t>
            </w:r>
          </w:p>
          <w:p w14:paraId="5CD61971" w14:textId="71ECEED5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30FFF">
              <w:rPr>
                <w:rFonts w:ascii="Garamond" w:hAnsi="Garamond"/>
                <w:lang w:val="pl-PL"/>
              </w:rPr>
              <w:t xml:space="preserve"> Bazy porównań wykorzystywane w analizach</w:t>
            </w:r>
          </w:p>
          <w:p w14:paraId="1C9ADFEA" w14:textId="45939863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930FFF">
              <w:rPr>
                <w:rFonts w:ascii="Garamond" w:hAnsi="Garamond"/>
                <w:lang w:val="pl-PL"/>
              </w:rPr>
              <w:t xml:space="preserve"> Pozioma analiza bilansu</w:t>
            </w:r>
          </w:p>
          <w:p w14:paraId="7C8CE201" w14:textId="48DB3A22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930FFF">
              <w:rPr>
                <w:rFonts w:ascii="Garamond" w:hAnsi="Garamond"/>
                <w:lang w:val="pl-PL"/>
              </w:rPr>
              <w:t xml:space="preserve"> Pionowa analiza bilansu</w:t>
            </w:r>
          </w:p>
          <w:p w14:paraId="43C743F0" w14:textId="2F8165AD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930FFF">
              <w:rPr>
                <w:rFonts w:ascii="Garamond" w:hAnsi="Garamond"/>
                <w:lang w:val="pl-PL"/>
              </w:rPr>
              <w:t xml:space="preserve"> </w:t>
            </w:r>
            <w:r w:rsidR="0041188C">
              <w:rPr>
                <w:rFonts w:ascii="Garamond" w:hAnsi="Garamond"/>
                <w:lang w:val="pl-PL"/>
              </w:rPr>
              <w:t>Pionowo pozioma</w:t>
            </w:r>
            <w:r w:rsidR="00930FFF">
              <w:rPr>
                <w:rFonts w:ascii="Garamond" w:hAnsi="Garamond"/>
                <w:lang w:val="pl-PL"/>
              </w:rPr>
              <w:t xml:space="preserve"> analiza bilansu (ustalanie kapitału obrotowego netto)</w:t>
            </w:r>
          </w:p>
          <w:p w14:paraId="4E862687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DC18E2" w:rsidRPr="00464768" w14:paraId="1ED04675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6FDF8E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DE037AF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DC4FA08" w14:textId="1CD5081D" w:rsidR="00DC18E2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0241DC">
              <w:rPr>
                <w:rFonts w:ascii="Garamond" w:hAnsi="Garamond"/>
                <w:lang w:val="pl-PL"/>
              </w:rPr>
              <w:t xml:space="preserve"> M. Sierpińska, T. Jachna, Ocena przedsiębiorstwa według standardów światowych, WN PWN Warszawa 2009.</w:t>
            </w:r>
          </w:p>
          <w:p w14:paraId="68B8ED5B" w14:textId="211C0025" w:rsidR="00DC18E2" w:rsidRDefault="000241DC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Konspekt Analiza finansowa przedsiębiorstwa</w:t>
            </w:r>
          </w:p>
          <w:p w14:paraId="4A3E5672" w14:textId="77777777" w:rsidR="000241DC" w:rsidRPr="00766C29" w:rsidRDefault="000241DC" w:rsidP="00464768">
            <w:pPr>
              <w:rPr>
                <w:rFonts w:ascii="Garamond" w:hAnsi="Garamond"/>
                <w:lang w:val="pl-PL"/>
              </w:rPr>
            </w:pPr>
          </w:p>
          <w:p w14:paraId="19769DD8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6921C84" w14:textId="43BC4144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64768">
              <w:rPr>
                <w:rFonts w:ascii="Garamond" w:hAnsi="Garamond"/>
                <w:lang w:val="pl-PL"/>
              </w:rPr>
              <w:t xml:space="preserve">Gołębiowski G., Grycuk A., Tłaczała </w:t>
            </w:r>
            <w:r w:rsidR="000241DC">
              <w:rPr>
                <w:rFonts w:ascii="Garamond" w:hAnsi="Garamond"/>
                <w:lang w:val="pl-PL"/>
              </w:rPr>
              <w:t>A</w:t>
            </w:r>
            <w:r w:rsidR="00464768">
              <w:rPr>
                <w:rFonts w:ascii="Garamond" w:hAnsi="Garamond"/>
                <w:lang w:val="pl-PL"/>
              </w:rPr>
              <w:t xml:space="preserve">. Wiśniewski P. Analiza finansowa przedsiębiorstwa, Difin, Warszawa </w:t>
            </w:r>
            <w:r w:rsidR="000241DC">
              <w:rPr>
                <w:rFonts w:ascii="Garamond" w:hAnsi="Garamond"/>
                <w:lang w:val="pl-PL"/>
              </w:rPr>
              <w:t>2016.</w:t>
            </w:r>
          </w:p>
          <w:p w14:paraId="5E5CE4DE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2CC50EA9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</w:tc>
      </w:tr>
    </w:tbl>
    <w:p w14:paraId="372BC0E9" w14:textId="77777777" w:rsidR="00DC18E2" w:rsidRPr="00464768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p w14:paraId="24946C49" w14:textId="77777777" w:rsidR="00DC18E2" w:rsidRPr="00464768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p w14:paraId="6D0AE47D" w14:textId="77777777" w:rsidR="00DC18E2" w:rsidRPr="00766C29" w:rsidRDefault="00DC18E2" w:rsidP="00DC18E2">
      <w:pPr>
        <w:spacing w:after="0" w:line="240" w:lineRule="auto"/>
        <w:rPr>
          <w:rFonts w:ascii="Garamond" w:hAnsi="Garamond"/>
          <w:b/>
          <w:lang w:val="pl-PL"/>
        </w:rPr>
      </w:pPr>
      <w:r w:rsidRPr="00464768">
        <w:rPr>
          <w:rFonts w:ascii="Garamond" w:hAnsi="Garamond"/>
          <w:lang w:val="pl-PL"/>
        </w:rPr>
        <w:br w:type="page"/>
      </w:r>
    </w:p>
    <w:p w14:paraId="55EC838C" w14:textId="77777777" w:rsidR="00DC18E2" w:rsidRPr="00766C29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DC18E2" w:rsidRPr="00C1371A" w14:paraId="57F414F4" w14:textId="77777777" w:rsidTr="00464768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6D7F80AD" w14:textId="77777777" w:rsidR="00DC18E2" w:rsidRPr="00766C29" w:rsidRDefault="00DC18E2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1BFF9F25" w14:textId="77777777" w:rsidR="00DC18E2" w:rsidRDefault="00DC18E2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772D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14:paraId="4F785F7D" w14:textId="6BABDF1E" w:rsidR="007772D9" w:rsidRPr="00742ABC" w:rsidRDefault="007772D9" w:rsidP="00464768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 w:rsidRPr="00742ABC">
              <w:rPr>
                <w:rFonts w:ascii="Garamond" w:hAnsi="Garamond"/>
                <w:b/>
                <w:bCs/>
                <w:lang w:val="pl-PL"/>
              </w:rPr>
              <w:t>WSTĘPNA ANALIZA RACHU</w:t>
            </w:r>
            <w:r w:rsidR="00742ABC" w:rsidRPr="00742ABC">
              <w:rPr>
                <w:rFonts w:ascii="Garamond" w:hAnsi="Garamond"/>
                <w:b/>
                <w:bCs/>
                <w:lang w:val="pl-PL"/>
              </w:rPr>
              <w:t>N</w:t>
            </w:r>
            <w:r w:rsidRPr="00742ABC">
              <w:rPr>
                <w:rFonts w:ascii="Garamond" w:hAnsi="Garamond"/>
                <w:b/>
                <w:bCs/>
                <w:lang w:val="pl-PL"/>
              </w:rPr>
              <w:t>KU ZYSKÓW I STRAT</w:t>
            </w:r>
          </w:p>
        </w:tc>
      </w:tr>
      <w:tr w:rsidR="00DC18E2" w:rsidRPr="00501DC4" w14:paraId="314C8592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D4A69D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E08A3EE" w14:textId="36E3C81D" w:rsidR="00DC18E2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B80D50E" w14:textId="48896A2B" w:rsidR="00222391" w:rsidRPr="00766C29" w:rsidRDefault="00222391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1.Student będzie znał róż</w:t>
            </w:r>
            <w:r w:rsidR="000B4AA7">
              <w:rPr>
                <w:rFonts w:ascii="Garamond" w:hAnsi="Garamond"/>
                <w:lang w:val="pl-PL"/>
              </w:rPr>
              <w:t>nice</w:t>
            </w:r>
            <w:r>
              <w:rPr>
                <w:rFonts w:ascii="Garamond" w:hAnsi="Garamond"/>
                <w:lang w:val="pl-PL"/>
              </w:rPr>
              <w:t xml:space="preserve"> w ujęciu wyników finansowych według ustawy o rachunkowości i MSSF</w:t>
            </w:r>
          </w:p>
          <w:p w14:paraId="2C85EBEE" w14:textId="22A84E41" w:rsidR="00DC18E2" w:rsidRPr="00766C29" w:rsidRDefault="00222391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DC18E2" w:rsidRPr="00766C29">
              <w:rPr>
                <w:rFonts w:ascii="Garamond" w:hAnsi="Garamond"/>
                <w:lang w:val="pl-PL"/>
              </w:rPr>
              <w:t>.</w:t>
            </w:r>
            <w:r w:rsidR="00501DC4">
              <w:rPr>
                <w:rFonts w:ascii="Garamond" w:hAnsi="Garamond"/>
                <w:lang w:val="pl-PL"/>
              </w:rPr>
              <w:t xml:space="preserve"> Student potrafi poprawnie zinterpretować poszczególne pozycje rachunku zysków i strat</w:t>
            </w:r>
          </w:p>
          <w:p w14:paraId="5611E85F" w14:textId="01F59E1E" w:rsidR="00DC18E2" w:rsidRPr="00766C29" w:rsidRDefault="00222391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  <w:r w:rsidR="00DC18E2" w:rsidRPr="00766C29">
              <w:rPr>
                <w:rFonts w:ascii="Garamond" w:hAnsi="Garamond"/>
                <w:lang w:val="pl-PL"/>
              </w:rPr>
              <w:t>.</w:t>
            </w:r>
            <w:r w:rsidR="00501DC4">
              <w:rPr>
                <w:rFonts w:ascii="Garamond" w:hAnsi="Garamond"/>
                <w:lang w:val="pl-PL"/>
              </w:rPr>
              <w:t xml:space="preserve"> Student będzie </w:t>
            </w:r>
            <w:r>
              <w:rPr>
                <w:rFonts w:ascii="Garamond" w:hAnsi="Garamond"/>
                <w:lang w:val="pl-PL"/>
              </w:rPr>
              <w:t>umiał przeprowadzić wstępną ocenę zawartości informacyjnej rachunku zysków i strat</w:t>
            </w:r>
          </w:p>
          <w:p w14:paraId="080C5FB4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14:paraId="5DC0320A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</w:tc>
      </w:tr>
      <w:tr w:rsidR="00DC18E2" w:rsidRPr="0041188C" w14:paraId="079DFE11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FAD0702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BF2B0D2" w14:textId="436C17F4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1188C">
              <w:rPr>
                <w:rFonts w:ascii="Garamond" w:hAnsi="Garamond"/>
                <w:lang w:val="pl-PL"/>
              </w:rPr>
              <w:t xml:space="preserve"> Rodzaje rachunków sporządzanych przez </w:t>
            </w:r>
            <w:r w:rsidR="004D0DF0">
              <w:rPr>
                <w:rFonts w:ascii="Garamond" w:hAnsi="Garamond"/>
                <w:lang w:val="pl-PL"/>
              </w:rPr>
              <w:t>przedsiębiorstwa</w:t>
            </w:r>
            <w:r w:rsidR="0041188C">
              <w:rPr>
                <w:rFonts w:ascii="Garamond" w:hAnsi="Garamond"/>
                <w:lang w:val="pl-PL"/>
              </w:rPr>
              <w:t xml:space="preserve"> </w:t>
            </w:r>
            <w:r w:rsidR="004D0DF0">
              <w:rPr>
                <w:rFonts w:ascii="Garamond" w:hAnsi="Garamond"/>
                <w:lang w:val="pl-PL"/>
              </w:rPr>
              <w:t>(Ustawa o rachunkowości, forma rachunku według MSSF)</w:t>
            </w:r>
          </w:p>
          <w:p w14:paraId="78761AA3" w14:textId="2547B415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1188C">
              <w:rPr>
                <w:rFonts w:ascii="Garamond" w:hAnsi="Garamond"/>
                <w:lang w:val="pl-PL"/>
              </w:rPr>
              <w:t xml:space="preserve"> Dynamika i struktura </w:t>
            </w:r>
            <w:r w:rsidR="004D0DF0">
              <w:rPr>
                <w:rFonts w:ascii="Garamond" w:hAnsi="Garamond"/>
                <w:lang w:val="pl-PL"/>
              </w:rPr>
              <w:t>przychodów</w:t>
            </w:r>
            <w:r w:rsidR="0041188C">
              <w:rPr>
                <w:rFonts w:ascii="Garamond" w:hAnsi="Garamond"/>
                <w:lang w:val="pl-PL"/>
              </w:rPr>
              <w:t xml:space="preserve"> </w:t>
            </w:r>
          </w:p>
          <w:p w14:paraId="65E8E1D0" w14:textId="0BDEE4CC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D0DF0">
              <w:rPr>
                <w:rFonts w:ascii="Garamond" w:hAnsi="Garamond"/>
                <w:lang w:val="pl-PL"/>
              </w:rPr>
              <w:t xml:space="preserve"> Dynamika i struktura kosztów</w:t>
            </w:r>
          </w:p>
          <w:p w14:paraId="322BD97B" w14:textId="59EF7833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4D0DF0">
              <w:rPr>
                <w:rFonts w:ascii="Garamond" w:hAnsi="Garamond"/>
                <w:lang w:val="pl-PL"/>
              </w:rPr>
              <w:t xml:space="preserve"> Relacje oparte na różnych kategoriach zysku</w:t>
            </w:r>
          </w:p>
          <w:p w14:paraId="57431342" w14:textId="0E9982A8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4D0DF0">
              <w:rPr>
                <w:rFonts w:ascii="Garamond" w:hAnsi="Garamond"/>
                <w:lang w:val="pl-PL"/>
              </w:rPr>
              <w:t xml:space="preserve"> </w:t>
            </w:r>
            <w:r w:rsidR="002B0F36">
              <w:rPr>
                <w:rFonts w:ascii="Garamond" w:hAnsi="Garamond"/>
                <w:lang w:val="pl-PL"/>
              </w:rPr>
              <w:t>Wyjaśnienie</w:t>
            </w:r>
            <w:r w:rsidR="004D0DF0">
              <w:rPr>
                <w:rFonts w:ascii="Garamond" w:hAnsi="Garamond"/>
                <w:lang w:val="pl-PL"/>
              </w:rPr>
              <w:t xml:space="preserve"> kategorii EBITDA</w:t>
            </w:r>
          </w:p>
          <w:p w14:paraId="4346A112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DC18E2" w:rsidRPr="00C1371A" w14:paraId="216C3575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289370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6AD118B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2502723" w14:textId="53E8D74F" w:rsidR="00132664" w:rsidRDefault="00DC18E2" w:rsidP="0013266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32664">
              <w:rPr>
                <w:rFonts w:ascii="Garamond" w:hAnsi="Garamond"/>
                <w:lang w:val="pl-PL"/>
              </w:rPr>
              <w:t xml:space="preserve"> M. Sierpińska, T. Jachna, Ocena przedsiębiorstwa według standardów światowych, WN PWN Warszawa 2009.</w:t>
            </w:r>
          </w:p>
          <w:p w14:paraId="27FA3325" w14:textId="77777777" w:rsidR="00132664" w:rsidRDefault="00132664" w:rsidP="0013266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Konspekt Analiza finansowa przedsiębiorstwa</w:t>
            </w:r>
          </w:p>
          <w:p w14:paraId="79E0F52B" w14:textId="2698E0F8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  <w:p w14:paraId="462A68EF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4086B78" w14:textId="7E88A0AD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56BB4">
              <w:rPr>
                <w:rFonts w:ascii="Garamond" w:hAnsi="Garamond"/>
                <w:lang w:val="pl-PL"/>
              </w:rPr>
              <w:t xml:space="preserve">J. Witczak, </w:t>
            </w:r>
            <w:r w:rsidR="00B36EEF">
              <w:rPr>
                <w:rFonts w:ascii="Garamond" w:hAnsi="Garamond"/>
                <w:lang w:val="pl-PL"/>
              </w:rPr>
              <w:t>Przydatność</w:t>
            </w:r>
            <w:r w:rsidR="00456BB4">
              <w:rPr>
                <w:rFonts w:ascii="Garamond" w:hAnsi="Garamond"/>
                <w:lang w:val="pl-PL"/>
              </w:rPr>
              <w:t xml:space="preserve"> informacyjna rachunku zysków i strat w kontroli zarządczej na przykładzie firm farmaceutycznych</w:t>
            </w:r>
            <w:r w:rsidR="00B36EEF">
              <w:rPr>
                <w:rFonts w:ascii="Garamond" w:hAnsi="Garamond"/>
                <w:lang w:val="pl-PL"/>
              </w:rPr>
              <w:t>, Zeszyty Naukowe Uniwersytetu Ekonomicznego w Szczecinie, nr 833, finanse, Rynki Finansowe, Ubezpieczenia, 2014, nr 72, s. 259-267</w:t>
            </w:r>
          </w:p>
          <w:p w14:paraId="320FC1D9" w14:textId="70EB9402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64768">
              <w:rPr>
                <w:rFonts w:ascii="Garamond" w:hAnsi="Garamond"/>
                <w:lang w:val="pl-PL"/>
              </w:rPr>
              <w:t xml:space="preserve"> E, .Śnieżek,</w:t>
            </w:r>
            <w:r w:rsidR="00B36EEF">
              <w:rPr>
                <w:rFonts w:ascii="Garamond" w:hAnsi="Garamond"/>
                <w:lang w:val="pl-PL"/>
              </w:rPr>
              <w:t xml:space="preserve"> Rachunek przepływów pieni</w:t>
            </w:r>
            <w:r w:rsidR="00464768">
              <w:rPr>
                <w:rFonts w:ascii="Garamond" w:hAnsi="Garamond"/>
                <w:lang w:val="pl-PL"/>
              </w:rPr>
              <w:t>ę</w:t>
            </w:r>
            <w:r w:rsidR="00B36EEF">
              <w:rPr>
                <w:rFonts w:ascii="Garamond" w:hAnsi="Garamond"/>
                <w:lang w:val="pl-PL"/>
              </w:rPr>
              <w:t>żnych</w:t>
            </w:r>
            <w:r w:rsidR="00464768">
              <w:rPr>
                <w:rFonts w:ascii="Garamond" w:hAnsi="Garamond"/>
                <w:lang w:val="pl-PL"/>
              </w:rPr>
              <w:t>, ODDK,  Gdańsk, 2004.</w:t>
            </w:r>
          </w:p>
          <w:p w14:paraId="218C60D9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</w:tc>
      </w:tr>
    </w:tbl>
    <w:p w14:paraId="4F4B8E10" w14:textId="77777777" w:rsidR="00DC18E2" w:rsidRPr="00456BB4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p w14:paraId="2095DD5F" w14:textId="77777777" w:rsidR="00DC18E2" w:rsidRPr="00456BB4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p w14:paraId="305A4C05" w14:textId="77777777" w:rsidR="00DC18E2" w:rsidRPr="00766C29" w:rsidRDefault="00DC18E2" w:rsidP="00DC18E2">
      <w:pPr>
        <w:spacing w:after="0" w:line="240" w:lineRule="auto"/>
        <w:rPr>
          <w:rFonts w:ascii="Garamond" w:hAnsi="Garamond"/>
          <w:b/>
          <w:lang w:val="pl-PL"/>
        </w:rPr>
      </w:pPr>
      <w:r w:rsidRPr="00456BB4">
        <w:rPr>
          <w:rFonts w:ascii="Garamond" w:hAnsi="Garamond"/>
          <w:lang w:val="pl-PL"/>
        </w:rPr>
        <w:br w:type="page"/>
      </w:r>
    </w:p>
    <w:p w14:paraId="132332BC" w14:textId="77777777" w:rsidR="00DC18E2" w:rsidRPr="00766C29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DC18E2" w:rsidRPr="00C1371A" w14:paraId="50A04FF9" w14:textId="77777777" w:rsidTr="00464768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485E24BF" w14:textId="77777777" w:rsidR="00DC18E2" w:rsidRPr="00766C29" w:rsidRDefault="00DC18E2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6105981F" w14:textId="77777777" w:rsidR="00DC18E2" w:rsidRDefault="00DC18E2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772D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14:paraId="5EB4940B" w14:textId="4D6CCC2E" w:rsidR="007772D9" w:rsidRPr="00742ABC" w:rsidRDefault="007772D9" w:rsidP="00464768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 w:rsidRPr="00742ABC">
              <w:rPr>
                <w:rFonts w:ascii="Garamond" w:hAnsi="Garamond"/>
                <w:b/>
                <w:bCs/>
                <w:lang w:val="pl-PL"/>
              </w:rPr>
              <w:t>WSTĘPNA ANALIZA RACHUNKU PRZEPŁYWÓW PIENIĘ</w:t>
            </w:r>
            <w:r w:rsidR="00742ABC">
              <w:rPr>
                <w:rFonts w:ascii="Garamond" w:hAnsi="Garamond"/>
                <w:b/>
                <w:bCs/>
                <w:lang w:val="pl-PL"/>
              </w:rPr>
              <w:t>Ż</w:t>
            </w:r>
            <w:r w:rsidRPr="00742ABC">
              <w:rPr>
                <w:rFonts w:ascii="Garamond" w:hAnsi="Garamond"/>
                <w:b/>
                <w:bCs/>
                <w:lang w:val="pl-PL"/>
              </w:rPr>
              <w:t>NYCH</w:t>
            </w:r>
          </w:p>
        </w:tc>
      </w:tr>
      <w:tr w:rsidR="00DC18E2" w:rsidRPr="00222391" w14:paraId="46444934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28E577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8F7D030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5FA7FA1" w14:textId="5DEBE135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22391">
              <w:rPr>
                <w:rFonts w:ascii="Garamond" w:hAnsi="Garamond"/>
                <w:lang w:val="pl-PL"/>
              </w:rPr>
              <w:t xml:space="preserve"> Student pozna</w:t>
            </w:r>
            <w:r w:rsidR="00481CDC">
              <w:rPr>
                <w:rFonts w:ascii="Garamond" w:hAnsi="Garamond"/>
                <w:lang w:val="pl-PL"/>
              </w:rPr>
              <w:t xml:space="preserve"> przydatność rachunku przepływów pieniężnych w ocenie kondycji finansowej przedsiębiorstw</w:t>
            </w:r>
          </w:p>
          <w:p w14:paraId="15FF1430" w14:textId="74E5B8F2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81CDC">
              <w:rPr>
                <w:rFonts w:ascii="Garamond" w:hAnsi="Garamond"/>
                <w:lang w:val="pl-PL"/>
              </w:rPr>
              <w:t xml:space="preserve"> Student potrafi przeprowadzić wstępną analizę rachunku przepływów pieniężnych</w:t>
            </w:r>
          </w:p>
          <w:p w14:paraId="75B640F6" w14:textId="4D87C912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AD784D">
              <w:rPr>
                <w:rFonts w:ascii="Garamond" w:hAnsi="Garamond"/>
                <w:lang w:val="pl-PL"/>
              </w:rPr>
              <w:t xml:space="preserve"> Student będzie rozumiał różnice miedzy st</w:t>
            </w:r>
            <w:r w:rsidR="00CE28C8">
              <w:rPr>
                <w:rFonts w:ascii="Garamond" w:hAnsi="Garamond"/>
                <w:lang w:val="pl-PL"/>
              </w:rPr>
              <w:t>at</w:t>
            </w:r>
            <w:r w:rsidR="00AD784D">
              <w:rPr>
                <w:rFonts w:ascii="Garamond" w:hAnsi="Garamond"/>
                <w:lang w:val="pl-PL"/>
              </w:rPr>
              <w:t>ycznym i dynamicznym podejściem do oceny kondycji finansowej przedsiębiorstwa</w:t>
            </w:r>
          </w:p>
          <w:p w14:paraId="6BE7212A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14:paraId="1CF03595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</w:tc>
      </w:tr>
      <w:tr w:rsidR="00DC18E2" w:rsidRPr="00C1371A" w14:paraId="0209644B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B932F2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FE44CB4" w14:textId="701716A8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B0F36">
              <w:rPr>
                <w:rFonts w:ascii="Garamond" w:hAnsi="Garamond"/>
                <w:lang w:val="pl-PL"/>
              </w:rPr>
              <w:t xml:space="preserve"> Formy rachunku przepływów pieniężnych</w:t>
            </w:r>
          </w:p>
          <w:p w14:paraId="445F4040" w14:textId="0FF81876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B0F36">
              <w:rPr>
                <w:rFonts w:ascii="Garamond" w:hAnsi="Garamond"/>
                <w:lang w:val="pl-PL"/>
              </w:rPr>
              <w:t xml:space="preserve"> Zawartość informacyjna poszczególnych obszarów rachunku przepływów pieniężnych</w:t>
            </w:r>
          </w:p>
          <w:p w14:paraId="1530AD32" w14:textId="49C204E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B0F36">
              <w:rPr>
                <w:rFonts w:ascii="Garamond" w:hAnsi="Garamond"/>
                <w:lang w:val="pl-PL"/>
              </w:rPr>
              <w:t xml:space="preserve"> Relacje ekonomiczne oparte na </w:t>
            </w:r>
            <w:r w:rsidR="00687E66">
              <w:rPr>
                <w:rFonts w:ascii="Garamond" w:hAnsi="Garamond"/>
                <w:lang w:val="pl-PL"/>
              </w:rPr>
              <w:t>danych rachunku przepływ</w:t>
            </w:r>
            <w:r w:rsidR="000B4AA7">
              <w:rPr>
                <w:rFonts w:ascii="Garamond" w:hAnsi="Garamond"/>
                <w:lang w:val="pl-PL"/>
              </w:rPr>
              <w:t>ów</w:t>
            </w:r>
            <w:r w:rsidR="00687E66">
              <w:rPr>
                <w:rFonts w:ascii="Garamond" w:hAnsi="Garamond"/>
                <w:lang w:val="pl-PL"/>
              </w:rPr>
              <w:t xml:space="preserve"> pieniężnych</w:t>
            </w:r>
          </w:p>
          <w:p w14:paraId="077117C2" w14:textId="233FD173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687E66">
              <w:rPr>
                <w:rFonts w:ascii="Garamond" w:hAnsi="Garamond"/>
                <w:lang w:val="pl-PL"/>
              </w:rPr>
              <w:t xml:space="preserve"> Przydatność informacji płynących z rachunku przepływów pieniężnych.</w:t>
            </w:r>
          </w:p>
          <w:p w14:paraId="18A9109F" w14:textId="5158B425" w:rsidR="00DC18E2" w:rsidRPr="00766C29" w:rsidRDefault="009B22CF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5. Obszary oceny sytuacji finansowej </w:t>
            </w:r>
            <w:r w:rsidR="00616315">
              <w:rPr>
                <w:rFonts w:ascii="Garamond" w:hAnsi="Garamond"/>
                <w:lang w:val="pl-PL"/>
              </w:rPr>
              <w:t>przedsiębiorstwa</w:t>
            </w:r>
          </w:p>
          <w:p w14:paraId="28EF5E82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DC18E2" w:rsidRPr="00C1371A" w14:paraId="322C22DF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59342A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232FB77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02C9F49" w14:textId="4DFFB4E5" w:rsidR="00132664" w:rsidRDefault="00DC18E2" w:rsidP="0013266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32664">
              <w:rPr>
                <w:rFonts w:ascii="Garamond" w:hAnsi="Garamond"/>
                <w:lang w:val="pl-PL"/>
              </w:rPr>
              <w:t xml:space="preserve"> M. Sierpińska, T. Jachna, Ocena przedsiębiorstwa według standardów światowych, WN PWN Warszawa 2009.</w:t>
            </w:r>
          </w:p>
          <w:p w14:paraId="18E5C44C" w14:textId="65CBA5BB" w:rsidR="00DC18E2" w:rsidRPr="00766C29" w:rsidRDefault="00132664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Konspekt Analiza finansowa przedsiębiorstwa</w:t>
            </w:r>
          </w:p>
          <w:p w14:paraId="41A856B3" w14:textId="50A1F064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  <w:p w14:paraId="7212E89E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A72DC33" w14:textId="7885ECAF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CA53BC">
              <w:rPr>
                <w:rFonts w:ascii="Garamond" w:hAnsi="Garamond"/>
                <w:lang w:val="pl-PL"/>
              </w:rPr>
              <w:t xml:space="preserve">M. Głębocka, Pomiar efektywności działalności na podstawie rachunku </w:t>
            </w:r>
            <w:r w:rsidR="0063760F">
              <w:rPr>
                <w:rFonts w:ascii="Garamond" w:hAnsi="Garamond"/>
                <w:lang w:val="pl-PL"/>
              </w:rPr>
              <w:t>przepływów</w:t>
            </w:r>
            <w:r w:rsidR="00CA53BC">
              <w:rPr>
                <w:rFonts w:ascii="Garamond" w:hAnsi="Garamond"/>
                <w:lang w:val="pl-PL"/>
              </w:rPr>
              <w:t xml:space="preserve"> p</w:t>
            </w:r>
            <w:r w:rsidR="0063760F">
              <w:rPr>
                <w:rFonts w:ascii="Garamond" w:hAnsi="Garamond"/>
                <w:lang w:val="pl-PL"/>
              </w:rPr>
              <w:t>i</w:t>
            </w:r>
            <w:r w:rsidR="00CA53BC">
              <w:rPr>
                <w:rFonts w:ascii="Garamond" w:hAnsi="Garamond"/>
                <w:lang w:val="pl-PL"/>
              </w:rPr>
              <w:t>eni</w:t>
            </w:r>
            <w:r w:rsidR="0063760F">
              <w:rPr>
                <w:rFonts w:ascii="Garamond" w:hAnsi="Garamond"/>
                <w:lang w:val="pl-PL"/>
              </w:rPr>
              <w:t>ęż</w:t>
            </w:r>
            <w:r w:rsidR="00CA53BC">
              <w:rPr>
                <w:rFonts w:ascii="Garamond" w:hAnsi="Garamond"/>
                <w:lang w:val="pl-PL"/>
              </w:rPr>
              <w:t xml:space="preserve">nych, Zeszyty Naukowe Uniwersytetu </w:t>
            </w:r>
            <w:r w:rsidR="0063760F">
              <w:rPr>
                <w:rFonts w:ascii="Garamond" w:hAnsi="Garamond"/>
                <w:lang w:val="pl-PL"/>
              </w:rPr>
              <w:t>E</w:t>
            </w:r>
            <w:r w:rsidR="00CA53BC">
              <w:rPr>
                <w:rFonts w:ascii="Garamond" w:hAnsi="Garamond"/>
                <w:lang w:val="pl-PL"/>
              </w:rPr>
              <w:t xml:space="preserve">konomicznego w Szczecinie nr 786, </w:t>
            </w:r>
            <w:r w:rsidR="0063760F">
              <w:rPr>
                <w:rFonts w:ascii="Garamond" w:hAnsi="Garamond"/>
                <w:lang w:val="pl-PL"/>
              </w:rPr>
              <w:t>F</w:t>
            </w:r>
            <w:r w:rsidR="00CA53BC">
              <w:rPr>
                <w:rFonts w:ascii="Garamond" w:hAnsi="Garamond"/>
                <w:lang w:val="pl-PL"/>
              </w:rPr>
              <w:t>inanse, Rynki finansowe, Ubezpieczenia</w:t>
            </w:r>
            <w:r w:rsidR="0063760F">
              <w:rPr>
                <w:rFonts w:ascii="Garamond" w:hAnsi="Garamond"/>
                <w:lang w:val="pl-PL"/>
              </w:rPr>
              <w:t xml:space="preserve"> 2013, nr 64/1, s.135 -145</w:t>
            </w:r>
          </w:p>
          <w:p w14:paraId="03767276" w14:textId="662FF33E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63760F">
              <w:rPr>
                <w:rFonts w:ascii="Garamond" w:hAnsi="Garamond"/>
                <w:lang w:val="pl-PL"/>
              </w:rPr>
              <w:t>J. Nakonieczny, Rachunek przepływ</w:t>
            </w:r>
            <w:r w:rsidR="00456BB4">
              <w:rPr>
                <w:rFonts w:ascii="Garamond" w:hAnsi="Garamond"/>
                <w:lang w:val="pl-PL"/>
              </w:rPr>
              <w:t>ó</w:t>
            </w:r>
            <w:r w:rsidR="0063760F">
              <w:rPr>
                <w:rFonts w:ascii="Garamond" w:hAnsi="Garamond"/>
                <w:lang w:val="pl-PL"/>
              </w:rPr>
              <w:t>w pieni</w:t>
            </w:r>
            <w:r w:rsidR="00456BB4">
              <w:rPr>
                <w:rFonts w:ascii="Garamond" w:hAnsi="Garamond"/>
                <w:lang w:val="pl-PL"/>
              </w:rPr>
              <w:t>ę</w:t>
            </w:r>
            <w:r w:rsidR="0063760F">
              <w:rPr>
                <w:rFonts w:ascii="Garamond" w:hAnsi="Garamond"/>
                <w:lang w:val="pl-PL"/>
              </w:rPr>
              <w:t xml:space="preserve">żnych w ocenie pozycji finansowej </w:t>
            </w:r>
            <w:r w:rsidR="00456BB4">
              <w:rPr>
                <w:rFonts w:ascii="Garamond" w:hAnsi="Garamond"/>
                <w:lang w:val="pl-PL"/>
              </w:rPr>
              <w:t>przedsiębiorstwa</w:t>
            </w:r>
            <w:r w:rsidR="0063760F">
              <w:rPr>
                <w:rFonts w:ascii="Garamond" w:hAnsi="Garamond"/>
                <w:lang w:val="pl-PL"/>
              </w:rPr>
              <w:t xml:space="preserve">, Prace Naukowe Uniwersytetu </w:t>
            </w:r>
            <w:r w:rsidR="00456BB4">
              <w:rPr>
                <w:rFonts w:ascii="Garamond" w:hAnsi="Garamond"/>
                <w:lang w:val="pl-PL"/>
              </w:rPr>
              <w:t>Ekonomicznego we Wrocławiu, 2018, nr 522, s.54</w:t>
            </w:r>
            <w:r w:rsidR="00F3750D">
              <w:rPr>
                <w:rFonts w:ascii="Garamond" w:hAnsi="Garamond"/>
                <w:lang w:val="pl-PL"/>
              </w:rPr>
              <w:t xml:space="preserve">- </w:t>
            </w:r>
            <w:r w:rsidR="00456BB4">
              <w:rPr>
                <w:rFonts w:ascii="Garamond" w:hAnsi="Garamond"/>
                <w:lang w:val="pl-PL"/>
              </w:rPr>
              <w:t>64.</w:t>
            </w:r>
          </w:p>
          <w:p w14:paraId="7211DBDA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</w:tc>
      </w:tr>
    </w:tbl>
    <w:p w14:paraId="62429568" w14:textId="77777777" w:rsidR="00DC18E2" w:rsidRPr="00CA53BC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p w14:paraId="2F6AB32A" w14:textId="77777777" w:rsidR="00DC18E2" w:rsidRPr="00CA53BC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p w14:paraId="2B6819D1" w14:textId="77777777" w:rsidR="00DC18E2" w:rsidRPr="00766C29" w:rsidRDefault="00DC18E2" w:rsidP="00DC18E2">
      <w:pPr>
        <w:spacing w:after="0" w:line="240" w:lineRule="auto"/>
        <w:rPr>
          <w:rFonts w:ascii="Garamond" w:hAnsi="Garamond"/>
          <w:b/>
          <w:lang w:val="pl-PL"/>
        </w:rPr>
      </w:pPr>
      <w:r w:rsidRPr="00CA53BC">
        <w:rPr>
          <w:rFonts w:ascii="Garamond" w:hAnsi="Garamond"/>
          <w:lang w:val="pl-PL"/>
        </w:rPr>
        <w:br w:type="page"/>
      </w:r>
    </w:p>
    <w:p w14:paraId="53B32C4F" w14:textId="77777777" w:rsidR="00DC18E2" w:rsidRPr="00766C29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DC18E2" w:rsidRPr="00C1371A" w14:paraId="10711814" w14:textId="77777777" w:rsidTr="00464768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1BB7B42F" w14:textId="77777777" w:rsidR="00DC18E2" w:rsidRPr="00766C29" w:rsidRDefault="00DC18E2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54F4700B" w14:textId="4ADCE8DC" w:rsidR="00DC18E2" w:rsidRDefault="00DC18E2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529C8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14:paraId="71882E9C" w14:textId="7185F980" w:rsidR="007772D9" w:rsidRPr="00742ABC" w:rsidRDefault="007772D9" w:rsidP="00464768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 w:rsidRPr="00742ABC">
              <w:rPr>
                <w:rFonts w:ascii="Garamond" w:hAnsi="Garamond"/>
                <w:b/>
                <w:bCs/>
                <w:lang w:val="pl-PL"/>
              </w:rPr>
              <w:t>ANALIZA PŁYNNOŚCI FINANSOWEJ</w:t>
            </w:r>
          </w:p>
        </w:tc>
      </w:tr>
      <w:tr w:rsidR="00DC18E2" w:rsidRPr="00CE28C8" w14:paraId="153530FE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B55F0D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20C60E0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FED1B1B" w14:textId="030A494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E28C8">
              <w:rPr>
                <w:rFonts w:ascii="Garamond" w:hAnsi="Garamond"/>
                <w:lang w:val="pl-PL"/>
              </w:rPr>
              <w:t xml:space="preserve"> </w:t>
            </w:r>
            <w:r w:rsidR="00C1371A">
              <w:rPr>
                <w:rFonts w:ascii="Garamond" w:hAnsi="Garamond"/>
                <w:lang w:val="pl-PL"/>
              </w:rPr>
              <w:t>S</w:t>
            </w:r>
            <w:r w:rsidR="00CE28C8">
              <w:rPr>
                <w:rFonts w:ascii="Garamond" w:hAnsi="Garamond"/>
                <w:lang w:val="pl-PL"/>
              </w:rPr>
              <w:t>tudent potrafi poprawnie interpretować pojęcia płynności majątku, płynności finansowej i wypłacalności</w:t>
            </w:r>
          </w:p>
          <w:p w14:paraId="4635E1AE" w14:textId="5C759D1B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E28C8">
              <w:rPr>
                <w:rFonts w:ascii="Garamond" w:hAnsi="Garamond"/>
                <w:lang w:val="pl-PL"/>
              </w:rPr>
              <w:t xml:space="preserve"> Student potrafi obliczyć wskaźniki płynności finansowej</w:t>
            </w:r>
          </w:p>
          <w:p w14:paraId="1C1FA841" w14:textId="59902420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E02B04">
              <w:rPr>
                <w:rFonts w:ascii="Garamond" w:hAnsi="Garamond"/>
                <w:lang w:val="pl-PL"/>
              </w:rPr>
              <w:t xml:space="preserve"> Student będzie rozumiał różnice miedzy statycznym i dynamicznym podejściem do oceny płynności finansowej</w:t>
            </w:r>
          </w:p>
          <w:p w14:paraId="05868981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14:paraId="1555BCB5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</w:tc>
      </w:tr>
      <w:tr w:rsidR="00DC18E2" w:rsidRPr="00AD7B67" w14:paraId="275C1714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4A52D75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AA598F3" w14:textId="61791B01" w:rsidR="009B22CF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D7B67">
              <w:rPr>
                <w:rFonts w:ascii="Garamond" w:hAnsi="Garamond"/>
                <w:lang w:val="pl-PL"/>
              </w:rPr>
              <w:t xml:space="preserve"> </w:t>
            </w:r>
            <w:r w:rsidR="009B22CF">
              <w:rPr>
                <w:rFonts w:ascii="Garamond" w:hAnsi="Garamond"/>
                <w:lang w:val="pl-PL"/>
              </w:rPr>
              <w:t xml:space="preserve">Konstrukcja </w:t>
            </w:r>
            <w:r w:rsidR="003905A5">
              <w:rPr>
                <w:rFonts w:ascii="Garamond" w:hAnsi="Garamond"/>
                <w:lang w:val="pl-PL"/>
              </w:rPr>
              <w:t>wskaźników</w:t>
            </w:r>
            <w:r w:rsidR="009B22CF">
              <w:rPr>
                <w:rFonts w:ascii="Garamond" w:hAnsi="Garamond"/>
                <w:lang w:val="pl-PL"/>
              </w:rPr>
              <w:t xml:space="preserve"> oceny sytuacji </w:t>
            </w:r>
            <w:r w:rsidR="003905A5">
              <w:rPr>
                <w:rFonts w:ascii="Garamond" w:hAnsi="Garamond"/>
                <w:lang w:val="pl-PL"/>
              </w:rPr>
              <w:t>finansowej przedsiębiorstwa</w:t>
            </w:r>
          </w:p>
          <w:p w14:paraId="3FCDA949" w14:textId="0A5AB36D" w:rsidR="00DC18E2" w:rsidRPr="00766C29" w:rsidRDefault="003905A5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AD7B67">
              <w:rPr>
                <w:rFonts w:ascii="Garamond" w:hAnsi="Garamond"/>
                <w:lang w:val="pl-PL"/>
              </w:rPr>
              <w:t>Statyczne wskaźniki oceny płynności finansowej</w:t>
            </w:r>
          </w:p>
          <w:p w14:paraId="4FE42FCF" w14:textId="682CFC20" w:rsidR="00DC18E2" w:rsidRPr="00766C29" w:rsidRDefault="003905A5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DC18E2" w:rsidRPr="00766C29">
              <w:rPr>
                <w:rFonts w:ascii="Garamond" w:hAnsi="Garamond"/>
                <w:lang w:val="pl-PL"/>
              </w:rPr>
              <w:t>.</w:t>
            </w:r>
            <w:r w:rsidR="00AD7B67">
              <w:rPr>
                <w:rFonts w:ascii="Garamond" w:hAnsi="Garamond"/>
                <w:lang w:val="pl-PL"/>
              </w:rPr>
              <w:t xml:space="preserve"> Dynamiczna ocena płynności finansowej</w:t>
            </w:r>
          </w:p>
          <w:p w14:paraId="000AED52" w14:textId="15FBA18A" w:rsidR="00DC18E2" w:rsidRPr="00766C29" w:rsidRDefault="003905A5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DC18E2" w:rsidRPr="00766C29">
              <w:rPr>
                <w:rFonts w:ascii="Garamond" w:hAnsi="Garamond"/>
                <w:lang w:val="pl-PL"/>
              </w:rPr>
              <w:t>.</w:t>
            </w:r>
            <w:r w:rsidR="00AD7B67">
              <w:rPr>
                <w:rFonts w:ascii="Garamond" w:hAnsi="Garamond"/>
                <w:lang w:val="pl-PL"/>
              </w:rPr>
              <w:t xml:space="preserve"> Cykle cząstkowe zapasów, należności i zobowiązań krótkoterminowych </w:t>
            </w:r>
          </w:p>
          <w:p w14:paraId="3E3F2374" w14:textId="1651A7B8" w:rsidR="00DC18E2" w:rsidRPr="00766C29" w:rsidRDefault="003905A5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DC18E2" w:rsidRPr="00766C29">
              <w:rPr>
                <w:rFonts w:ascii="Garamond" w:hAnsi="Garamond"/>
                <w:lang w:val="pl-PL"/>
              </w:rPr>
              <w:t>.</w:t>
            </w:r>
            <w:r w:rsidR="00AD7B67">
              <w:rPr>
                <w:rFonts w:ascii="Garamond" w:hAnsi="Garamond"/>
                <w:lang w:val="pl-PL"/>
              </w:rPr>
              <w:t xml:space="preserve"> Cykl konwersji gotówki</w:t>
            </w:r>
          </w:p>
          <w:p w14:paraId="173FE99E" w14:textId="5DFB00A1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  <w:p w14:paraId="09F216A9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DC18E2" w:rsidRPr="00C1371A" w14:paraId="16693517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2EE3143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6E48665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F6F351D" w14:textId="2BA05CF7" w:rsidR="00132664" w:rsidRDefault="00DC18E2" w:rsidP="0013266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32664">
              <w:rPr>
                <w:rFonts w:ascii="Garamond" w:hAnsi="Garamond"/>
                <w:lang w:val="pl-PL"/>
              </w:rPr>
              <w:t xml:space="preserve"> M. Sierpińska, T. Jachna, Ocena przedsiębiorstwa według standardów światowych, WN PWN Warszawa 2009.</w:t>
            </w:r>
          </w:p>
          <w:p w14:paraId="1804AD3B" w14:textId="421B4C91" w:rsidR="00DC18E2" w:rsidRPr="00766C29" w:rsidRDefault="00132664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Konspekt Analiza finansowa przedsiębiorstwa</w:t>
            </w:r>
          </w:p>
          <w:p w14:paraId="0676706D" w14:textId="2C55328A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  <w:p w14:paraId="08C3BDB9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852178E" w14:textId="1D786368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512CDC">
              <w:rPr>
                <w:rFonts w:ascii="Garamond" w:hAnsi="Garamond"/>
                <w:lang w:val="pl-PL"/>
              </w:rPr>
              <w:t xml:space="preserve">J. Kitowski, Metodyczne aspekty ujęcia płynności finansowej w metodach oceny kondycji  finansowej przedsiębiorstwa, Prace </w:t>
            </w:r>
            <w:r w:rsidR="00F3750D">
              <w:rPr>
                <w:rFonts w:ascii="Garamond" w:hAnsi="Garamond"/>
                <w:lang w:val="pl-PL"/>
              </w:rPr>
              <w:t>N</w:t>
            </w:r>
            <w:r w:rsidR="00512CDC">
              <w:rPr>
                <w:rFonts w:ascii="Garamond" w:hAnsi="Garamond"/>
                <w:lang w:val="pl-PL"/>
              </w:rPr>
              <w:t xml:space="preserve">aukowe Uniwersytetu </w:t>
            </w:r>
            <w:r w:rsidR="00F3750D">
              <w:rPr>
                <w:rFonts w:ascii="Garamond" w:hAnsi="Garamond"/>
                <w:lang w:val="pl-PL"/>
              </w:rPr>
              <w:t>E</w:t>
            </w:r>
            <w:r w:rsidR="00512CDC">
              <w:rPr>
                <w:rFonts w:ascii="Garamond" w:hAnsi="Garamond"/>
                <w:lang w:val="pl-PL"/>
              </w:rPr>
              <w:t>konomicznego we Wrocławiu,2014, nr 365, s.90 -102</w:t>
            </w:r>
          </w:p>
          <w:p w14:paraId="605E8903" w14:textId="145AEA96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512CDC">
              <w:rPr>
                <w:rFonts w:ascii="Garamond" w:hAnsi="Garamond"/>
                <w:lang w:val="pl-PL"/>
              </w:rPr>
              <w:t xml:space="preserve"> K. Stępień</w:t>
            </w:r>
            <w:r w:rsidR="00F3750D">
              <w:rPr>
                <w:rFonts w:ascii="Garamond" w:hAnsi="Garamond"/>
                <w:lang w:val="pl-PL"/>
              </w:rPr>
              <w:t xml:space="preserve">, </w:t>
            </w:r>
            <w:r w:rsidR="00512CDC">
              <w:rPr>
                <w:rFonts w:ascii="Garamond" w:hAnsi="Garamond"/>
                <w:lang w:val="pl-PL"/>
              </w:rPr>
              <w:t xml:space="preserve"> </w:t>
            </w:r>
            <w:r w:rsidR="00F3750D">
              <w:rPr>
                <w:rFonts w:ascii="Garamond" w:hAnsi="Garamond"/>
                <w:lang w:val="pl-PL"/>
              </w:rPr>
              <w:t>W</w:t>
            </w:r>
            <w:r w:rsidR="00512CDC">
              <w:rPr>
                <w:rFonts w:ascii="Garamond" w:hAnsi="Garamond"/>
                <w:lang w:val="pl-PL"/>
              </w:rPr>
              <w:t xml:space="preserve"> poszukiwaniu ładu </w:t>
            </w:r>
            <w:r w:rsidR="0096206B">
              <w:rPr>
                <w:rFonts w:ascii="Garamond" w:hAnsi="Garamond"/>
                <w:lang w:val="pl-PL"/>
              </w:rPr>
              <w:t xml:space="preserve">terminologicznego: zdolność płatnicza, płynność finansowa, wypłacalność, Zeszyty Naukowe </w:t>
            </w:r>
            <w:r w:rsidR="00F3750D">
              <w:rPr>
                <w:rFonts w:ascii="Garamond" w:hAnsi="Garamond"/>
                <w:lang w:val="pl-PL"/>
              </w:rPr>
              <w:t>U</w:t>
            </w:r>
            <w:r w:rsidR="0096206B">
              <w:rPr>
                <w:rFonts w:ascii="Garamond" w:hAnsi="Garamond"/>
                <w:lang w:val="pl-PL"/>
              </w:rPr>
              <w:t xml:space="preserve">niwersytetu </w:t>
            </w:r>
            <w:r w:rsidR="00F3750D">
              <w:rPr>
                <w:rFonts w:ascii="Garamond" w:hAnsi="Garamond"/>
                <w:lang w:val="pl-PL"/>
              </w:rPr>
              <w:t>E</w:t>
            </w:r>
            <w:r w:rsidR="0096206B">
              <w:rPr>
                <w:rFonts w:ascii="Garamond" w:hAnsi="Garamond"/>
                <w:lang w:val="pl-PL"/>
              </w:rPr>
              <w:t>konomicznego w Krakowie 2013, nr 908, s.93 -102.</w:t>
            </w:r>
          </w:p>
          <w:p w14:paraId="25BB1D8B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</w:tc>
      </w:tr>
    </w:tbl>
    <w:p w14:paraId="5D2673CB" w14:textId="77777777" w:rsidR="00DC18E2" w:rsidRPr="00512CDC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p w14:paraId="273514AE" w14:textId="77777777" w:rsidR="00DC18E2" w:rsidRPr="00512CDC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p w14:paraId="3A671A33" w14:textId="77777777" w:rsidR="00DC18E2" w:rsidRPr="00766C29" w:rsidRDefault="00DC18E2" w:rsidP="00DC18E2">
      <w:pPr>
        <w:spacing w:after="0" w:line="240" w:lineRule="auto"/>
        <w:rPr>
          <w:rFonts w:ascii="Garamond" w:hAnsi="Garamond"/>
          <w:b/>
          <w:lang w:val="pl-PL"/>
        </w:rPr>
      </w:pPr>
      <w:r w:rsidRPr="00512CDC">
        <w:rPr>
          <w:rFonts w:ascii="Garamond" w:hAnsi="Garamond"/>
          <w:lang w:val="pl-PL"/>
        </w:rPr>
        <w:br w:type="page"/>
      </w:r>
    </w:p>
    <w:p w14:paraId="2064D8D7" w14:textId="77777777" w:rsidR="00DC18E2" w:rsidRPr="00766C29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DC18E2" w:rsidRPr="008529C8" w14:paraId="4DCEFDC4" w14:textId="77777777" w:rsidTr="00464768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57DF806D" w14:textId="77777777" w:rsidR="00DC18E2" w:rsidRPr="00766C29" w:rsidRDefault="00DC18E2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75EF4659" w14:textId="6A79A731" w:rsidR="00DC18E2" w:rsidRDefault="00DC18E2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529C8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14:paraId="3DFC861C" w14:textId="4A0F8254" w:rsidR="008529C8" w:rsidRDefault="008529C8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ANALIZA PŁYNNOŚCI FINANSOWEJ </w:t>
            </w:r>
          </w:p>
          <w:p w14:paraId="344ECB03" w14:textId="26487C75" w:rsidR="007772D9" w:rsidRPr="00766C29" w:rsidRDefault="007772D9" w:rsidP="00464768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DC18E2" w:rsidRPr="0049041E" w14:paraId="111B44B0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8EA3394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BC97367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A5D30ED" w14:textId="5FB043EC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9041E">
              <w:rPr>
                <w:rFonts w:ascii="Garamond" w:hAnsi="Garamond"/>
                <w:lang w:val="pl-PL"/>
              </w:rPr>
              <w:t>Student będzie umiał obliczyć kapitał obrotowy netto</w:t>
            </w:r>
          </w:p>
          <w:p w14:paraId="542ACD56" w14:textId="540F2DC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9041E">
              <w:rPr>
                <w:rFonts w:ascii="Garamond" w:hAnsi="Garamond"/>
                <w:lang w:val="pl-PL"/>
              </w:rPr>
              <w:t xml:space="preserve"> </w:t>
            </w:r>
            <w:r w:rsidR="000B6A08">
              <w:rPr>
                <w:rFonts w:ascii="Garamond" w:hAnsi="Garamond"/>
                <w:lang w:val="pl-PL"/>
              </w:rPr>
              <w:t>S</w:t>
            </w:r>
            <w:r w:rsidR="0049041E">
              <w:rPr>
                <w:rFonts w:ascii="Garamond" w:hAnsi="Garamond"/>
                <w:lang w:val="pl-PL"/>
              </w:rPr>
              <w:t>tudent będzie znał różnice miedzy poziomem kapitału obrotowego netto a zapotrzebowaniem na kapitał obrotowy</w:t>
            </w:r>
          </w:p>
          <w:p w14:paraId="091442E6" w14:textId="3491F7AF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9041E">
              <w:rPr>
                <w:rFonts w:ascii="Garamond" w:hAnsi="Garamond"/>
                <w:lang w:val="pl-PL"/>
              </w:rPr>
              <w:t xml:space="preserve"> Student potrafi obliczyć podstawowe relacje oparte na kapitale obrotowym netto</w:t>
            </w:r>
          </w:p>
          <w:p w14:paraId="69571F2F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14:paraId="4E543FAA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</w:tc>
      </w:tr>
      <w:tr w:rsidR="00DC18E2" w:rsidRPr="008529C8" w14:paraId="0CA2F4A4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26C4F0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05E2373" w14:textId="3005A13A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529C8">
              <w:rPr>
                <w:rFonts w:ascii="Garamond" w:hAnsi="Garamond"/>
                <w:lang w:val="pl-PL"/>
              </w:rPr>
              <w:t xml:space="preserve"> Kapitał obrotowy w ocenie płynności finansowej</w:t>
            </w:r>
          </w:p>
          <w:p w14:paraId="0682BAB6" w14:textId="0153F696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905A5">
              <w:rPr>
                <w:rFonts w:ascii="Garamond" w:hAnsi="Garamond"/>
                <w:lang w:val="pl-PL"/>
              </w:rPr>
              <w:t xml:space="preserve"> </w:t>
            </w:r>
            <w:r w:rsidR="008529C8">
              <w:rPr>
                <w:rFonts w:ascii="Garamond" w:hAnsi="Garamond"/>
                <w:lang w:val="pl-PL"/>
              </w:rPr>
              <w:t>Zapotrzebowanie na kapitał obrotowy</w:t>
            </w:r>
          </w:p>
          <w:p w14:paraId="604199FA" w14:textId="0D2780A8" w:rsidR="00DC18E2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61AB8">
              <w:rPr>
                <w:rFonts w:ascii="Garamond" w:hAnsi="Garamond"/>
                <w:lang w:val="pl-PL"/>
              </w:rPr>
              <w:t xml:space="preserve"> Relacje ekonomiczne oparte na kapitale obrotowym</w:t>
            </w:r>
          </w:p>
          <w:p w14:paraId="3F7F6E4C" w14:textId="3D44CFB1" w:rsidR="003905A5" w:rsidRPr="00766C29" w:rsidRDefault="003905A5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Przyczyny utraty płynności finansowej przedsiębiorstw</w:t>
            </w:r>
          </w:p>
          <w:p w14:paraId="1407DC81" w14:textId="405F85CF" w:rsidR="00DC18E2" w:rsidRPr="00766C29" w:rsidRDefault="00DC18E2" w:rsidP="000B6A08">
            <w:pPr>
              <w:rPr>
                <w:rFonts w:ascii="Garamond" w:hAnsi="Garamond"/>
                <w:lang w:val="pl-PL"/>
              </w:rPr>
            </w:pPr>
          </w:p>
        </w:tc>
      </w:tr>
      <w:tr w:rsidR="00DC18E2" w:rsidRPr="00EC4900" w14:paraId="50CDDD47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8FFEC2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92D47BF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53265F6" w14:textId="54B0E89B" w:rsidR="004F77DF" w:rsidRDefault="00DC18E2" w:rsidP="004F77D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F77DF">
              <w:rPr>
                <w:rFonts w:ascii="Garamond" w:hAnsi="Garamond"/>
                <w:lang w:val="pl-PL"/>
              </w:rPr>
              <w:t xml:space="preserve"> M. Sierpińska, T. Jachna, Ocena przedsiębiorstwa według standardów światowych, WN PWN Warszawa 2009.</w:t>
            </w:r>
          </w:p>
          <w:p w14:paraId="797E321B" w14:textId="77777777" w:rsidR="004F77DF" w:rsidRDefault="004F77DF" w:rsidP="004F77D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Konspekt Analiza finansowa przedsiębiorstwa</w:t>
            </w:r>
          </w:p>
          <w:p w14:paraId="7A902833" w14:textId="21D877E0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  <w:p w14:paraId="0763192D" w14:textId="46DBBD50" w:rsidR="00DC18E2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6FA75DC" w14:textId="661ED417" w:rsidR="005C44F8" w:rsidRPr="00E560D7" w:rsidRDefault="005C44F8" w:rsidP="00E560D7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5C44F8">
              <w:rPr>
                <w:rFonts w:ascii="Garamond" w:hAnsi="Garamond" w:cs="Times New Roman"/>
                <w:lang w:val="pl-PL"/>
              </w:rPr>
              <w:t>Szemraj T., Czajkowska A., Taktyki i strategie zarządzania kapitałem obrotowym w finansowaniu przedsiębiorstw, Wydawnictwo Uniwersytetu Łódzkiego, Łódź 2020.</w:t>
            </w:r>
          </w:p>
          <w:p w14:paraId="7FC99581" w14:textId="2323C705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C4900">
              <w:rPr>
                <w:rFonts w:ascii="Garamond" w:hAnsi="Garamond"/>
                <w:lang w:val="pl-PL"/>
              </w:rPr>
              <w:t>M. Kowalik, Kapitał obrotowy w analizie ekonomicznej przedsiębiorstwa, Zeszyty Naukowe Uniwersytetu Szczecińskiego ,n</w:t>
            </w:r>
            <w:r w:rsidR="007A3D17">
              <w:rPr>
                <w:rFonts w:ascii="Garamond" w:hAnsi="Garamond"/>
                <w:lang w:val="pl-PL"/>
              </w:rPr>
              <w:t>r</w:t>
            </w:r>
            <w:r w:rsidR="00EC4900">
              <w:rPr>
                <w:rFonts w:ascii="Garamond" w:hAnsi="Garamond"/>
                <w:lang w:val="pl-PL"/>
              </w:rPr>
              <w:t xml:space="preserve"> 855, Finanse, Rynki finansowe, Ubezpieczenia, nr 74</w:t>
            </w:r>
            <w:r w:rsidR="007A3D17">
              <w:rPr>
                <w:rFonts w:ascii="Garamond" w:hAnsi="Garamond"/>
                <w:lang w:val="pl-PL"/>
              </w:rPr>
              <w:t>, t.2 s.117-126</w:t>
            </w:r>
          </w:p>
          <w:p w14:paraId="737984F9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7EF4244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</w:tc>
      </w:tr>
    </w:tbl>
    <w:p w14:paraId="04AEDDF0" w14:textId="77777777" w:rsidR="00DC18E2" w:rsidRPr="00EC4900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p w14:paraId="4384FE4E" w14:textId="77777777" w:rsidR="00DC18E2" w:rsidRPr="00EC4900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p w14:paraId="601CC010" w14:textId="77777777" w:rsidR="00DC18E2" w:rsidRPr="00766C29" w:rsidRDefault="00DC18E2" w:rsidP="00DC18E2">
      <w:pPr>
        <w:spacing w:after="0" w:line="240" w:lineRule="auto"/>
        <w:rPr>
          <w:rFonts w:ascii="Garamond" w:hAnsi="Garamond"/>
          <w:b/>
          <w:lang w:val="pl-PL"/>
        </w:rPr>
      </w:pPr>
      <w:r w:rsidRPr="00EC4900">
        <w:rPr>
          <w:rFonts w:ascii="Garamond" w:hAnsi="Garamond"/>
          <w:lang w:val="pl-PL"/>
        </w:rPr>
        <w:br w:type="page"/>
      </w:r>
    </w:p>
    <w:p w14:paraId="4A011BD3" w14:textId="77777777" w:rsidR="00DC18E2" w:rsidRPr="00766C29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DC18E2" w:rsidRPr="00C1371A" w14:paraId="72A77E19" w14:textId="77777777" w:rsidTr="00464768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27954AB7" w14:textId="77777777" w:rsidR="00DC18E2" w:rsidRPr="00766C29" w:rsidRDefault="00DC18E2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311451F8" w14:textId="2AFF84DD" w:rsidR="00DC18E2" w:rsidRDefault="00DC18E2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4379F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14:paraId="2798DBF1" w14:textId="3AE9615A" w:rsidR="00761AB8" w:rsidRDefault="00761AB8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ANALIZA </w:t>
            </w:r>
            <w:r w:rsidR="0056613A">
              <w:rPr>
                <w:rFonts w:ascii="Garamond" w:hAnsi="Garamond"/>
                <w:b/>
                <w:lang w:val="pl-PL"/>
              </w:rPr>
              <w:t xml:space="preserve">ZADŁUŻENIA I </w:t>
            </w:r>
            <w:r>
              <w:rPr>
                <w:rFonts w:ascii="Garamond" w:hAnsi="Garamond"/>
                <w:b/>
                <w:lang w:val="pl-PL"/>
              </w:rPr>
              <w:t xml:space="preserve">ZDOLNOŚCI PRZEDSIĘBIORSTWA DO OBSŁUGI DŁUGU </w:t>
            </w:r>
          </w:p>
          <w:p w14:paraId="256018E3" w14:textId="4C9EFE08" w:rsidR="004379FF" w:rsidRPr="00766C29" w:rsidRDefault="004379FF" w:rsidP="00464768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DC18E2" w:rsidRPr="005A631F" w14:paraId="613EEAEF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9D89C8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CBB8B82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1E3C980" w14:textId="0CBAEC29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A631F">
              <w:rPr>
                <w:rFonts w:ascii="Garamond" w:hAnsi="Garamond"/>
                <w:lang w:val="pl-PL"/>
              </w:rPr>
              <w:t>Student potrafi dokonać oceny poziomu zadłużenia przedsiębiorstwa</w:t>
            </w:r>
          </w:p>
          <w:p w14:paraId="7AB61414" w14:textId="05ABB59D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A631F">
              <w:rPr>
                <w:rFonts w:ascii="Garamond" w:hAnsi="Garamond"/>
                <w:lang w:val="pl-PL"/>
              </w:rPr>
              <w:t xml:space="preserve"> Student potrafi obliczyć wskaźniki zdolności przedsiębiorstwa do obsługi długi</w:t>
            </w:r>
          </w:p>
          <w:p w14:paraId="362D48A4" w14:textId="4BCDD938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A631F">
              <w:rPr>
                <w:rFonts w:ascii="Garamond" w:hAnsi="Garamond"/>
                <w:lang w:val="pl-PL"/>
              </w:rPr>
              <w:t xml:space="preserve"> Student pozna praktyczne zastosowanie </w:t>
            </w:r>
            <w:r w:rsidR="006A577C">
              <w:rPr>
                <w:rFonts w:ascii="Garamond" w:hAnsi="Garamond"/>
                <w:lang w:val="pl-PL"/>
              </w:rPr>
              <w:t>wskaźników oceny zadłużenia przy doborze obcych źródeł finansowania</w:t>
            </w:r>
          </w:p>
          <w:p w14:paraId="02487B59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14:paraId="31B0A88D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</w:tc>
      </w:tr>
      <w:tr w:rsidR="00DC18E2" w:rsidRPr="00761AB8" w14:paraId="20C485FB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5C7CF21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D620BF1" w14:textId="2B9D1AC3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61AB8">
              <w:rPr>
                <w:rFonts w:ascii="Garamond" w:hAnsi="Garamond"/>
                <w:lang w:val="pl-PL"/>
              </w:rPr>
              <w:t xml:space="preserve"> </w:t>
            </w:r>
            <w:r w:rsidR="0056613A">
              <w:rPr>
                <w:rFonts w:ascii="Garamond" w:hAnsi="Garamond"/>
                <w:lang w:val="pl-PL"/>
              </w:rPr>
              <w:t>Ocena poziomu zadłużenia przedsiębiorstwa</w:t>
            </w:r>
          </w:p>
          <w:p w14:paraId="5570E60E" w14:textId="60D53D72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6613A">
              <w:rPr>
                <w:rFonts w:ascii="Garamond" w:hAnsi="Garamond"/>
                <w:lang w:val="pl-PL"/>
              </w:rPr>
              <w:t xml:space="preserve"> Struktura długu</w:t>
            </w:r>
          </w:p>
          <w:p w14:paraId="67368831" w14:textId="4EE189D6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6613A">
              <w:rPr>
                <w:rFonts w:ascii="Garamond" w:hAnsi="Garamond"/>
                <w:lang w:val="pl-PL"/>
              </w:rPr>
              <w:t xml:space="preserve"> Wskaźniki oceny zdolności przedsiębiorstwa do obsługi długu</w:t>
            </w:r>
          </w:p>
          <w:p w14:paraId="3213A93A" w14:textId="1310821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56613A">
              <w:rPr>
                <w:rFonts w:ascii="Garamond" w:hAnsi="Garamond"/>
                <w:lang w:val="pl-PL"/>
              </w:rPr>
              <w:t xml:space="preserve"> Praktyczne wykorzystanie wskaźników oceny zadłużenia </w:t>
            </w:r>
            <w:r w:rsidR="00E00CAB">
              <w:rPr>
                <w:rFonts w:ascii="Garamond" w:hAnsi="Garamond"/>
                <w:lang w:val="pl-PL"/>
              </w:rPr>
              <w:t>przedsiębiorstw</w:t>
            </w:r>
          </w:p>
          <w:p w14:paraId="374FDF5A" w14:textId="6A448BE5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EB77DE">
              <w:rPr>
                <w:rFonts w:ascii="Garamond" w:hAnsi="Garamond"/>
                <w:lang w:val="pl-PL"/>
              </w:rPr>
              <w:t>Wskaźniki zadłużenia zawarte w umowach kredytowych</w:t>
            </w:r>
          </w:p>
          <w:p w14:paraId="0E384BE7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DC18E2" w:rsidRPr="00C1371A" w14:paraId="6216E58F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E54B657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2E3FE60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87B7FA1" w14:textId="0B421A41" w:rsidR="004F77DF" w:rsidRDefault="00DC18E2" w:rsidP="004F77D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F77DF">
              <w:rPr>
                <w:rFonts w:ascii="Garamond" w:hAnsi="Garamond"/>
                <w:lang w:val="pl-PL"/>
              </w:rPr>
              <w:t xml:space="preserve"> M. Sierpińska, T. Jachna, Ocena przedsiębiorstwa według standardów światowych, WN PWN Warszawa 2009.</w:t>
            </w:r>
          </w:p>
          <w:p w14:paraId="04DC0042" w14:textId="77777777" w:rsidR="004F77DF" w:rsidRDefault="004F77DF" w:rsidP="004F77D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Konspekt Analiza finansowa przedsiębiorstwa</w:t>
            </w:r>
          </w:p>
          <w:p w14:paraId="14B1E3DF" w14:textId="01F5DF92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  <w:p w14:paraId="077F9198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D53B2B3" w14:textId="36DD09AB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F77DF">
              <w:rPr>
                <w:rFonts w:ascii="Garamond" w:hAnsi="Garamond"/>
                <w:lang w:val="pl-PL"/>
              </w:rPr>
              <w:t xml:space="preserve"> Gołębiowski G., Grycuk A., Tłaczała A. Wiśniewski P. Analiza finansowa przedsiębiorstwa, Difin, Warszawa 2016.</w:t>
            </w:r>
          </w:p>
          <w:p w14:paraId="0EFB8480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</w:tc>
      </w:tr>
    </w:tbl>
    <w:p w14:paraId="23718E98" w14:textId="77777777" w:rsidR="00DC18E2" w:rsidRPr="008B7B19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p w14:paraId="5678296B" w14:textId="77777777" w:rsidR="00DC18E2" w:rsidRPr="008B7B19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p w14:paraId="5AD9E3A8" w14:textId="77777777" w:rsidR="00DC18E2" w:rsidRPr="00766C29" w:rsidRDefault="00DC18E2" w:rsidP="00DC18E2">
      <w:pPr>
        <w:spacing w:after="0" w:line="240" w:lineRule="auto"/>
        <w:rPr>
          <w:rFonts w:ascii="Garamond" w:hAnsi="Garamond"/>
          <w:b/>
          <w:lang w:val="pl-PL"/>
        </w:rPr>
      </w:pPr>
      <w:r w:rsidRPr="008B7B19">
        <w:rPr>
          <w:rFonts w:ascii="Garamond" w:hAnsi="Garamond"/>
          <w:lang w:val="pl-PL"/>
        </w:rPr>
        <w:br w:type="page"/>
      </w:r>
    </w:p>
    <w:p w14:paraId="73FF928C" w14:textId="77777777" w:rsidR="00DC18E2" w:rsidRPr="00766C29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DC18E2" w:rsidRPr="00C1371A" w14:paraId="759A20A8" w14:textId="77777777" w:rsidTr="00464768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2EA601FE" w14:textId="77777777" w:rsidR="00DC18E2" w:rsidRPr="00766C29" w:rsidRDefault="00DC18E2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6CA85E24" w14:textId="647A9E45" w:rsidR="00DC18E2" w:rsidRDefault="00DC18E2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1188C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14:paraId="31A72DF0" w14:textId="19B626E1" w:rsidR="004379FF" w:rsidRPr="00742ABC" w:rsidRDefault="004379FF" w:rsidP="00464768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 w:rsidRPr="00742ABC">
              <w:rPr>
                <w:rFonts w:ascii="Garamond" w:hAnsi="Garamond"/>
                <w:b/>
                <w:bCs/>
                <w:lang w:val="pl-PL"/>
              </w:rPr>
              <w:t xml:space="preserve">ANALIZA </w:t>
            </w:r>
            <w:r w:rsidR="000C2DB4" w:rsidRPr="00742ABC">
              <w:rPr>
                <w:rFonts w:ascii="Garamond" w:hAnsi="Garamond"/>
                <w:b/>
                <w:bCs/>
                <w:lang w:val="pl-PL"/>
              </w:rPr>
              <w:t xml:space="preserve"> RENTOWNOŚCI PRZEDSIBIORSTWA</w:t>
            </w:r>
          </w:p>
        </w:tc>
      </w:tr>
      <w:tr w:rsidR="00DC18E2" w:rsidRPr="006A577C" w14:paraId="05EEB633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4E3D062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2BE031D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E8A3C42" w14:textId="2EA2B8F9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A577C">
              <w:rPr>
                <w:rFonts w:ascii="Garamond" w:hAnsi="Garamond"/>
                <w:lang w:val="pl-PL"/>
              </w:rPr>
              <w:t>Student potrafi ocenić rentowność działalności przedsiębiorstwa</w:t>
            </w:r>
          </w:p>
          <w:p w14:paraId="4836B02E" w14:textId="008E13AA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A577C">
              <w:rPr>
                <w:rFonts w:ascii="Garamond" w:hAnsi="Garamond"/>
                <w:lang w:val="pl-PL"/>
              </w:rPr>
              <w:t xml:space="preserve"> Student pozna determinanty rentowności aktywów i kapitał</w:t>
            </w:r>
            <w:r w:rsidR="00EC286B">
              <w:rPr>
                <w:rFonts w:ascii="Garamond" w:hAnsi="Garamond"/>
                <w:lang w:val="pl-PL"/>
              </w:rPr>
              <w:t>ó</w:t>
            </w:r>
            <w:r w:rsidR="006A577C">
              <w:rPr>
                <w:rFonts w:ascii="Garamond" w:hAnsi="Garamond"/>
                <w:lang w:val="pl-PL"/>
              </w:rPr>
              <w:t>w w</w:t>
            </w:r>
            <w:r w:rsidR="00EC286B">
              <w:rPr>
                <w:rFonts w:ascii="Garamond" w:hAnsi="Garamond"/>
                <w:lang w:val="pl-PL"/>
              </w:rPr>
              <w:t>ła</w:t>
            </w:r>
            <w:r w:rsidR="006A577C">
              <w:rPr>
                <w:rFonts w:ascii="Garamond" w:hAnsi="Garamond"/>
                <w:lang w:val="pl-PL"/>
              </w:rPr>
              <w:t>snych</w:t>
            </w:r>
          </w:p>
          <w:p w14:paraId="7511A674" w14:textId="0E474939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EC286B">
              <w:rPr>
                <w:rFonts w:ascii="Garamond" w:hAnsi="Garamond"/>
                <w:lang w:val="pl-PL"/>
              </w:rPr>
              <w:t xml:space="preserve"> Student pozna różnice miedzy statycznym a dynamicznym podejściem do oceny rentowności przedsiębiorstwa</w:t>
            </w:r>
          </w:p>
          <w:p w14:paraId="412BB6DD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14:paraId="4513068A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</w:tc>
      </w:tr>
      <w:tr w:rsidR="00DC18E2" w:rsidRPr="00C1371A" w14:paraId="465CFF6A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D082BE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734800D" w14:textId="4EF7B477" w:rsidR="00DC18E2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C2DB4">
              <w:rPr>
                <w:rFonts w:ascii="Garamond" w:hAnsi="Garamond"/>
                <w:lang w:val="pl-PL"/>
              </w:rPr>
              <w:t xml:space="preserve"> Ocena rentowności sprzedaży</w:t>
            </w:r>
          </w:p>
          <w:p w14:paraId="0FD3194B" w14:textId="4D893F58" w:rsidR="000C2DB4" w:rsidRDefault="000C2DB4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Czynniki kształtujące </w:t>
            </w:r>
            <w:r w:rsidR="00FA554F">
              <w:rPr>
                <w:rFonts w:ascii="Garamond" w:hAnsi="Garamond"/>
                <w:lang w:val="pl-PL"/>
              </w:rPr>
              <w:t>rentowność</w:t>
            </w:r>
            <w:r>
              <w:rPr>
                <w:rFonts w:ascii="Garamond" w:hAnsi="Garamond"/>
                <w:lang w:val="pl-PL"/>
              </w:rPr>
              <w:t xml:space="preserve"> sprzeda</w:t>
            </w:r>
            <w:r w:rsidR="00FA554F">
              <w:rPr>
                <w:rFonts w:ascii="Garamond" w:hAnsi="Garamond"/>
                <w:lang w:val="pl-PL"/>
              </w:rPr>
              <w:t>ży</w:t>
            </w:r>
          </w:p>
          <w:p w14:paraId="254FF14E" w14:textId="1B663893" w:rsidR="00FA554F" w:rsidRPr="00766C29" w:rsidRDefault="00FA554F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Dynamiczna ocena rentowności</w:t>
            </w:r>
          </w:p>
          <w:p w14:paraId="24214213" w14:textId="61A8CBE8" w:rsidR="00DC18E2" w:rsidRPr="00766C29" w:rsidRDefault="00FA554F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DC18E2" w:rsidRPr="00766C29">
              <w:rPr>
                <w:rFonts w:ascii="Garamond" w:hAnsi="Garamond"/>
                <w:lang w:val="pl-PL"/>
              </w:rPr>
              <w:t>.</w:t>
            </w:r>
            <w:r w:rsidR="000C2DB4">
              <w:rPr>
                <w:rFonts w:ascii="Garamond" w:hAnsi="Garamond"/>
                <w:lang w:val="pl-PL"/>
              </w:rPr>
              <w:t xml:space="preserve"> Wskaźniki oceny rentowności majątku i kapitałów własnych</w:t>
            </w:r>
          </w:p>
          <w:p w14:paraId="2AF09417" w14:textId="761AB028" w:rsidR="00DC18E2" w:rsidRPr="00766C29" w:rsidRDefault="00FA554F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DC18E2" w:rsidRPr="00766C29">
              <w:rPr>
                <w:rFonts w:ascii="Garamond" w:hAnsi="Garamond"/>
                <w:lang w:val="pl-PL"/>
              </w:rPr>
              <w:t>.</w:t>
            </w:r>
            <w:r w:rsidR="000C2DB4">
              <w:rPr>
                <w:rFonts w:ascii="Garamond" w:hAnsi="Garamond"/>
                <w:lang w:val="pl-PL"/>
              </w:rPr>
              <w:t xml:space="preserve"> Czynniki kształtujące rentowność</w:t>
            </w:r>
            <w:r>
              <w:rPr>
                <w:rFonts w:ascii="Garamond" w:hAnsi="Garamond"/>
                <w:lang w:val="pl-PL"/>
              </w:rPr>
              <w:t xml:space="preserve"> (Model Pu </w:t>
            </w:r>
            <w:proofErr w:type="spellStart"/>
            <w:r>
              <w:rPr>
                <w:rFonts w:ascii="Garamond" w:hAnsi="Garamond"/>
                <w:lang w:val="pl-PL"/>
              </w:rPr>
              <w:t>Donta</w:t>
            </w:r>
            <w:proofErr w:type="spellEnd"/>
            <w:r>
              <w:rPr>
                <w:rFonts w:ascii="Garamond" w:hAnsi="Garamond"/>
                <w:lang w:val="pl-PL"/>
              </w:rPr>
              <w:t>)</w:t>
            </w:r>
          </w:p>
          <w:p w14:paraId="3F5BF89A" w14:textId="3325BB04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</w:tc>
      </w:tr>
      <w:tr w:rsidR="00DC18E2" w:rsidRPr="007A3D17" w14:paraId="41A62A05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8BF6CAE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2B953FB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BE0239A" w14:textId="77777777" w:rsidR="009660CD" w:rsidRDefault="009660CD" w:rsidP="009660C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M. Sierpińska, T. Jachna, Ocena przedsiębiorstwa według standardów światowych, WN PWN Warszawa 2009.</w:t>
            </w:r>
          </w:p>
          <w:p w14:paraId="41D2646E" w14:textId="4DDD5316" w:rsidR="00DC18E2" w:rsidRDefault="009660CD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Konspekt Analiza finansowa przedsiębiorstwa</w:t>
            </w:r>
          </w:p>
          <w:p w14:paraId="3EC9402B" w14:textId="77777777" w:rsidR="009660CD" w:rsidRPr="00766C29" w:rsidRDefault="009660CD" w:rsidP="00464768">
            <w:pPr>
              <w:rPr>
                <w:rFonts w:ascii="Garamond" w:hAnsi="Garamond"/>
                <w:lang w:val="pl-PL"/>
              </w:rPr>
            </w:pPr>
          </w:p>
          <w:p w14:paraId="3F63B530" w14:textId="58C8C3FB" w:rsidR="00DC18E2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9134C60" w14:textId="67E443D9" w:rsidR="004F77DF" w:rsidRPr="00766C29" w:rsidRDefault="004F77DF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K. </w:t>
            </w:r>
            <w:r w:rsidR="009660CD">
              <w:rPr>
                <w:rFonts w:ascii="Garamond" w:hAnsi="Garamond"/>
                <w:lang w:val="pl-PL"/>
              </w:rPr>
              <w:t>Stępień</w:t>
            </w:r>
            <w:r>
              <w:rPr>
                <w:rFonts w:ascii="Garamond" w:hAnsi="Garamond"/>
                <w:lang w:val="pl-PL"/>
              </w:rPr>
              <w:t xml:space="preserve">, Definicyjne i metodyczne problemy rentowności, </w:t>
            </w:r>
            <w:r w:rsidR="002B5A70">
              <w:rPr>
                <w:rFonts w:ascii="Garamond" w:hAnsi="Garamond"/>
                <w:lang w:val="pl-PL"/>
              </w:rPr>
              <w:t>Z</w:t>
            </w:r>
            <w:r>
              <w:rPr>
                <w:rFonts w:ascii="Garamond" w:hAnsi="Garamond"/>
                <w:lang w:val="pl-PL"/>
              </w:rPr>
              <w:t>eszyty Naukowe Uniwersytetu Ekonomicznego w Krakowie</w:t>
            </w:r>
            <w:r w:rsidR="009660CD">
              <w:rPr>
                <w:rFonts w:ascii="Garamond" w:hAnsi="Garamond"/>
                <w:lang w:val="pl-PL"/>
              </w:rPr>
              <w:t xml:space="preserve"> , 2013, nr 920, s.101 -110.</w:t>
            </w:r>
          </w:p>
          <w:p w14:paraId="6F2ADB7C" w14:textId="0E1327C4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7A3D17">
              <w:rPr>
                <w:rFonts w:ascii="Garamond" w:hAnsi="Garamond"/>
                <w:lang w:val="pl-PL"/>
              </w:rPr>
              <w:t>M. Jerz</w:t>
            </w:r>
            <w:r w:rsidR="00D602A6">
              <w:rPr>
                <w:rFonts w:ascii="Garamond" w:hAnsi="Garamond"/>
                <w:lang w:val="pl-PL"/>
              </w:rPr>
              <w:t>e</w:t>
            </w:r>
            <w:r w:rsidR="007A3D17">
              <w:rPr>
                <w:rFonts w:ascii="Garamond" w:hAnsi="Garamond"/>
                <w:lang w:val="pl-PL"/>
              </w:rPr>
              <w:t xml:space="preserve">mowska, A. Hajduk, Wpływ rentowności </w:t>
            </w:r>
            <w:r w:rsidR="00D602A6">
              <w:rPr>
                <w:rFonts w:ascii="Garamond" w:hAnsi="Garamond"/>
                <w:lang w:val="pl-PL"/>
              </w:rPr>
              <w:t>przedsiębiorstwa</w:t>
            </w:r>
            <w:r w:rsidR="007A3D17">
              <w:rPr>
                <w:rFonts w:ascii="Garamond" w:hAnsi="Garamond"/>
                <w:lang w:val="pl-PL"/>
              </w:rPr>
              <w:t xml:space="preserve"> na strukturę kapitału na przykładzie spółek akcyjnych notowanych na GPW w Warszawie, Zeszyty Naukowe Uniwersytetu Ekonomicznego</w:t>
            </w:r>
            <w:r w:rsidR="00D602A6">
              <w:rPr>
                <w:rFonts w:ascii="Garamond" w:hAnsi="Garamond"/>
                <w:lang w:val="pl-PL"/>
              </w:rPr>
              <w:t xml:space="preserve"> w Krakowie, 2015,  s.45-57</w:t>
            </w:r>
          </w:p>
          <w:p w14:paraId="5A331736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750E537F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</w:tc>
      </w:tr>
    </w:tbl>
    <w:p w14:paraId="1EA6D776" w14:textId="77777777" w:rsidR="00DC18E2" w:rsidRPr="007A3D17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p w14:paraId="01A494F3" w14:textId="77777777" w:rsidR="00DC18E2" w:rsidRPr="007A3D17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p w14:paraId="21F2E1E8" w14:textId="77777777" w:rsidR="00DC18E2" w:rsidRPr="00766C29" w:rsidRDefault="00DC18E2" w:rsidP="00DC18E2">
      <w:pPr>
        <w:spacing w:after="0" w:line="240" w:lineRule="auto"/>
        <w:rPr>
          <w:rFonts w:ascii="Garamond" w:hAnsi="Garamond"/>
          <w:b/>
          <w:lang w:val="pl-PL"/>
        </w:rPr>
      </w:pPr>
      <w:r w:rsidRPr="007A3D17">
        <w:rPr>
          <w:rFonts w:ascii="Garamond" w:hAnsi="Garamond"/>
          <w:lang w:val="pl-PL"/>
        </w:rPr>
        <w:br w:type="page"/>
      </w:r>
    </w:p>
    <w:p w14:paraId="7DD13A86" w14:textId="77777777" w:rsidR="00DC18E2" w:rsidRPr="00766C29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DC18E2" w:rsidRPr="00C1371A" w14:paraId="6D91C106" w14:textId="77777777" w:rsidTr="00464768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5EBF29B1" w14:textId="77777777" w:rsidR="00DC18E2" w:rsidRPr="00766C29" w:rsidRDefault="00DC18E2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52DED9A8" w14:textId="77777777" w:rsidR="00DC18E2" w:rsidRDefault="00DC18E2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379F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14:paraId="66AF4909" w14:textId="16FEAF72" w:rsidR="004379FF" w:rsidRPr="00742ABC" w:rsidRDefault="004379FF" w:rsidP="00464768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 w:rsidRPr="00742ABC">
              <w:rPr>
                <w:rFonts w:ascii="Garamond" w:hAnsi="Garamond"/>
                <w:b/>
                <w:bCs/>
                <w:lang w:val="pl-PL"/>
              </w:rPr>
              <w:t xml:space="preserve">ANALIZA AKTYWNOŚCI GOSPODARCZEJ </w:t>
            </w:r>
          </w:p>
        </w:tc>
      </w:tr>
      <w:tr w:rsidR="00DC18E2" w:rsidRPr="00C1371A" w14:paraId="7E06C020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BA6EC75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DC9FFED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96BDC25" w14:textId="4D933B27" w:rsidR="00DC18E2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B1E8C">
              <w:rPr>
                <w:rFonts w:ascii="Garamond" w:hAnsi="Garamond"/>
                <w:lang w:val="pl-PL"/>
              </w:rPr>
              <w:t xml:space="preserve"> Student pozna różne obszary działalności przedsiębiorstwa wpływające na jego kondycj</w:t>
            </w:r>
            <w:r w:rsidR="00D367D5">
              <w:rPr>
                <w:rFonts w:ascii="Garamond" w:hAnsi="Garamond"/>
                <w:lang w:val="pl-PL"/>
              </w:rPr>
              <w:t>ę</w:t>
            </w:r>
            <w:r w:rsidR="00DB1E8C">
              <w:rPr>
                <w:rFonts w:ascii="Garamond" w:hAnsi="Garamond"/>
                <w:lang w:val="pl-PL"/>
              </w:rPr>
              <w:t xml:space="preserve"> finansową</w:t>
            </w:r>
          </w:p>
          <w:p w14:paraId="245136BD" w14:textId="3DE54E23" w:rsidR="00D367D5" w:rsidRPr="00766C29" w:rsidRDefault="00D367D5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pozna różne mierniki oceny efektywności</w:t>
            </w:r>
          </w:p>
          <w:p w14:paraId="69E9685B" w14:textId="77BBD1D8" w:rsidR="00DC18E2" w:rsidRPr="00766C29" w:rsidRDefault="00380F20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DC18E2" w:rsidRPr="00766C29">
              <w:rPr>
                <w:rFonts w:ascii="Garamond" w:hAnsi="Garamond"/>
                <w:lang w:val="pl-PL"/>
              </w:rPr>
              <w:t>.</w:t>
            </w:r>
            <w:r w:rsidR="00DB1E8C">
              <w:rPr>
                <w:rFonts w:ascii="Garamond" w:hAnsi="Garamond"/>
                <w:lang w:val="pl-PL"/>
              </w:rPr>
              <w:t xml:space="preserve"> Student </w:t>
            </w:r>
            <w:r w:rsidR="00D367D5">
              <w:rPr>
                <w:rFonts w:ascii="Garamond" w:hAnsi="Garamond"/>
                <w:lang w:val="pl-PL"/>
              </w:rPr>
              <w:t>będzie umiał ocenić produktywność majątku i czynnika ludzkiego</w:t>
            </w:r>
            <w:r w:rsidR="00DB1E8C">
              <w:rPr>
                <w:rFonts w:ascii="Garamond" w:hAnsi="Garamond"/>
                <w:lang w:val="pl-PL"/>
              </w:rPr>
              <w:t xml:space="preserve"> </w:t>
            </w:r>
          </w:p>
          <w:p w14:paraId="05649076" w14:textId="51279564" w:rsidR="00DC18E2" w:rsidRPr="00766C29" w:rsidRDefault="00DC18E2" w:rsidP="002B5A70">
            <w:pPr>
              <w:rPr>
                <w:rFonts w:ascii="Garamond" w:hAnsi="Garamond"/>
                <w:lang w:val="pl-PL"/>
              </w:rPr>
            </w:pPr>
          </w:p>
        </w:tc>
      </w:tr>
      <w:tr w:rsidR="00DC18E2" w:rsidRPr="00FA554F" w14:paraId="7841D8E0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40593D8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505A800" w14:textId="57166CBD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A554F">
              <w:rPr>
                <w:rFonts w:ascii="Garamond" w:hAnsi="Garamond"/>
                <w:lang w:val="pl-PL"/>
              </w:rPr>
              <w:t xml:space="preserve"> Obszary oceny efektywności </w:t>
            </w:r>
            <w:r w:rsidR="00426697">
              <w:rPr>
                <w:rFonts w:ascii="Garamond" w:hAnsi="Garamond"/>
                <w:lang w:val="pl-PL"/>
              </w:rPr>
              <w:t>funkcjonowania</w:t>
            </w:r>
            <w:r w:rsidR="00FA554F">
              <w:rPr>
                <w:rFonts w:ascii="Garamond" w:hAnsi="Garamond"/>
                <w:lang w:val="pl-PL"/>
              </w:rPr>
              <w:t xml:space="preserve"> </w:t>
            </w:r>
            <w:r w:rsidR="00426697">
              <w:rPr>
                <w:rFonts w:ascii="Garamond" w:hAnsi="Garamond"/>
                <w:lang w:val="pl-PL"/>
              </w:rPr>
              <w:t>przedsiębiorstw</w:t>
            </w:r>
          </w:p>
          <w:p w14:paraId="050ADC60" w14:textId="5301CC4A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26697">
              <w:rPr>
                <w:rFonts w:ascii="Garamond" w:hAnsi="Garamond"/>
                <w:lang w:val="pl-PL"/>
              </w:rPr>
              <w:t xml:space="preserve"> Mierniki oceny efektywności oparte na kosztach</w:t>
            </w:r>
          </w:p>
          <w:p w14:paraId="0CB4F039" w14:textId="6F85E1B3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26697">
              <w:rPr>
                <w:rFonts w:ascii="Garamond" w:hAnsi="Garamond"/>
                <w:lang w:val="pl-PL"/>
              </w:rPr>
              <w:t xml:space="preserve"> Wykorzystanie majątku - produktywność</w:t>
            </w:r>
          </w:p>
          <w:p w14:paraId="147067AB" w14:textId="653400C1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426697">
              <w:rPr>
                <w:rFonts w:ascii="Garamond" w:hAnsi="Garamond"/>
                <w:lang w:val="pl-PL"/>
              </w:rPr>
              <w:t xml:space="preserve"> Pomiar wykorzystania czynnika ludzkiego – wydajność pracy, produktywność</w:t>
            </w:r>
          </w:p>
          <w:p w14:paraId="3745BE00" w14:textId="0675B30F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  <w:p w14:paraId="0996C64B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DC18E2" w:rsidRPr="00FD564B" w14:paraId="63409FED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129FAF8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28DBDA9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9AF8EE8" w14:textId="7D878E4E" w:rsidR="009660CD" w:rsidRDefault="00DC18E2" w:rsidP="009660C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660CD">
              <w:rPr>
                <w:rFonts w:ascii="Garamond" w:hAnsi="Garamond"/>
                <w:lang w:val="pl-PL"/>
              </w:rPr>
              <w:t xml:space="preserve"> M. Sierpińska, T. Jachna, Ocena przedsiębiorstwa według standardów światowych, WN PWN Warszawa 2009.</w:t>
            </w:r>
          </w:p>
          <w:p w14:paraId="6F0A3996" w14:textId="77777777" w:rsidR="009660CD" w:rsidRDefault="009660CD" w:rsidP="009660C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Konspekt Analiza finansowa przedsiębiorstwa</w:t>
            </w:r>
          </w:p>
          <w:p w14:paraId="5555F3F3" w14:textId="546B36F4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  <w:p w14:paraId="5D7C9F92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1028C44" w14:textId="5F6A0F78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FD564B">
              <w:rPr>
                <w:rFonts w:ascii="Garamond" w:hAnsi="Garamond"/>
                <w:lang w:val="pl-PL"/>
              </w:rPr>
              <w:t xml:space="preserve"> G. Adamczyk-Łojewska, Produktywność pracy jako czynnik wzrostu polskiej gospodarki w latach 2004 -2015, Prace Naukowe Uniwersytetu Ekonomicznego we Wrocławiu</w:t>
            </w:r>
            <w:r w:rsidR="0092470A">
              <w:rPr>
                <w:rFonts w:ascii="Garamond" w:hAnsi="Garamond"/>
                <w:lang w:val="pl-PL"/>
              </w:rPr>
              <w:t>, 2017, nr 489, s.11-23.</w:t>
            </w:r>
          </w:p>
          <w:p w14:paraId="3CD2B00D" w14:textId="304E5236" w:rsidR="00DC18E2" w:rsidRDefault="00DC18E2" w:rsidP="0070744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660CD">
              <w:rPr>
                <w:rFonts w:ascii="Garamond" w:hAnsi="Garamond"/>
                <w:lang w:val="pl-PL"/>
              </w:rPr>
              <w:t xml:space="preserve"> </w:t>
            </w:r>
            <w:r w:rsidR="0070744A">
              <w:rPr>
                <w:rFonts w:ascii="Garamond" w:hAnsi="Garamond"/>
                <w:lang w:val="pl-PL"/>
              </w:rPr>
              <w:t xml:space="preserve">E. Papaj, Koszty pracy we współczesnych przedsiębiorstwach, Studia Ekonomiczne. Zeszyty Naukowe Uniwersytetu </w:t>
            </w:r>
            <w:r w:rsidR="002B5A70">
              <w:rPr>
                <w:rFonts w:ascii="Garamond" w:hAnsi="Garamond"/>
                <w:lang w:val="pl-PL"/>
              </w:rPr>
              <w:t>E</w:t>
            </w:r>
            <w:r w:rsidR="0070744A">
              <w:rPr>
                <w:rFonts w:ascii="Garamond" w:hAnsi="Garamond"/>
                <w:lang w:val="pl-PL"/>
              </w:rPr>
              <w:t>konomicznego w Katowicach, 2016,nr 305, s.94-106.</w:t>
            </w:r>
          </w:p>
          <w:p w14:paraId="0C66EA8B" w14:textId="17CA0947" w:rsidR="0070744A" w:rsidRPr="00766C29" w:rsidRDefault="0070744A" w:rsidP="0070744A">
            <w:pPr>
              <w:rPr>
                <w:rFonts w:ascii="Garamond" w:hAnsi="Garamond"/>
                <w:lang w:val="pl-PL"/>
              </w:rPr>
            </w:pPr>
          </w:p>
        </w:tc>
      </w:tr>
    </w:tbl>
    <w:p w14:paraId="4144213D" w14:textId="77777777" w:rsidR="00DC18E2" w:rsidRPr="00FD564B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p w14:paraId="6DBBE857" w14:textId="77777777" w:rsidR="00DC18E2" w:rsidRPr="00FD564B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p w14:paraId="5CCD40DF" w14:textId="77777777" w:rsidR="00DC18E2" w:rsidRPr="00766C29" w:rsidRDefault="00DC18E2" w:rsidP="00DC18E2">
      <w:pPr>
        <w:spacing w:after="0" w:line="240" w:lineRule="auto"/>
        <w:rPr>
          <w:rFonts w:ascii="Garamond" w:hAnsi="Garamond"/>
          <w:b/>
          <w:lang w:val="pl-PL"/>
        </w:rPr>
      </w:pPr>
      <w:r w:rsidRPr="00FD564B">
        <w:rPr>
          <w:rFonts w:ascii="Garamond" w:hAnsi="Garamond"/>
          <w:lang w:val="pl-PL"/>
        </w:rPr>
        <w:br w:type="page"/>
      </w:r>
    </w:p>
    <w:p w14:paraId="493EA12C" w14:textId="77777777" w:rsidR="00DC18E2" w:rsidRPr="00766C29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DC18E2" w:rsidRPr="004379FF" w14:paraId="328C9082" w14:textId="77777777" w:rsidTr="00464768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02B9FFFC" w14:textId="77777777" w:rsidR="00DC18E2" w:rsidRPr="00766C29" w:rsidRDefault="00DC18E2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14:paraId="367F3CA7" w14:textId="4A46B619" w:rsidR="00B50BFB" w:rsidRDefault="00DC18E2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379FF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r w:rsidR="00B50BFB">
              <w:rPr>
                <w:rFonts w:ascii="Garamond" w:hAnsi="Garamond"/>
                <w:b/>
                <w:lang w:val="pl-PL"/>
              </w:rPr>
              <w:t>)</w:t>
            </w:r>
          </w:p>
          <w:p w14:paraId="36E0EAF3" w14:textId="77777777" w:rsidR="00DC18E2" w:rsidRDefault="004379FF" w:rsidP="0046476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OCENA RYNKOWEJ WARTOŚCI AKCJI I KAPITAŁU</w:t>
            </w:r>
          </w:p>
          <w:p w14:paraId="349E28B6" w14:textId="6B6437CE" w:rsidR="00B50BFB" w:rsidRPr="00766C29" w:rsidRDefault="00B50BFB" w:rsidP="00464768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EGZAMIN ZEROWY 1 GODZ.</w:t>
            </w:r>
          </w:p>
        </w:tc>
      </w:tr>
      <w:tr w:rsidR="00DC18E2" w:rsidRPr="00380F20" w14:paraId="2F9B862E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5909328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66A4DC2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735D85A" w14:textId="61094FF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80F20">
              <w:rPr>
                <w:rFonts w:ascii="Garamond" w:hAnsi="Garamond"/>
                <w:lang w:val="pl-PL"/>
              </w:rPr>
              <w:t xml:space="preserve"> Student będzie umiał interpretować publikowane wskaźniki wartości akcji i kapitału dla spółek giełdowych</w:t>
            </w:r>
          </w:p>
          <w:p w14:paraId="47B9DC79" w14:textId="2F4BF3C5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61F31">
              <w:rPr>
                <w:rFonts w:ascii="Garamond" w:hAnsi="Garamond"/>
                <w:lang w:val="pl-PL"/>
              </w:rPr>
              <w:t>Student potrafi obliczyć wskaźniki dotyczące wartości akcji i podziału zysku</w:t>
            </w:r>
          </w:p>
          <w:p w14:paraId="404BD763" w14:textId="78D66836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  <w:p w14:paraId="3892CB1B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14:paraId="728691FD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</w:tc>
      </w:tr>
      <w:tr w:rsidR="00DC18E2" w:rsidRPr="0051138E" w14:paraId="69CD7E2A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776282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B0B003A" w14:textId="01F73BA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26697">
              <w:rPr>
                <w:rFonts w:ascii="Garamond" w:hAnsi="Garamond"/>
                <w:lang w:val="pl-PL"/>
              </w:rPr>
              <w:t xml:space="preserve"> </w:t>
            </w:r>
            <w:r w:rsidR="0051138E">
              <w:rPr>
                <w:rFonts w:ascii="Garamond" w:hAnsi="Garamond"/>
                <w:lang w:val="pl-PL"/>
              </w:rPr>
              <w:t>Ceny akcji i ich wykorzystanie do oceny stopnia przyrostu wartości kapitału</w:t>
            </w:r>
          </w:p>
          <w:p w14:paraId="4014733B" w14:textId="16035879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1138E">
              <w:rPr>
                <w:rFonts w:ascii="Garamond" w:hAnsi="Garamond"/>
                <w:lang w:val="pl-PL"/>
              </w:rPr>
              <w:t xml:space="preserve"> </w:t>
            </w:r>
            <w:r w:rsidR="00E00CAB">
              <w:rPr>
                <w:rFonts w:ascii="Garamond" w:hAnsi="Garamond"/>
                <w:lang w:val="pl-PL"/>
              </w:rPr>
              <w:t>Wskaźniki rynkowe oparte na cenie akcji</w:t>
            </w:r>
          </w:p>
          <w:p w14:paraId="6B95872E" w14:textId="575FB4DF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80F20">
              <w:rPr>
                <w:rFonts w:ascii="Garamond" w:hAnsi="Garamond"/>
                <w:lang w:val="pl-PL"/>
              </w:rPr>
              <w:t xml:space="preserve"> Zyskowność</w:t>
            </w:r>
            <w:r w:rsidR="00E00CAB">
              <w:rPr>
                <w:rFonts w:ascii="Garamond" w:hAnsi="Garamond"/>
                <w:lang w:val="pl-PL"/>
              </w:rPr>
              <w:t xml:space="preserve"> akcji</w:t>
            </w:r>
          </w:p>
          <w:p w14:paraId="626FED5D" w14:textId="4AF56E46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E00CAB">
              <w:rPr>
                <w:rFonts w:ascii="Garamond" w:hAnsi="Garamond"/>
                <w:lang w:val="pl-PL"/>
              </w:rPr>
              <w:t xml:space="preserve"> Pomiar polityki dywidend</w:t>
            </w:r>
          </w:p>
          <w:p w14:paraId="7AF1FA26" w14:textId="346DB745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E00CAB">
              <w:rPr>
                <w:rFonts w:ascii="Garamond" w:hAnsi="Garamond"/>
                <w:lang w:val="pl-PL"/>
              </w:rPr>
              <w:t xml:space="preserve"> Egzamin zerowy</w:t>
            </w:r>
          </w:p>
          <w:p w14:paraId="30167D31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DC18E2" w:rsidRPr="00D602A6" w14:paraId="551CB219" w14:textId="77777777" w:rsidTr="0046476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B6E0866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744DD31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FFC5B95" w14:textId="6CE7B423" w:rsidR="005A679B" w:rsidRDefault="00DC18E2" w:rsidP="005A67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5A679B">
              <w:rPr>
                <w:rFonts w:ascii="Garamond" w:hAnsi="Garamond"/>
                <w:lang w:val="pl-PL"/>
              </w:rPr>
              <w:t xml:space="preserve"> M. Sierpińska, T. Jachna, Ocena przedsiębiorstwa według standardów światowych, WN PWN Warszawa 2009.</w:t>
            </w:r>
          </w:p>
          <w:p w14:paraId="47E653C0" w14:textId="0FF6A65E" w:rsidR="00DC18E2" w:rsidRPr="00766C29" w:rsidRDefault="005A679B" w:rsidP="0046476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Konspekt Analiza finansowa przedsiębiorstwa</w:t>
            </w:r>
          </w:p>
          <w:p w14:paraId="6A27DA5E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5F13E63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2F32791" w14:textId="2B7B7C81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602A6">
              <w:rPr>
                <w:rFonts w:ascii="Garamond" w:hAnsi="Garamond"/>
                <w:lang w:val="pl-PL"/>
              </w:rPr>
              <w:t xml:space="preserve">M. Comporek, Wzrost przychodów ze </w:t>
            </w:r>
            <w:r w:rsidR="00FD564B">
              <w:rPr>
                <w:rFonts w:ascii="Garamond" w:hAnsi="Garamond"/>
                <w:lang w:val="pl-PL"/>
              </w:rPr>
              <w:t>sprzedaży</w:t>
            </w:r>
            <w:r w:rsidR="00D602A6">
              <w:rPr>
                <w:rFonts w:ascii="Garamond" w:hAnsi="Garamond"/>
                <w:lang w:val="pl-PL"/>
              </w:rPr>
              <w:t xml:space="preserve"> jako determinanta całkowitego zwrotu dla akcjonariuszy</w:t>
            </w:r>
            <w:r w:rsidR="00FD564B">
              <w:rPr>
                <w:rFonts w:ascii="Garamond" w:hAnsi="Garamond"/>
                <w:lang w:val="pl-PL"/>
              </w:rPr>
              <w:t>, Prace Naukowe Uniwersytetu Ekonomicznego we Wrocławiu, 2017, nr 471, s.114-125</w:t>
            </w:r>
          </w:p>
          <w:p w14:paraId="2541CA15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7F24A63" w14:textId="77777777" w:rsidR="00DC18E2" w:rsidRPr="00766C29" w:rsidRDefault="00DC18E2" w:rsidP="00464768">
            <w:pPr>
              <w:rPr>
                <w:rFonts w:ascii="Garamond" w:hAnsi="Garamond"/>
                <w:lang w:val="pl-PL"/>
              </w:rPr>
            </w:pPr>
          </w:p>
        </w:tc>
      </w:tr>
    </w:tbl>
    <w:p w14:paraId="48E945C5" w14:textId="77777777" w:rsidR="00DC18E2" w:rsidRPr="00D602A6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p w14:paraId="3826647E" w14:textId="77777777" w:rsidR="00DC18E2" w:rsidRPr="00D602A6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p w14:paraId="33EA0C04" w14:textId="77777777" w:rsidR="00DC18E2" w:rsidRPr="00D602A6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p w14:paraId="34DBD1EA" w14:textId="77777777" w:rsidR="00DC18E2" w:rsidRPr="00D602A6" w:rsidRDefault="00DC18E2" w:rsidP="00DC18E2">
      <w:pPr>
        <w:spacing w:after="0" w:line="240" w:lineRule="auto"/>
        <w:rPr>
          <w:rFonts w:ascii="Garamond" w:hAnsi="Garamond"/>
          <w:lang w:val="pl-PL"/>
        </w:rPr>
      </w:pPr>
    </w:p>
    <w:p w14:paraId="6BB21BDD" w14:textId="77777777" w:rsidR="00EB5350" w:rsidRPr="00D602A6" w:rsidRDefault="00EB5350">
      <w:pPr>
        <w:rPr>
          <w:lang w:val="pl-PL"/>
        </w:rPr>
      </w:pPr>
    </w:p>
    <w:sectPr w:rsidR="00EB5350" w:rsidRPr="00D602A6" w:rsidSect="0046476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B7ABC" w14:textId="77777777" w:rsidR="003A3D1A" w:rsidRDefault="003A3D1A">
      <w:pPr>
        <w:spacing w:after="0" w:line="240" w:lineRule="auto"/>
      </w:pPr>
      <w:r>
        <w:separator/>
      </w:r>
    </w:p>
  </w:endnote>
  <w:endnote w:type="continuationSeparator" w:id="0">
    <w:p w14:paraId="5631F395" w14:textId="77777777" w:rsidR="003A3D1A" w:rsidRDefault="003A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DCF98" w14:textId="77777777" w:rsidR="003A3D1A" w:rsidRDefault="003A3D1A">
      <w:pPr>
        <w:spacing w:after="0" w:line="240" w:lineRule="auto"/>
      </w:pPr>
      <w:r>
        <w:separator/>
      </w:r>
    </w:p>
  </w:footnote>
  <w:footnote w:type="continuationSeparator" w:id="0">
    <w:p w14:paraId="57F9534F" w14:textId="77777777" w:rsidR="003A3D1A" w:rsidRDefault="003A3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0DD64" w14:textId="77777777" w:rsidR="00464768" w:rsidRDefault="00464768" w:rsidP="00464768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AAD729" wp14:editId="370D29D8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inline distT="0" distB="0" distL="0" distR="0" wp14:anchorId="0F0B172B" wp14:editId="37847BFA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20DF53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wOEwIAAPwDAAAOAAAAZHJzL2Uyb0RvYy54bWysU01vEzEQvSPxHyzfm01C2sIqmypqKSAV&#10;iFQQ54nXm7Wy6zFjJ5v0zj/jhzH2JiGFG+JizYf95s2b8fRm1zZiq8kbtIUcDYZSaKuwNHZVyK9f&#10;7i9eS+ED2BIatLqQe+3lzezli2nncj3GGptSk2AQ6/POFbIOweVZ5lWtW/ADdNpyskJqIbBLq6wk&#10;6Bi9bbLxcHiVdUilI1Tae47e9Uk5S/hVpVX4XFVeB9EUkrmFdFI6l/HMZlPIVwSuNupAA/6BRQvG&#10;ctET1B0EEBsyf0G1RhF6rMJAYZthVRmlUw/czWj4RzePNTidemFxvDvJ5P8frPq0XZAwJc9OCgst&#10;j2jBBAOuf/4IgmOl9or1mq+h1K0B8XaNFrmLJ4sX7zctWOPDnj0QnfgG5J94OjrK2jmfM/qjW1AU&#10;xrsHVGsvLN7WYFd67h0Ppy97DBFhV2soub9RhMieYUTHM5pYdh+xZKKwCZhE31XUxhosp9il2e5P&#10;s9W7IBQHXw2vroeXUihOHexYAfLjY0c+vNPYimgUkphdAoftgw/91eOVWMvivWkajkPe2GcBxoyR&#10;RD7y7aVYYrln7oT9CvKXYaNGepKi4/UrpP++AdJSNB8s9/9mNJnEfU3O5PJ6zA6dZ5bnGbCKoQoZ&#10;pOjN29Dv+MaRWdVJ5p7jnDWrTOon6tmzOpDlFUuKHL5D3OFzP936/WlnvwAAAP//AwBQSwMEFAAG&#10;AAgAAAAhACYLKzzaAAAAAwEAAA8AAABkcnMvZG93bnJldi54bWxMj09Lw0AQxe+C32EZwYvYjX+Q&#10;ErMpUhCLCKWp9jzNjkkwO5tmt0n89o560Ms8hje895tsMblWDdSHxrOBq1kCirj0tuHKwOv28XIO&#10;KkRki61nMvBJARb56UmGqfUjb2goYqUkhEOKBuoYu1TrUNbkMMx8Ryzeu+8dRln7StseRwl3rb5O&#10;kjvtsGFpqLGjZU3lR3F0BsZyPey2L096fbFbeT6sDsvi7dmY87Pp4R5UpCn+HcM3vqBDLkx7f2Qb&#10;VGtAHok/U7zb+Q2o/a/qPNP/2fMvAAAA//8DAFBLAQItABQABgAIAAAAIQC2gziS/gAAAOEBAAAT&#10;AAAAAAAAAAAAAAAAAAAAAABbQ29udGVudF9UeXBlc10ueG1sUEsBAi0AFAAGAAgAAAAhADj9If/W&#10;AAAAlAEAAAsAAAAAAAAAAAAAAAAALwEAAF9yZWxzLy5yZWxzUEsBAi0AFAAGAAgAAAAhALAovA4T&#10;AgAA/AMAAA4AAAAAAAAAAAAAAAAALgIAAGRycy9lMm9Eb2MueG1sUEsBAi0AFAAGAAgAAAAhACYL&#10;KzzaAAAAAwEAAA8AAAAAAAAAAAAAAAAAbQQAAGRycy9kb3ducmV2LnhtbFBLBQYAAAAABAAEAPMA&#10;AAB0BQAAAAA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E2"/>
    <w:rsid w:val="000241DC"/>
    <w:rsid w:val="000B4AA7"/>
    <w:rsid w:val="000B6A08"/>
    <w:rsid w:val="000C2DB4"/>
    <w:rsid w:val="000F61BC"/>
    <w:rsid w:val="00132664"/>
    <w:rsid w:val="00222391"/>
    <w:rsid w:val="002B0F36"/>
    <w:rsid w:val="002B5A70"/>
    <w:rsid w:val="00361F31"/>
    <w:rsid w:val="00380F20"/>
    <w:rsid w:val="003905A5"/>
    <w:rsid w:val="003A3D1A"/>
    <w:rsid w:val="00406DDE"/>
    <w:rsid w:val="0041188C"/>
    <w:rsid w:val="0041480B"/>
    <w:rsid w:val="00426697"/>
    <w:rsid w:val="004379FF"/>
    <w:rsid w:val="00456BB4"/>
    <w:rsid w:val="00464768"/>
    <w:rsid w:val="00481CDC"/>
    <w:rsid w:val="00485319"/>
    <w:rsid w:val="00485BCF"/>
    <w:rsid w:val="0049041E"/>
    <w:rsid w:val="004D0DF0"/>
    <w:rsid w:val="004F77DF"/>
    <w:rsid w:val="00501DC4"/>
    <w:rsid w:val="0051138E"/>
    <w:rsid w:val="00512CDC"/>
    <w:rsid w:val="0056613A"/>
    <w:rsid w:val="005A631F"/>
    <w:rsid w:val="005A679B"/>
    <w:rsid w:val="005C44F8"/>
    <w:rsid w:val="00616315"/>
    <w:rsid w:val="0063760F"/>
    <w:rsid w:val="006434CE"/>
    <w:rsid w:val="00673B35"/>
    <w:rsid w:val="00687E66"/>
    <w:rsid w:val="006A577C"/>
    <w:rsid w:val="006D2CC8"/>
    <w:rsid w:val="0070744A"/>
    <w:rsid w:val="00726332"/>
    <w:rsid w:val="00742ABC"/>
    <w:rsid w:val="00761AB8"/>
    <w:rsid w:val="007772D9"/>
    <w:rsid w:val="007A3D17"/>
    <w:rsid w:val="007C511F"/>
    <w:rsid w:val="008330F8"/>
    <w:rsid w:val="008529C8"/>
    <w:rsid w:val="008B7B19"/>
    <w:rsid w:val="0092470A"/>
    <w:rsid w:val="00930FFF"/>
    <w:rsid w:val="0096206B"/>
    <w:rsid w:val="009660CD"/>
    <w:rsid w:val="009B22CF"/>
    <w:rsid w:val="009B7022"/>
    <w:rsid w:val="00AB36C9"/>
    <w:rsid w:val="00AC365B"/>
    <w:rsid w:val="00AD784D"/>
    <w:rsid w:val="00AD7B67"/>
    <w:rsid w:val="00B36EEF"/>
    <w:rsid w:val="00B45528"/>
    <w:rsid w:val="00B50BFB"/>
    <w:rsid w:val="00C1371A"/>
    <w:rsid w:val="00C274B2"/>
    <w:rsid w:val="00C5077B"/>
    <w:rsid w:val="00CA53BC"/>
    <w:rsid w:val="00CE28C8"/>
    <w:rsid w:val="00CF18F8"/>
    <w:rsid w:val="00D367D5"/>
    <w:rsid w:val="00D602A6"/>
    <w:rsid w:val="00DB1E8C"/>
    <w:rsid w:val="00DC18E2"/>
    <w:rsid w:val="00E00CAB"/>
    <w:rsid w:val="00E02B04"/>
    <w:rsid w:val="00E560D7"/>
    <w:rsid w:val="00E7195A"/>
    <w:rsid w:val="00EB5350"/>
    <w:rsid w:val="00EB77DE"/>
    <w:rsid w:val="00EC286B"/>
    <w:rsid w:val="00EC4900"/>
    <w:rsid w:val="00EF7C76"/>
    <w:rsid w:val="00F3750D"/>
    <w:rsid w:val="00F52DED"/>
    <w:rsid w:val="00FA554F"/>
    <w:rsid w:val="00F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86FE"/>
  <w15:chartTrackingRefBased/>
  <w15:docId w15:val="{1A02A819-2627-4C2C-A72F-751099BF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8E2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8E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8E2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B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</Pages>
  <Words>1912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mariasierpinska@outlook.com</dc:creator>
  <cp:keywords/>
  <dc:description/>
  <cp:lastModifiedBy>Maria Sierpińska</cp:lastModifiedBy>
  <cp:revision>11</cp:revision>
  <dcterms:created xsi:type="dcterms:W3CDTF">2021-03-06T18:19:00Z</dcterms:created>
  <dcterms:modified xsi:type="dcterms:W3CDTF">2021-03-08T15:01:00Z</dcterms:modified>
</cp:coreProperties>
</file>