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E1B1E" w14:textId="77777777" w:rsidR="00283384" w:rsidRPr="00766C29" w:rsidRDefault="00283384" w:rsidP="00766C29">
      <w:pPr>
        <w:jc w:val="center"/>
        <w:rPr>
          <w:rFonts w:ascii="Garamond" w:hAnsi="Garamond"/>
        </w:rPr>
      </w:pPr>
    </w:p>
    <w:p w14:paraId="22C339B9" w14:textId="77777777" w:rsidR="005702AD" w:rsidRPr="00FA3958" w:rsidRDefault="00FA3958" w:rsidP="00FA3958">
      <w:pPr>
        <w:spacing w:line="360" w:lineRule="auto"/>
        <w:jc w:val="center"/>
        <w:rPr>
          <w:rFonts w:ascii="Garamond" w:hAnsi="Garamond"/>
          <w:b/>
          <w:sz w:val="28"/>
        </w:rPr>
      </w:pPr>
      <w:proofErr w:type="gramStart"/>
      <w:r w:rsidRPr="00FA3958">
        <w:rPr>
          <w:rFonts w:ascii="Garamond" w:hAnsi="Garamond"/>
          <w:b/>
          <w:sz w:val="28"/>
        </w:rPr>
        <w:t xml:space="preserve">KONSPEKT </w:t>
      </w:r>
      <w:r w:rsidR="00283384" w:rsidRPr="00FA3958">
        <w:rPr>
          <w:rFonts w:ascii="Garamond" w:hAnsi="Garamond"/>
          <w:b/>
          <w:sz w:val="28"/>
        </w:rPr>
        <w:t xml:space="preserve"> PRZEDMIOTU</w:t>
      </w:r>
      <w:proofErr w:type="gramEnd"/>
    </w:p>
    <w:p w14:paraId="368A304B" w14:textId="77777777" w:rsidR="008411DD" w:rsidRPr="00766C29" w:rsidRDefault="008411DD" w:rsidP="00FA3958">
      <w:pPr>
        <w:spacing w:line="360" w:lineRule="auto"/>
        <w:jc w:val="center"/>
        <w:rPr>
          <w:rFonts w:ascii="Garamond" w:hAnsi="Garamond"/>
          <w:sz w:val="20"/>
        </w:rPr>
      </w:pPr>
      <w:r w:rsidRPr="00766C29">
        <w:rPr>
          <w:rFonts w:ascii="Garamond" w:hAnsi="Garamond"/>
          <w:sz w:val="20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</w:rPr>
        <w:t>akad</w:t>
      </w:r>
      <w:proofErr w:type="spellEnd"/>
      <w:r w:rsidRPr="00766C29">
        <w:rPr>
          <w:rFonts w:ascii="Garamond" w:hAnsi="Garamond"/>
          <w:sz w:val="20"/>
        </w:rPr>
        <w:t>. 2020/2021</w:t>
      </w:r>
    </w:p>
    <w:p w14:paraId="6E6B8F06" w14:textId="77777777" w:rsidR="00056A41" w:rsidRPr="00766C29" w:rsidRDefault="00056A41" w:rsidP="00766C29">
      <w:pPr>
        <w:jc w:val="center"/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3C8B4486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F5ADAF5" w14:textId="77777777" w:rsidR="005702AD" w:rsidRPr="00766C29" w:rsidRDefault="008B31D4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4B8EB38F" w14:textId="4530149C" w:rsidR="005702AD" w:rsidRPr="00766C29" w:rsidRDefault="008B3231" w:rsidP="00766C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Emocje i motywacje</w:t>
            </w:r>
          </w:p>
        </w:tc>
      </w:tr>
      <w:tr w:rsidR="005702AD" w:rsidRPr="008B3231" w14:paraId="7F1AA9C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5D09EC6" w14:textId="77777777" w:rsidR="005702AD" w:rsidRPr="00766C29" w:rsidRDefault="008B31D4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 xml:space="preserve">Kierunek/-i </w:t>
            </w:r>
            <w:proofErr w:type="gramStart"/>
            <w:r w:rsidRPr="00766C29">
              <w:rPr>
                <w:rFonts w:ascii="Garamond" w:hAnsi="Garamond"/>
              </w:rPr>
              <w:t>studiów  /</w:t>
            </w:r>
            <w:proofErr w:type="gramEnd"/>
            <w:r w:rsidRPr="00766C29">
              <w:rPr>
                <w:rFonts w:ascii="Garamond" w:hAnsi="Garamond"/>
              </w:rPr>
              <w:t xml:space="preserve"> rok studiów / semestr studiów</w:t>
            </w:r>
          </w:p>
        </w:tc>
        <w:tc>
          <w:tcPr>
            <w:tcW w:w="8175" w:type="dxa"/>
            <w:vAlign w:val="center"/>
          </w:tcPr>
          <w:p w14:paraId="6F67E074" w14:textId="02B33E39" w:rsidR="005702AD" w:rsidRPr="00766C29" w:rsidRDefault="008B3231" w:rsidP="00766C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Psychologia/ 2 rok/ IV semestr</w:t>
            </w:r>
          </w:p>
        </w:tc>
      </w:tr>
      <w:tr w:rsidR="005536E5" w:rsidRPr="00766C29" w14:paraId="3C924E9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CEFA623" w14:textId="77777777" w:rsidR="005536E5" w:rsidRPr="00766C29" w:rsidRDefault="005536E5" w:rsidP="00766C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50C54FC6" w14:textId="310325C6" w:rsidR="005536E5" w:rsidRPr="00766C29" w:rsidRDefault="00CC7945" w:rsidP="00766C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Niestacjonarny</w:t>
            </w:r>
          </w:p>
        </w:tc>
      </w:tr>
      <w:tr w:rsidR="005702AD" w:rsidRPr="00766C29" w14:paraId="07806A75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DD299B" w14:textId="77777777" w:rsidR="005702AD" w:rsidRPr="00766C29" w:rsidRDefault="005702AD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6691EEBB" w14:textId="1E504624" w:rsidR="005702AD" w:rsidRPr="00766C29" w:rsidRDefault="008B3231" w:rsidP="00766C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Ćwiczenia </w:t>
            </w:r>
          </w:p>
        </w:tc>
      </w:tr>
      <w:tr w:rsidR="005702AD" w:rsidRPr="00766C29" w14:paraId="472A106E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480BAE8" w14:textId="77777777" w:rsidR="005702AD" w:rsidRPr="00766C29" w:rsidRDefault="005702AD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398F3D29" w14:textId="60CCEF46" w:rsidR="005702AD" w:rsidRPr="00766C29" w:rsidRDefault="00CC7945" w:rsidP="00766C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</w:tr>
      <w:tr w:rsidR="005702AD" w:rsidRPr="00766C29" w14:paraId="37497336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3C53131" w14:textId="77777777" w:rsidR="005702AD" w:rsidRPr="00766C29" w:rsidRDefault="005702AD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2EFCE77D" w14:textId="7266F0B8" w:rsidR="005702AD" w:rsidRPr="00766C29" w:rsidRDefault="008B3231" w:rsidP="00766C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Anna Studzińska</w:t>
            </w:r>
          </w:p>
        </w:tc>
      </w:tr>
      <w:tr w:rsidR="00CA00EE" w:rsidRPr="008B3231" w14:paraId="4DB03991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7D5BF6D" w14:textId="77777777" w:rsidR="00CA00EE" w:rsidRPr="00766C29" w:rsidRDefault="00CA00EE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 xml:space="preserve">Jakie są </w:t>
            </w:r>
            <w:r w:rsidR="00183441">
              <w:rPr>
                <w:rFonts w:ascii="Garamond" w:hAnsi="Garamond"/>
              </w:rPr>
              <w:t xml:space="preserve">ogólne </w:t>
            </w:r>
            <w:r w:rsidRPr="00766C29">
              <w:rPr>
                <w:rFonts w:ascii="Garamond" w:hAnsi="Garamond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7E1D8625" w14:textId="18F2B36A" w:rsidR="00CA00EE" w:rsidRPr="00766C29" w:rsidRDefault="008B3231" w:rsidP="00766C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Celem jest zapoznanie studentów ze zjawiskiem emocji i motywacji oraz ich wzajemnych zależności. Kolejnym celem jest wprowadzenie do klinicznych aspektów emocji, regulacji emocji oraz motywacji. </w:t>
            </w:r>
          </w:p>
        </w:tc>
      </w:tr>
      <w:tr w:rsidR="005702AD" w:rsidRPr="008B3231" w14:paraId="1FE6C78E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C9D60E4" w14:textId="77777777" w:rsidR="005702AD" w:rsidRPr="00766C29" w:rsidRDefault="004E5707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676B78F9" w14:textId="77777777" w:rsidR="008B3231" w:rsidRPr="008B3231" w:rsidRDefault="008B3231" w:rsidP="008B3231">
            <w:pPr>
              <w:rPr>
                <w:rFonts w:ascii="Garamond" w:hAnsi="Garamond"/>
              </w:rPr>
            </w:pPr>
            <w:r w:rsidRPr="008B3231">
              <w:rPr>
                <w:rFonts w:ascii="Garamond" w:eastAsiaTheme="minorEastAsia" w:hAnsi="Garamond"/>
                <w:b/>
                <w:bCs/>
              </w:rPr>
              <w:t>1. KOLOKWIUM</w:t>
            </w:r>
          </w:p>
          <w:p w14:paraId="210CD4CE" w14:textId="77777777" w:rsidR="008B3231" w:rsidRPr="008B3231" w:rsidRDefault="008B3231" w:rsidP="008B3231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8B3231">
              <w:rPr>
                <w:rFonts w:ascii="Garamond" w:eastAsiaTheme="minorEastAsia" w:hAnsi="Garamond"/>
              </w:rPr>
              <w:t>Test jednokrotnego wyboru</w:t>
            </w:r>
          </w:p>
          <w:p w14:paraId="044CAF57" w14:textId="3E44E84F" w:rsidR="008B3231" w:rsidRPr="008B3231" w:rsidRDefault="008B3231" w:rsidP="008B3231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8B3231">
              <w:rPr>
                <w:rFonts w:ascii="Garamond" w:eastAsiaTheme="minorEastAsia" w:hAnsi="Garamond"/>
              </w:rPr>
              <w:t xml:space="preserve">30 pytań </w:t>
            </w:r>
          </w:p>
          <w:p w14:paraId="0CEF618B" w14:textId="77777777" w:rsidR="008B3231" w:rsidRPr="008B3231" w:rsidRDefault="008B3231" w:rsidP="008B3231">
            <w:pPr>
              <w:rPr>
                <w:rFonts w:ascii="Garamond" w:hAnsi="Garamond"/>
              </w:rPr>
            </w:pPr>
            <w:r w:rsidRPr="008B3231">
              <w:rPr>
                <w:rFonts w:ascii="Garamond" w:eastAsiaTheme="minorEastAsia" w:hAnsi="Garamond"/>
                <w:b/>
                <w:bCs/>
              </w:rPr>
              <w:t>2. PREZENTACJA W GRUPACH</w:t>
            </w:r>
          </w:p>
          <w:p w14:paraId="567DC92B" w14:textId="77777777" w:rsidR="008B3231" w:rsidRPr="008B3231" w:rsidRDefault="008B3231" w:rsidP="008B3231">
            <w:pPr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8B3231">
              <w:rPr>
                <w:rFonts w:ascii="Garamond" w:eastAsiaTheme="minorEastAsia" w:hAnsi="Garamond"/>
              </w:rPr>
              <w:t>na wybrany temat na podstawie wybranych artykułów naukowych i dodatkowej literatury dowolnej.</w:t>
            </w:r>
          </w:p>
          <w:p w14:paraId="3C9AF647" w14:textId="77777777" w:rsidR="005702AD" w:rsidRPr="00766C29" w:rsidRDefault="005702AD" w:rsidP="00766C29">
            <w:pPr>
              <w:rPr>
                <w:rFonts w:ascii="Garamond" w:hAnsi="Garamond"/>
              </w:rPr>
            </w:pPr>
          </w:p>
        </w:tc>
      </w:tr>
      <w:tr w:rsidR="004E5707" w:rsidRPr="008B3231" w14:paraId="7BE81F7F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3824A2E" w14:textId="77777777" w:rsidR="004E5707" w:rsidRPr="00766C29" w:rsidRDefault="004E5707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6864BE5F" w14:textId="2868620D" w:rsidR="004E5707" w:rsidRPr="00766C29" w:rsidRDefault="008B3231" w:rsidP="00766C29">
            <w:pPr>
              <w:rPr>
                <w:rFonts w:ascii="Garamond" w:hAnsi="Garamond"/>
              </w:rPr>
            </w:pPr>
            <w:r w:rsidRPr="008B3231">
              <w:rPr>
                <w:rFonts w:ascii="Garamond" w:eastAsiaTheme="minorEastAsia" w:hAnsi="Garamond"/>
              </w:rPr>
              <w:t>Aby uzyskać ocenę celującą należy uzyskać maksymalną liczbę punktów z kolokwium (30 pkt) oraz wykazać się szczególnym zaangażowaniem w zajęcia (dyskusja na zajęciach/ szczególnie angażująca</w:t>
            </w:r>
            <w:r>
              <w:rPr>
                <w:rFonts w:ascii="Garamond" w:hAnsi="Garamond"/>
              </w:rPr>
              <w:t xml:space="preserve"> grupę</w:t>
            </w:r>
            <w:r w:rsidRPr="008B3231">
              <w:rPr>
                <w:rFonts w:ascii="Garamond" w:eastAsiaTheme="minorEastAsia" w:hAnsi="Garamond"/>
              </w:rPr>
              <w:t>, ciekawa prezentacja</w:t>
            </w:r>
            <w:r>
              <w:rPr>
                <w:rFonts w:ascii="Garamond" w:hAnsi="Garamond"/>
              </w:rPr>
              <w:t>, wykorzystanie źródeł dodatkowych</w:t>
            </w:r>
            <w:r w:rsidRPr="008B3231">
              <w:rPr>
                <w:rFonts w:ascii="Garamond" w:eastAsiaTheme="minorEastAsia" w:hAnsi="Garamond"/>
              </w:rPr>
              <w:t>)</w:t>
            </w:r>
          </w:p>
        </w:tc>
      </w:tr>
      <w:tr w:rsidR="008B31D4" w:rsidRPr="008B3231" w14:paraId="388F41E0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30D34F0" w14:textId="77777777" w:rsidR="008B31D4" w:rsidRPr="00766C29" w:rsidRDefault="00DF30F9" w:rsidP="00766C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Pozostałe</w:t>
            </w:r>
            <w:r w:rsidR="008B31D4" w:rsidRPr="00766C29">
              <w:rPr>
                <w:rFonts w:ascii="Garamond" w:hAnsi="Garamond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2BC654D6" w14:textId="24236C90" w:rsidR="008B3231" w:rsidRPr="008B3231" w:rsidRDefault="008B3231" w:rsidP="00113D85">
            <w:pPr>
              <w:ind w:left="720"/>
              <w:rPr>
                <w:rFonts w:ascii="Garamond" w:hAnsi="Garamond"/>
                <w:b/>
                <w:bCs/>
              </w:rPr>
            </w:pPr>
            <w:r w:rsidRPr="008B3231">
              <w:rPr>
                <w:rFonts w:ascii="Garamond" w:hAnsi="Garamond"/>
                <w:b/>
                <w:bCs/>
              </w:rPr>
              <w:t>Tematy prezentacji:</w:t>
            </w:r>
          </w:p>
          <w:p w14:paraId="1CCD51DE" w14:textId="7035F355" w:rsidR="008B3231" w:rsidRPr="008B3231" w:rsidRDefault="008B3231" w:rsidP="008B3231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8B3231">
              <w:rPr>
                <w:rFonts w:ascii="Garamond" w:eastAsiaTheme="minorEastAsia" w:hAnsi="Garamond"/>
                <w:b/>
                <w:bCs/>
              </w:rPr>
              <w:t xml:space="preserve">Zajęcia 2. </w:t>
            </w:r>
            <w:r w:rsidRPr="008B3231">
              <w:rPr>
                <w:rFonts w:ascii="Garamond" w:eastAsiaTheme="minorEastAsia" w:hAnsi="Garamond"/>
              </w:rPr>
              <w:t xml:space="preserve">Czy okazując fizyczne przejawy emocji możemy dać komuś wskazówkę, że kłamiemy? O wykrywaczu kłamstwa </w:t>
            </w:r>
          </w:p>
          <w:p w14:paraId="0BCA7384" w14:textId="77777777" w:rsidR="008B3231" w:rsidRPr="008B3231" w:rsidRDefault="008B3231" w:rsidP="008B3231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8B3231">
              <w:rPr>
                <w:rFonts w:ascii="Garamond" w:eastAsiaTheme="minorEastAsia" w:hAnsi="Garamond"/>
                <w:b/>
                <w:bCs/>
              </w:rPr>
              <w:t>Zajęcia 3</w:t>
            </w:r>
            <w:r w:rsidRPr="008B3231">
              <w:rPr>
                <w:rFonts w:ascii="Garamond" w:eastAsiaTheme="minorEastAsia" w:hAnsi="Garamond"/>
              </w:rPr>
              <w:t xml:space="preserve">. Uogólnione zaburzenie lękowe z perspektywy dysregulacji emocji </w:t>
            </w:r>
          </w:p>
          <w:p w14:paraId="70BE3577" w14:textId="77777777" w:rsidR="008B3231" w:rsidRPr="008B3231" w:rsidRDefault="008B3231" w:rsidP="008B3231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8B3231">
              <w:rPr>
                <w:rFonts w:ascii="Garamond" w:eastAsiaTheme="minorEastAsia" w:hAnsi="Garamond"/>
                <w:b/>
                <w:bCs/>
              </w:rPr>
              <w:t>Zajęcia 4</w:t>
            </w:r>
            <w:r w:rsidRPr="008B3231">
              <w:rPr>
                <w:rFonts w:ascii="Garamond" w:eastAsiaTheme="minorEastAsia" w:hAnsi="Garamond"/>
              </w:rPr>
              <w:t>. Między empatią a psychopatią</w:t>
            </w:r>
          </w:p>
          <w:p w14:paraId="4C15FE01" w14:textId="77777777" w:rsidR="008B3231" w:rsidRPr="008B3231" w:rsidRDefault="008B3231" w:rsidP="008B3231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8B3231">
              <w:rPr>
                <w:rFonts w:ascii="Garamond" w:eastAsiaTheme="minorEastAsia" w:hAnsi="Garamond"/>
                <w:b/>
                <w:bCs/>
              </w:rPr>
              <w:t xml:space="preserve">Zajęcia 5. </w:t>
            </w:r>
            <w:r w:rsidRPr="008B3231">
              <w:rPr>
                <w:rFonts w:ascii="Garamond" w:eastAsiaTheme="minorEastAsia" w:hAnsi="Garamond"/>
              </w:rPr>
              <w:t>Rzadkie fobie specyficzne – rodzaje i leczenie</w:t>
            </w:r>
          </w:p>
          <w:p w14:paraId="02BE5C3C" w14:textId="77777777" w:rsidR="008B3231" w:rsidRPr="008B3231" w:rsidRDefault="008B3231" w:rsidP="008B3231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8B3231">
              <w:rPr>
                <w:rFonts w:ascii="Garamond" w:eastAsiaTheme="minorEastAsia" w:hAnsi="Garamond"/>
                <w:b/>
                <w:bCs/>
              </w:rPr>
              <w:t xml:space="preserve">Zajęcia 6. </w:t>
            </w:r>
            <w:r w:rsidRPr="008B3231">
              <w:rPr>
                <w:rFonts w:ascii="Garamond" w:eastAsiaTheme="minorEastAsia" w:hAnsi="Garamond"/>
              </w:rPr>
              <w:t xml:space="preserve">Samookaleczenia bez intencji samobójczej a zachowania samobójcze – rola motywacji </w:t>
            </w:r>
          </w:p>
          <w:p w14:paraId="5BE5248A" w14:textId="45CBB130" w:rsidR="008B3231" w:rsidRDefault="008B3231" w:rsidP="008B3231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8B3231">
              <w:rPr>
                <w:rFonts w:ascii="Garamond" w:eastAsiaTheme="minorEastAsia" w:hAnsi="Garamond"/>
                <w:b/>
                <w:bCs/>
              </w:rPr>
              <w:t xml:space="preserve">Zajęcia 7. </w:t>
            </w:r>
            <w:r w:rsidRPr="008B3231">
              <w:rPr>
                <w:rFonts w:ascii="Garamond" w:eastAsiaTheme="minorEastAsia" w:hAnsi="Garamond"/>
              </w:rPr>
              <w:t>Poporodowe zaburzenia nastroju</w:t>
            </w:r>
          </w:p>
          <w:p w14:paraId="32595DE6" w14:textId="297403C4" w:rsidR="008B3231" w:rsidRDefault="008B3231" w:rsidP="008B3231">
            <w:pPr>
              <w:ind w:left="720"/>
              <w:rPr>
                <w:rFonts w:ascii="Garamond" w:hAnsi="Garamond"/>
                <w:b/>
                <w:bCs/>
              </w:rPr>
            </w:pPr>
          </w:p>
          <w:p w14:paraId="55E3EDCE" w14:textId="77777777" w:rsidR="008B3231" w:rsidRPr="008B3231" w:rsidRDefault="008B3231" w:rsidP="008B3231">
            <w:pPr>
              <w:ind w:left="720"/>
              <w:rPr>
                <w:rFonts w:ascii="Garamond" w:hAnsi="Garamond"/>
              </w:rPr>
            </w:pPr>
            <w:r w:rsidRPr="008B3231">
              <w:rPr>
                <w:rFonts w:ascii="Garamond" w:eastAsiaTheme="minorEastAsia" w:hAnsi="Garamond"/>
                <w:b/>
                <w:bCs/>
                <w:u w:val="single"/>
              </w:rPr>
              <w:t xml:space="preserve">Literaturę podstawową do prezentacji znajdą Państwo w „Plikach” na MS </w:t>
            </w:r>
            <w:proofErr w:type="spellStart"/>
            <w:r w:rsidRPr="008B3231">
              <w:rPr>
                <w:rFonts w:ascii="Garamond" w:eastAsiaTheme="minorEastAsia" w:hAnsi="Garamond"/>
                <w:b/>
                <w:bCs/>
                <w:u w:val="single"/>
              </w:rPr>
              <w:t>Teams</w:t>
            </w:r>
            <w:proofErr w:type="spellEnd"/>
          </w:p>
          <w:p w14:paraId="62C14D6B" w14:textId="77777777" w:rsidR="008B3231" w:rsidRPr="008B3231" w:rsidRDefault="008B3231" w:rsidP="008B3231">
            <w:pPr>
              <w:rPr>
                <w:rFonts w:ascii="Garamond" w:hAnsi="Garamond"/>
              </w:rPr>
            </w:pPr>
          </w:p>
          <w:p w14:paraId="7CB4A0F1" w14:textId="77777777" w:rsidR="008B31D4" w:rsidRPr="00766C29" w:rsidRDefault="008B31D4" w:rsidP="00766C29">
            <w:pPr>
              <w:rPr>
                <w:rFonts w:ascii="Garamond" w:hAnsi="Garamond"/>
              </w:rPr>
            </w:pPr>
          </w:p>
        </w:tc>
      </w:tr>
    </w:tbl>
    <w:p w14:paraId="6ADEFFD2" w14:textId="77777777" w:rsidR="0007251F" w:rsidRPr="00766C29" w:rsidRDefault="0007251F" w:rsidP="00766C29">
      <w:pPr>
        <w:rPr>
          <w:rFonts w:ascii="Garamond" w:hAnsi="Garamond"/>
        </w:rPr>
      </w:pPr>
    </w:p>
    <w:p w14:paraId="08090624" w14:textId="77777777" w:rsidR="008B31D4" w:rsidRPr="00766C29" w:rsidRDefault="008B31D4" w:rsidP="00766C29">
      <w:pPr>
        <w:rPr>
          <w:rFonts w:ascii="Garamond" w:hAnsi="Garamond"/>
        </w:rPr>
      </w:pPr>
      <w:r w:rsidRPr="00766C29">
        <w:rPr>
          <w:rFonts w:ascii="Garamond" w:hAnsi="Garamond"/>
        </w:rPr>
        <w:br w:type="page"/>
      </w:r>
    </w:p>
    <w:p w14:paraId="5D3D4774" w14:textId="77777777" w:rsidR="0007251F" w:rsidRPr="00766C29" w:rsidRDefault="0007251F" w:rsidP="00766C29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7E1C4ECE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2EB05B5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ZAJĘCIA 1</w:t>
            </w:r>
          </w:p>
          <w:p w14:paraId="5D46BF0D" w14:textId="5C8E03AA" w:rsidR="005702AD" w:rsidRPr="00766C29" w:rsidRDefault="005702AD" w:rsidP="00766C29">
            <w:pPr>
              <w:jc w:val="center"/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b/>
              </w:rPr>
              <w:t>(</w:t>
            </w:r>
            <w:r w:rsidR="00047072">
              <w:rPr>
                <w:rFonts w:ascii="Garamond" w:hAnsi="Garamond"/>
                <w:b/>
              </w:rPr>
              <w:t>2</w:t>
            </w:r>
            <w:r w:rsidR="00CC7945" w:rsidRPr="00766C29">
              <w:rPr>
                <w:rFonts w:ascii="Garamond" w:hAnsi="Garamond"/>
                <w:b/>
              </w:rPr>
              <w:t xml:space="preserve"> godz.</w:t>
            </w:r>
            <w:r w:rsidRPr="00766C29">
              <w:rPr>
                <w:rFonts w:ascii="Garamond" w:hAnsi="Garamond"/>
                <w:b/>
              </w:rPr>
              <w:t>)</w:t>
            </w:r>
          </w:p>
        </w:tc>
      </w:tr>
      <w:tr w:rsidR="005702AD" w:rsidRPr="009A028D" w14:paraId="295D3FD6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F08230F" w14:textId="77777777" w:rsidR="005702AD" w:rsidRPr="00766C29" w:rsidRDefault="00114677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 xml:space="preserve">Po tych zajęciach </w:t>
            </w:r>
            <w:r w:rsidR="00E3674C" w:rsidRPr="00766C29">
              <w:rPr>
                <w:rFonts w:ascii="Garamond" w:hAnsi="Garamond"/>
              </w:rPr>
              <w:t>student</w:t>
            </w:r>
            <w:r w:rsidR="00AB7710" w:rsidRPr="00766C29">
              <w:rPr>
                <w:rFonts w:ascii="Garamond" w:hAnsi="Garamond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</w:rPr>
              <w:t xml:space="preserve"> / rozumiał</w:t>
            </w:r>
            <w:r w:rsidR="00AB7710" w:rsidRPr="00766C29">
              <w:rPr>
                <w:rFonts w:ascii="Garamond" w:hAnsi="Garamond"/>
              </w:rPr>
              <w:t>)</w:t>
            </w:r>
          </w:p>
        </w:tc>
        <w:tc>
          <w:tcPr>
            <w:tcW w:w="8175" w:type="dxa"/>
          </w:tcPr>
          <w:p w14:paraId="1635B16C" w14:textId="77777777" w:rsidR="00E3674C" w:rsidRPr="00766C29" w:rsidRDefault="00E3674C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Efekty uczenia się:</w:t>
            </w:r>
          </w:p>
          <w:p w14:paraId="24E42DD7" w14:textId="28BB3DE4" w:rsidR="00E3674C" w:rsidRPr="00766C29" w:rsidRDefault="00E3674C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1.</w:t>
            </w:r>
            <w:r w:rsidR="009A028D">
              <w:rPr>
                <w:rFonts w:ascii="Garamond" w:hAnsi="Garamond"/>
              </w:rPr>
              <w:t xml:space="preserve"> Student będzie znał rozróżnienie pomiędzy emocjami podstawowymi, złożonymi i meta emocjami</w:t>
            </w:r>
          </w:p>
          <w:p w14:paraId="60BF4E05" w14:textId="44A78A86" w:rsidR="00E3674C" w:rsidRPr="00766C29" w:rsidRDefault="00E3674C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2.</w:t>
            </w:r>
            <w:r w:rsidR="009A028D">
              <w:rPr>
                <w:rFonts w:ascii="Garamond" w:hAnsi="Garamond"/>
              </w:rPr>
              <w:t xml:space="preserve"> Student będzie potrafił scharakteryzować funkcje jakie pełnią emocje w życiu człowieka</w:t>
            </w:r>
          </w:p>
          <w:p w14:paraId="5C768516" w14:textId="62E18197" w:rsidR="00E3674C" w:rsidRDefault="00E3674C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3.</w:t>
            </w:r>
            <w:r w:rsidR="009A028D">
              <w:rPr>
                <w:rFonts w:ascii="Garamond" w:hAnsi="Garamond"/>
              </w:rPr>
              <w:t xml:space="preserve"> Student będzie wiedział, jak powstają emocje z punktu widzenia fizjologii </w:t>
            </w:r>
          </w:p>
          <w:p w14:paraId="49DC740F" w14:textId="1D86A96B" w:rsidR="005702AD" w:rsidRPr="00766C29" w:rsidRDefault="009A028D" w:rsidP="00766C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4. Student będzie rozumiał czym są emocje </w:t>
            </w:r>
          </w:p>
        </w:tc>
      </w:tr>
      <w:tr w:rsidR="00E3674C" w:rsidRPr="00B700AE" w14:paraId="6D7C5F5D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966CD28" w14:textId="77777777" w:rsidR="00E3674C" w:rsidRPr="00766C29" w:rsidRDefault="00E3674C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Treści zajęć</w:t>
            </w:r>
          </w:p>
        </w:tc>
        <w:tc>
          <w:tcPr>
            <w:tcW w:w="8175" w:type="dxa"/>
          </w:tcPr>
          <w:p w14:paraId="77D95E41" w14:textId="193D2039" w:rsidR="00E3674C" w:rsidRPr="00766C29" w:rsidRDefault="00E3674C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1.</w:t>
            </w:r>
            <w:r w:rsidR="00B700AE">
              <w:rPr>
                <w:rFonts w:ascii="Garamond" w:hAnsi="Garamond"/>
              </w:rPr>
              <w:t xml:space="preserve"> Czym są emocje </w:t>
            </w:r>
          </w:p>
          <w:p w14:paraId="6901E503" w14:textId="48E75E47" w:rsidR="00E3674C" w:rsidRPr="00766C29" w:rsidRDefault="00E3674C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2.</w:t>
            </w:r>
            <w:r w:rsidR="00B700AE">
              <w:rPr>
                <w:rFonts w:ascii="Garamond" w:hAnsi="Garamond"/>
              </w:rPr>
              <w:t xml:space="preserve"> Krótka historia podstawowych teorii emocji </w:t>
            </w:r>
          </w:p>
          <w:p w14:paraId="08BB989B" w14:textId="505FC4AB" w:rsidR="00E3674C" w:rsidRPr="00766C29" w:rsidRDefault="00E3674C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3.</w:t>
            </w:r>
            <w:r w:rsidR="00B700AE">
              <w:rPr>
                <w:rFonts w:ascii="Garamond" w:hAnsi="Garamond"/>
              </w:rPr>
              <w:t xml:space="preserve"> Fizjologia emocji na poziomie ciała i mózgu </w:t>
            </w:r>
          </w:p>
          <w:p w14:paraId="1FDA3718" w14:textId="5765591E" w:rsidR="00E3674C" w:rsidRPr="00766C29" w:rsidRDefault="00E3674C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4.</w:t>
            </w:r>
            <w:r w:rsidR="00B700AE">
              <w:rPr>
                <w:rFonts w:ascii="Garamond" w:hAnsi="Garamond"/>
              </w:rPr>
              <w:t xml:space="preserve"> Jakie byłoby życie bez emocji </w:t>
            </w:r>
          </w:p>
          <w:p w14:paraId="118063D2" w14:textId="27E58BDC" w:rsidR="00E3674C" w:rsidRDefault="00E3674C" w:rsidP="00B700AE">
            <w:pPr>
              <w:tabs>
                <w:tab w:val="left" w:pos="1440"/>
              </w:tabs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5.</w:t>
            </w:r>
            <w:r w:rsidR="00B700AE">
              <w:rPr>
                <w:rFonts w:ascii="Garamond" w:hAnsi="Garamond"/>
              </w:rPr>
              <w:t xml:space="preserve"> Emocje podstawowe, złożone i meta</w:t>
            </w:r>
            <w:r w:rsidR="00113D85">
              <w:rPr>
                <w:rFonts w:ascii="Garamond" w:hAnsi="Garamond"/>
              </w:rPr>
              <w:t>-</w:t>
            </w:r>
            <w:r w:rsidR="00B700AE">
              <w:rPr>
                <w:rFonts w:ascii="Garamond" w:hAnsi="Garamond"/>
              </w:rPr>
              <w:t>emocje</w:t>
            </w:r>
          </w:p>
          <w:p w14:paraId="05822970" w14:textId="3B3EE7A2" w:rsidR="009622BE" w:rsidRPr="00766C29" w:rsidRDefault="00B700AE" w:rsidP="009A028D">
            <w:pPr>
              <w:tabs>
                <w:tab w:val="left" w:pos="14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 Jak rozpoznajemy emocje</w:t>
            </w:r>
          </w:p>
        </w:tc>
      </w:tr>
      <w:tr w:rsidR="00E3674C" w:rsidRPr="00766C29" w14:paraId="20CF5CEB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7635D08" w14:textId="77777777" w:rsidR="00E3674C" w:rsidRPr="00766C29" w:rsidRDefault="00AB7710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F549A16" w14:textId="7B78EE9B" w:rsidR="009A028D" w:rsidRPr="00766C29" w:rsidRDefault="00512EC5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Minimalne / obowiązkowe:</w:t>
            </w:r>
          </w:p>
          <w:p w14:paraId="03DA03D5" w14:textId="2D729514" w:rsidR="009A028D" w:rsidRPr="00113D85" w:rsidRDefault="009A028D" w:rsidP="009A028D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 w:rsidRPr="00113D85">
              <w:rPr>
                <w:rFonts w:ascii="Garamond" w:hAnsi="Garamond"/>
                <w:lang w:val="pl-PL"/>
              </w:rPr>
              <w:t xml:space="preserve">Psychologia (2003). David G. </w:t>
            </w:r>
            <w:proofErr w:type="spellStart"/>
            <w:r w:rsidRPr="00113D85">
              <w:rPr>
                <w:rFonts w:ascii="Garamond" w:hAnsi="Garamond"/>
                <w:lang w:val="pl-PL"/>
              </w:rPr>
              <w:t>Myers</w:t>
            </w:r>
            <w:proofErr w:type="spellEnd"/>
            <w:r w:rsidRPr="00113D85">
              <w:rPr>
                <w:rFonts w:ascii="Garamond" w:hAnsi="Garamond"/>
                <w:lang w:val="pl-PL"/>
              </w:rPr>
              <w:t>. Wydawnictwo Zysk i S-ka – rozdział 13 Emocje</w:t>
            </w:r>
          </w:p>
          <w:p w14:paraId="026B1B8B" w14:textId="656D2A4A" w:rsidR="00512EC5" w:rsidRDefault="00512EC5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Rozszerzające / uzupełniające:</w:t>
            </w:r>
          </w:p>
          <w:p w14:paraId="7E8EE691" w14:textId="5751CB69" w:rsidR="009A028D" w:rsidRPr="009A028D" w:rsidRDefault="009A028D" w:rsidP="009A028D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8"/>
                <w:szCs w:val="28"/>
              </w:rPr>
            </w:pPr>
            <w:r w:rsidRPr="00113D85">
              <w:rPr>
                <w:rFonts w:ascii="Garamond" w:hAnsi="Garamond" w:cs="Arial"/>
                <w:color w:val="222222"/>
                <w:shd w:val="clear" w:color="auto" w:fill="FFFFFF"/>
                <w:lang w:val="pl-PL"/>
              </w:rPr>
              <w:t>Dąbrowski, A. (2012). Wpływ emocji na poznawanie.</w:t>
            </w:r>
            <w:r w:rsidRPr="00113D85">
              <w:rPr>
                <w:rStyle w:val="apple-converted-space"/>
                <w:rFonts w:ascii="Garamond" w:hAnsi="Garamond" w:cs="Arial"/>
                <w:color w:val="222222"/>
                <w:shd w:val="clear" w:color="auto" w:fill="FFFFFF"/>
                <w:lang w:val="pl-PL"/>
              </w:rPr>
              <w:t> </w:t>
            </w:r>
            <w:proofErr w:type="spellStart"/>
            <w:r w:rsidRPr="009A028D">
              <w:rPr>
                <w:rFonts w:ascii="Garamond" w:hAnsi="Garamond" w:cs="Arial"/>
                <w:i/>
                <w:iCs/>
                <w:color w:val="222222"/>
              </w:rPr>
              <w:t>Przegląd</w:t>
            </w:r>
            <w:proofErr w:type="spellEnd"/>
            <w:r w:rsidRPr="009A028D">
              <w:rPr>
                <w:rFonts w:ascii="Garamond" w:hAnsi="Garamond" w:cs="Arial"/>
                <w:i/>
                <w:iCs/>
                <w:color w:val="222222"/>
              </w:rPr>
              <w:t xml:space="preserve"> </w:t>
            </w:r>
            <w:proofErr w:type="spellStart"/>
            <w:r w:rsidRPr="009A028D">
              <w:rPr>
                <w:rFonts w:ascii="Garamond" w:hAnsi="Garamond" w:cs="Arial"/>
                <w:i/>
                <w:iCs/>
                <w:color w:val="222222"/>
              </w:rPr>
              <w:t>Filozoficzny</w:t>
            </w:r>
            <w:proofErr w:type="spellEnd"/>
            <w:r w:rsidRPr="009A028D">
              <w:rPr>
                <w:rFonts w:ascii="Garamond" w:hAnsi="Garamond" w:cs="Arial"/>
                <w:i/>
                <w:iCs/>
                <w:color w:val="222222"/>
              </w:rPr>
              <w:t>. Nowa Seria</w:t>
            </w:r>
            <w:r w:rsidRPr="009A028D">
              <w:rPr>
                <w:rFonts w:ascii="Garamond" w:hAnsi="Garamond" w:cs="Arial"/>
                <w:color w:val="222222"/>
                <w:shd w:val="clear" w:color="auto" w:fill="FFFFFF"/>
              </w:rPr>
              <w:t>.</w:t>
            </w:r>
          </w:p>
          <w:p w14:paraId="1BD02100" w14:textId="14BA4586" w:rsidR="009A028D" w:rsidRPr="009A028D" w:rsidRDefault="009A028D" w:rsidP="009A028D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9A028D">
              <w:rPr>
                <w:rFonts w:ascii="Garamond" w:hAnsi="Garamond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Skerry, A. E., &amp; Saxe, R. (2015). </w:t>
            </w:r>
            <w:r w:rsidRPr="009A028D">
              <w:rPr>
                <w:rFonts w:ascii="Garamond" w:hAnsi="Garamond" w:cs="Arial"/>
                <w:color w:val="222222"/>
                <w:sz w:val="20"/>
                <w:szCs w:val="20"/>
                <w:shd w:val="clear" w:color="auto" w:fill="FFFFFF"/>
              </w:rPr>
              <w:t>Neural representations of emotion are organized around abstract event features.</w:t>
            </w:r>
            <w:r w:rsidRPr="009A028D">
              <w:rPr>
                <w:rStyle w:val="apple-converted-space"/>
                <w:rFonts w:ascii="Garamond" w:hAnsi="Garamond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9A028D">
              <w:rPr>
                <w:rFonts w:ascii="Garamond" w:hAnsi="Garamond" w:cs="Arial"/>
                <w:i/>
                <w:iCs/>
                <w:color w:val="222222"/>
                <w:sz w:val="20"/>
                <w:szCs w:val="20"/>
              </w:rPr>
              <w:t>Current biology</w:t>
            </w:r>
            <w:r w:rsidRPr="009A028D">
              <w:rPr>
                <w:rFonts w:ascii="Garamond" w:hAnsi="Garamond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9A028D">
              <w:rPr>
                <w:rStyle w:val="apple-converted-space"/>
                <w:rFonts w:ascii="Garamond" w:hAnsi="Garamond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9A028D">
              <w:rPr>
                <w:rFonts w:ascii="Garamond" w:hAnsi="Garamond" w:cs="Arial"/>
                <w:i/>
                <w:iCs/>
                <w:color w:val="222222"/>
                <w:sz w:val="20"/>
                <w:szCs w:val="20"/>
              </w:rPr>
              <w:t>25</w:t>
            </w:r>
            <w:r w:rsidRPr="009A028D">
              <w:rPr>
                <w:rFonts w:ascii="Garamond" w:hAnsi="Garamond" w:cs="Arial"/>
                <w:color w:val="222222"/>
                <w:sz w:val="20"/>
                <w:szCs w:val="20"/>
                <w:shd w:val="clear" w:color="auto" w:fill="FFFFFF"/>
              </w:rPr>
              <w:t>(15), 1945-1954.</w:t>
            </w:r>
          </w:p>
          <w:p w14:paraId="2ED11E08" w14:textId="55CAA77E" w:rsidR="009A028D" w:rsidRPr="009A028D" w:rsidRDefault="009A028D" w:rsidP="009A028D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 w:rsidRPr="00113D85">
              <w:rPr>
                <w:rFonts w:ascii="Garamond" w:hAnsi="Garamond"/>
                <w:color w:val="222222"/>
                <w:shd w:val="clear" w:color="auto" w:fill="FFFFFF"/>
                <w:lang w:val="pl-PL"/>
              </w:rPr>
              <w:t>Jarymowicz</w:t>
            </w:r>
            <w:proofErr w:type="spellEnd"/>
            <w:r w:rsidRPr="00113D85">
              <w:rPr>
                <w:rFonts w:ascii="Garamond" w:hAnsi="Garamond"/>
                <w:color w:val="222222"/>
                <w:shd w:val="clear" w:color="auto" w:fill="FFFFFF"/>
                <w:lang w:val="pl-PL"/>
              </w:rPr>
              <w:t>, M., &amp; Imbir, K. (2010). Próba taksonomii ludzkich emocji.</w:t>
            </w:r>
            <w:r w:rsidRPr="00113D85">
              <w:rPr>
                <w:rStyle w:val="apple-converted-space"/>
                <w:rFonts w:ascii="Garamond" w:hAnsi="Garamond"/>
                <w:color w:val="222222"/>
                <w:shd w:val="clear" w:color="auto" w:fill="FFFFFF"/>
                <w:lang w:val="pl-PL"/>
              </w:rPr>
              <w:t> </w:t>
            </w:r>
            <w:proofErr w:type="spellStart"/>
            <w:r w:rsidRPr="009A028D">
              <w:rPr>
                <w:rFonts w:ascii="Garamond" w:hAnsi="Garamond"/>
                <w:i/>
                <w:iCs/>
                <w:color w:val="222222"/>
              </w:rPr>
              <w:t>Przegląd</w:t>
            </w:r>
            <w:proofErr w:type="spellEnd"/>
            <w:r w:rsidRPr="009A028D">
              <w:rPr>
                <w:rFonts w:ascii="Garamond" w:hAnsi="Garamond"/>
                <w:i/>
                <w:iCs/>
                <w:color w:val="222222"/>
              </w:rPr>
              <w:t xml:space="preserve"> </w:t>
            </w:r>
            <w:proofErr w:type="spellStart"/>
            <w:r w:rsidRPr="009A028D">
              <w:rPr>
                <w:rFonts w:ascii="Garamond" w:hAnsi="Garamond"/>
                <w:i/>
                <w:iCs/>
                <w:color w:val="222222"/>
              </w:rPr>
              <w:t>psychologiczny</w:t>
            </w:r>
            <w:proofErr w:type="spellEnd"/>
            <w:r w:rsidRPr="009A028D">
              <w:rPr>
                <w:rFonts w:ascii="Garamond" w:hAnsi="Garamond"/>
                <w:color w:val="222222"/>
                <w:shd w:val="clear" w:color="auto" w:fill="FFFFFF"/>
              </w:rPr>
              <w:t>,</w:t>
            </w:r>
            <w:r w:rsidRPr="009A028D">
              <w:rPr>
                <w:rStyle w:val="apple-converted-space"/>
                <w:rFonts w:ascii="Garamond" w:hAnsi="Garamond"/>
                <w:color w:val="222222"/>
                <w:shd w:val="clear" w:color="auto" w:fill="FFFFFF"/>
              </w:rPr>
              <w:t> </w:t>
            </w:r>
            <w:r w:rsidRPr="009A028D">
              <w:rPr>
                <w:rFonts w:ascii="Garamond" w:hAnsi="Garamond"/>
                <w:i/>
                <w:iCs/>
                <w:color w:val="222222"/>
              </w:rPr>
              <w:t>53</w:t>
            </w:r>
            <w:r w:rsidRPr="009A028D">
              <w:rPr>
                <w:rFonts w:ascii="Garamond" w:hAnsi="Garamond"/>
                <w:color w:val="222222"/>
                <w:shd w:val="clear" w:color="auto" w:fill="FFFFFF"/>
              </w:rPr>
              <w:t>(4), 439-461.</w:t>
            </w:r>
          </w:p>
          <w:p w14:paraId="464D5C01" w14:textId="77777777" w:rsidR="00AB7710" w:rsidRPr="00766C29" w:rsidRDefault="00AB7710" w:rsidP="009A028D">
            <w:pPr>
              <w:rPr>
                <w:rFonts w:ascii="Garamond" w:hAnsi="Garamond"/>
              </w:rPr>
            </w:pPr>
          </w:p>
        </w:tc>
      </w:tr>
    </w:tbl>
    <w:p w14:paraId="4E2C72F2" w14:textId="77777777" w:rsidR="00302664" w:rsidRPr="00766C29" w:rsidRDefault="00302664" w:rsidP="00766C29">
      <w:pPr>
        <w:rPr>
          <w:rFonts w:ascii="Garamond" w:hAnsi="Garamond"/>
        </w:rPr>
      </w:pPr>
    </w:p>
    <w:p w14:paraId="1A428402" w14:textId="77777777" w:rsidR="00916AD2" w:rsidRPr="00766C29" w:rsidRDefault="00916AD2" w:rsidP="00766C29">
      <w:pPr>
        <w:rPr>
          <w:rFonts w:ascii="Garamond" w:hAnsi="Garamond"/>
        </w:rPr>
      </w:pPr>
    </w:p>
    <w:p w14:paraId="04CF0F41" w14:textId="77777777" w:rsidR="00C95443" w:rsidRPr="00766C29" w:rsidRDefault="00916AD2" w:rsidP="00FA3958">
      <w:pPr>
        <w:rPr>
          <w:rFonts w:ascii="Garamond" w:hAnsi="Garamond"/>
          <w:b/>
        </w:rPr>
      </w:pPr>
      <w:r w:rsidRPr="00766C29">
        <w:rPr>
          <w:rFonts w:ascii="Garamond" w:hAnsi="Garamond"/>
        </w:rPr>
        <w:br w:type="page"/>
      </w:r>
    </w:p>
    <w:p w14:paraId="1688F1E1" w14:textId="77777777" w:rsidR="00FA3958" w:rsidRPr="00766C29" w:rsidRDefault="00FA3958" w:rsidP="00FA3958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ADA4D5C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EB4003C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ZAJĘCIA 2</w:t>
            </w:r>
          </w:p>
          <w:p w14:paraId="7A79B9D0" w14:textId="4A324B53" w:rsidR="00FA3958" w:rsidRPr="00766C29" w:rsidRDefault="00FA3958" w:rsidP="00043A74">
            <w:pPr>
              <w:jc w:val="center"/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b/>
              </w:rPr>
              <w:t>(</w:t>
            </w:r>
            <w:r w:rsidR="00047072">
              <w:rPr>
                <w:rFonts w:ascii="Garamond" w:hAnsi="Garamond"/>
                <w:b/>
              </w:rPr>
              <w:t>2</w:t>
            </w:r>
            <w:r w:rsidR="00047072" w:rsidRPr="00766C29">
              <w:rPr>
                <w:rFonts w:ascii="Garamond" w:hAnsi="Garamond"/>
                <w:b/>
              </w:rPr>
              <w:t xml:space="preserve"> godz.)</w:t>
            </w:r>
          </w:p>
        </w:tc>
      </w:tr>
      <w:tr w:rsidR="00FA3958" w:rsidRPr="009622BE" w14:paraId="5D2E820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3D69260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9BA1916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Efekty uczenia się:</w:t>
            </w:r>
          </w:p>
          <w:p w14:paraId="63611AE9" w14:textId="58E840BF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1.</w:t>
            </w:r>
            <w:r w:rsidR="009622BE">
              <w:rPr>
                <w:rFonts w:ascii="Garamond" w:hAnsi="Garamond"/>
              </w:rPr>
              <w:t xml:space="preserve"> Student będzie rozumiał mechanizmy regulacji emocji </w:t>
            </w:r>
          </w:p>
          <w:p w14:paraId="74D86D79" w14:textId="2847AA55" w:rsidR="00FA3958" w:rsidRDefault="00FA3958" w:rsidP="009622BE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2.</w:t>
            </w:r>
            <w:r w:rsidR="009622BE">
              <w:rPr>
                <w:rFonts w:ascii="Garamond" w:hAnsi="Garamond"/>
              </w:rPr>
              <w:t xml:space="preserve"> Student będzie potrafił scharakteryzować czynniki utrudniające regulację emocji </w:t>
            </w:r>
          </w:p>
          <w:p w14:paraId="16DAA667" w14:textId="1C595538" w:rsidR="009622BE" w:rsidRPr="00766C29" w:rsidRDefault="00047072" w:rsidP="009622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9622BE">
              <w:rPr>
                <w:rFonts w:ascii="Garamond" w:hAnsi="Garamond"/>
              </w:rPr>
              <w:t xml:space="preserve">. Student będzie umiał rozpoznać cechy charakterystyczne zaburzenia osobowości borderline </w:t>
            </w:r>
          </w:p>
        </w:tc>
      </w:tr>
      <w:tr w:rsidR="00FA3958" w:rsidRPr="009622BE" w14:paraId="7D378C2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C40153F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Treści zajęć</w:t>
            </w:r>
          </w:p>
        </w:tc>
        <w:tc>
          <w:tcPr>
            <w:tcW w:w="8175" w:type="dxa"/>
          </w:tcPr>
          <w:p w14:paraId="217BFAA3" w14:textId="540FED2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1.</w:t>
            </w:r>
            <w:r w:rsidR="009622BE">
              <w:rPr>
                <w:rFonts w:ascii="Garamond" w:hAnsi="Garamond"/>
              </w:rPr>
              <w:t xml:space="preserve"> Prezentacja studentów </w:t>
            </w:r>
          </w:p>
          <w:p w14:paraId="2C4B1682" w14:textId="3B1CAFA2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2.</w:t>
            </w:r>
            <w:r w:rsidR="009622BE">
              <w:rPr>
                <w:rFonts w:ascii="Garamond" w:hAnsi="Garamond"/>
              </w:rPr>
              <w:t xml:space="preserve"> Czym jest regulacja emocji?</w:t>
            </w:r>
          </w:p>
          <w:p w14:paraId="57AB4427" w14:textId="5860EF5E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3.</w:t>
            </w:r>
            <w:r w:rsidR="009622BE">
              <w:rPr>
                <w:rFonts w:ascii="Garamond" w:hAnsi="Garamond"/>
              </w:rPr>
              <w:t xml:space="preserve"> Regulacja emocji i powiązane procesy </w:t>
            </w:r>
          </w:p>
          <w:p w14:paraId="60627E95" w14:textId="7C7DB711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4.</w:t>
            </w:r>
            <w:r w:rsidR="009622BE">
              <w:rPr>
                <w:rFonts w:ascii="Garamond" w:hAnsi="Garamond"/>
              </w:rPr>
              <w:t xml:space="preserve"> Strategie regulacji emocji </w:t>
            </w:r>
          </w:p>
          <w:p w14:paraId="13F5D841" w14:textId="77777777" w:rsidR="00FA3958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5.</w:t>
            </w:r>
            <w:r w:rsidR="009622BE">
              <w:rPr>
                <w:rFonts w:ascii="Garamond" w:hAnsi="Garamond"/>
              </w:rPr>
              <w:t xml:space="preserve"> Czynniki, które mogą utrudniać regulację emocji </w:t>
            </w:r>
          </w:p>
          <w:p w14:paraId="66A25FC2" w14:textId="370CE077" w:rsidR="009622BE" w:rsidRDefault="00047072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9622BE">
              <w:rPr>
                <w:rFonts w:ascii="Garamond" w:hAnsi="Garamond"/>
              </w:rPr>
              <w:t xml:space="preserve">. Czym jest dysregulacja emocji i emocjonalna podatność na zranienie </w:t>
            </w:r>
          </w:p>
          <w:p w14:paraId="181BCA96" w14:textId="08EC2BE1" w:rsidR="009622BE" w:rsidRPr="00766C29" w:rsidRDefault="009622BE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7. Zaburzenie osobowości borderline jako przykład zaburzenia związanego z </w:t>
            </w:r>
            <w:proofErr w:type="spellStart"/>
            <w:r>
              <w:rPr>
                <w:rFonts w:ascii="Garamond" w:hAnsi="Garamond"/>
              </w:rPr>
              <w:t>dysregulacją</w:t>
            </w:r>
            <w:proofErr w:type="spellEnd"/>
            <w:r>
              <w:rPr>
                <w:rFonts w:ascii="Garamond" w:hAnsi="Garamond"/>
              </w:rPr>
              <w:t xml:space="preserve"> emocji (Teoria </w:t>
            </w:r>
            <w:proofErr w:type="spellStart"/>
            <w:r>
              <w:rPr>
                <w:rFonts w:ascii="Garamond" w:hAnsi="Garamond"/>
              </w:rPr>
              <w:t>biospołeczna</w:t>
            </w:r>
            <w:proofErr w:type="spellEnd"/>
            <w:r>
              <w:rPr>
                <w:rFonts w:ascii="Garamond" w:hAnsi="Garamond"/>
              </w:rPr>
              <w:t xml:space="preserve"> rozwoju zaburzenia osobowości borderline, diagnoza i case studies)</w:t>
            </w:r>
          </w:p>
        </w:tc>
      </w:tr>
      <w:tr w:rsidR="00FA3958" w:rsidRPr="009622BE" w14:paraId="6A2D237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708555C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70C5BE7" w14:textId="77777777" w:rsidR="009622BE" w:rsidRDefault="00FA3958" w:rsidP="009622BE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Minimalne / obowiązkowe:</w:t>
            </w:r>
          </w:p>
          <w:p w14:paraId="4B878D6F" w14:textId="08FA6472" w:rsidR="009622BE" w:rsidRPr="005E5BF3" w:rsidRDefault="009622BE" w:rsidP="001E30C8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113D85">
              <w:rPr>
                <w:rFonts w:ascii="Garamond" w:hAnsi="Garamond"/>
                <w:color w:val="000000" w:themeColor="text1"/>
                <w:lang w:val="pl-PL"/>
              </w:rPr>
              <w:t>Górska</w:t>
            </w:r>
            <w:proofErr w:type="spellEnd"/>
            <w:r w:rsidRPr="00113D85">
              <w:rPr>
                <w:rFonts w:ascii="Garamond" w:hAnsi="Garamond"/>
                <w:color w:val="000000" w:themeColor="text1"/>
                <w:lang w:val="pl-PL"/>
              </w:rPr>
              <w:t xml:space="preserve">, D., Soroko, E. (2004). Poznawcze aspekty regulacji emocji. W: Kaliszewska, K., </w:t>
            </w:r>
            <w:proofErr w:type="spellStart"/>
            <w:r w:rsidRPr="00113D85">
              <w:rPr>
                <w:rFonts w:ascii="Garamond" w:hAnsi="Garamond"/>
                <w:color w:val="000000" w:themeColor="text1"/>
                <w:lang w:val="pl-PL"/>
              </w:rPr>
              <w:t>Sakson</w:t>
            </w:r>
            <w:proofErr w:type="spellEnd"/>
            <w:r w:rsidRPr="00113D85">
              <w:rPr>
                <w:rFonts w:ascii="Garamond" w:hAnsi="Garamond"/>
                <w:color w:val="000000" w:themeColor="text1"/>
                <w:lang w:val="pl-PL"/>
              </w:rPr>
              <w:t>-Obada, O., Zielona-</w:t>
            </w:r>
            <w:proofErr w:type="spellStart"/>
            <w:r w:rsidRPr="00113D85">
              <w:rPr>
                <w:rFonts w:ascii="Garamond" w:hAnsi="Garamond"/>
                <w:color w:val="000000" w:themeColor="text1"/>
                <w:lang w:val="pl-PL"/>
              </w:rPr>
              <w:t>Jenek</w:t>
            </w:r>
            <w:proofErr w:type="spellEnd"/>
            <w:r w:rsidRPr="00113D85">
              <w:rPr>
                <w:rFonts w:ascii="Garamond" w:hAnsi="Garamond"/>
                <w:color w:val="000000" w:themeColor="text1"/>
                <w:lang w:val="pl-PL"/>
              </w:rPr>
              <w:t xml:space="preserve">, M., </w:t>
            </w:r>
            <w:proofErr w:type="spellStart"/>
            <w:r w:rsidRPr="00113D85">
              <w:rPr>
                <w:rFonts w:ascii="Garamond" w:hAnsi="Garamond"/>
                <w:color w:val="000000" w:themeColor="text1"/>
                <w:lang w:val="pl-PL"/>
              </w:rPr>
              <w:t>Zinczuk</w:t>
            </w:r>
            <w:proofErr w:type="spellEnd"/>
            <w:r w:rsidRPr="00113D85">
              <w:rPr>
                <w:rFonts w:ascii="Garamond" w:hAnsi="Garamond"/>
                <w:color w:val="000000" w:themeColor="text1"/>
                <w:lang w:val="pl-PL"/>
              </w:rPr>
              <w:t xml:space="preserve">, J. (red.). </w:t>
            </w:r>
            <w:proofErr w:type="spellStart"/>
            <w:r w:rsidRPr="005E5BF3">
              <w:rPr>
                <w:rFonts w:ascii="Garamond" w:hAnsi="Garamond"/>
                <w:i/>
                <w:iCs/>
                <w:color w:val="000000" w:themeColor="text1"/>
              </w:rPr>
              <w:t>Emocje</w:t>
            </w:r>
            <w:proofErr w:type="spellEnd"/>
            <w:r w:rsidRPr="005E5BF3">
              <w:rPr>
                <w:rFonts w:ascii="Garamond" w:hAnsi="Garamond"/>
                <w:i/>
                <w:iCs/>
                <w:color w:val="000000" w:themeColor="text1"/>
              </w:rPr>
              <w:t xml:space="preserve"> – </w:t>
            </w:r>
            <w:proofErr w:type="spellStart"/>
            <w:r w:rsidRPr="005E5BF3">
              <w:rPr>
                <w:rFonts w:ascii="Garamond" w:hAnsi="Garamond"/>
                <w:i/>
                <w:iCs/>
                <w:color w:val="000000" w:themeColor="text1"/>
              </w:rPr>
              <w:t>subiektywne</w:t>
            </w:r>
            <w:proofErr w:type="spellEnd"/>
            <w:r w:rsidRPr="005E5BF3">
              <w:rPr>
                <w:rFonts w:ascii="Garamond" w:hAnsi="Garamond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5E5BF3">
              <w:rPr>
                <w:rFonts w:ascii="Garamond" w:hAnsi="Garamond"/>
                <w:i/>
                <w:iCs/>
                <w:color w:val="000000" w:themeColor="text1"/>
              </w:rPr>
              <w:t>doświadczenie</w:t>
            </w:r>
            <w:proofErr w:type="spellEnd"/>
            <w:r w:rsidRPr="005E5BF3">
              <w:rPr>
                <w:rFonts w:ascii="Garamond" w:hAnsi="Garamond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5E5BF3">
              <w:rPr>
                <w:rFonts w:ascii="Garamond" w:hAnsi="Garamond"/>
                <w:i/>
                <w:iCs/>
                <w:color w:val="000000" w:themeColor="text1"/>
              </w:rPr>
              <w:t>czy</w:t>
            </w:r>
            <w:proofErr w:type="spellEnd"/>
            <w:r w:rsidRPr="005E5BF3">
              <w:rPr>
                <w:rFonts w:ascii="Garamond" w:hAnsi="Garamond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5E5BF3">
              <w:rPr>
                <w:rFonts w:ascii="Garamond" w:hAnsi="Garamond"/>
                <w:i/>
                <w:iCs/>
                <w:color w:val="000000" w:themeColor="text1"/>
              </w:rPr>
              <w:t>zdarzenie</w:t>
            </w:r>
            <w:proofErr w:type="spellEnd"/>
            <w:r w:rsidRPr="005E5BF3">
              <w:rPr>
                <w:rFonts w:ascii="Garamond" w:hAnsi="Garamond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5E5BF3">
              <w:rPr>
                <w:rFonts w:ascii="Garamond" w:hAnsi="Garamond"/>
                <w:i/>
                <w:iCs/>
                <w:color w:val="000000" w:themeColor="text1"/>
              </w:rPr>
              <w:t>interpersonalne</w:t>
            </w:r>
            <w:proofErr w:type="spellEnd"/>
            <w:r w:rsidRPr="005E5BF3">
              <w:rPr>
                <w:rFonts w:ascii="Garamond" w:hAnsi="Garamond"/>
                <w:i/>
                <w:iCs/>
                <w:color w:val="000000" w:themeColor="text1"/>
              </w:rPr>
              <w:t xml:space="preserve">? </w:t>
            </w:r>
            <w:r w:rsidRPr="005E5BF3">
              <w:rPr>
                <w:rFonts w:ascii="Garamond" w:hAnsi="Garamond"/>
                <w:color w:val="000000" w:themeColor="text1"/>
              </w:rPr>
              <w:t xml:space="preserve">Poznań: </w:t>
            </w:r>
            <w:proofErr w:type="spellStart"/>
            <w:r w:rsidRPr="005E5BF3">
              <w:rPr>
                <w:rFonts w:ascii="Garamond" w:hAnsi="Garamond"/>
                <w:color w:val="000000" w:themeColor="text1"/>
              </w:rPr>
              <w:t>Bogucki</w:t>
            </w:r>
            <w:proofErr w:type="spellEnd"/>
            <w:r w:rsidRPr="005E5BF3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Pr="005E5BF3">
              <w:rPr>
                <w:rFonts w:ascii="Garamond" w:hAnsi="Garamond"/>
                <w:color w:val="000000" w:themeColor="text1"/>
              </w:rPr>
              <w:t>Wydawnictwo</w:t>
            </w:r>
            <w:proofErr w:type="spellEnd"/>
            <w:r w:rsidRPr="005E5BF3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Pr="005E5BF3">
              <w:rPr>
                <w:rFonts w:ascii="Garamond" w:hAnsi="Garamond"/>
                <w:color w:val="000000" w:themeColor="text1"/>
              </w:rPr>
              <w:t>Naukowe</w:t>
            </w:r>
            <w:proofErr w:type="spellEnd"/>
            <w:r w:rsidRPr="005E5BF3">
              <w:rPr>
                <w:rFonts w:ascii="Garamond" w:hAnsi="Garamond"/>
                <w:color w:val="000000" w:themeColor="text1"/>
              </w:rPr>
              <w:t xml:space="preserve"> </w:t>
            </w:r>
          </w:p>
          <w:p w14:paraId="01091951" w14:textId="26748412" w:rsidR="00FA3958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Rozszerzające / uzupełniające:</w:t>
            </w:r>
          </w:p>
          <w:p w14:paraId="58700B34" w14:textId="77777777" w:rsidR="005E5BF3" w:rsidRPr="005E5BF3" w:rsidRDefault="001E30C8" w:rsidP="005E5BF3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sz w:val="28"/>
                <w:szCs w:val="28"/>
              </w:rPr>
            </w:pPr>
            <w:r w:rsidRPr="00113D85">
              <w:rPr>
                <w:rFonts w:ascii="Garamond" w:hAnsi="Garamond" w:cs="Arial"/>
                <w:color w:val="222222"/>
                <w:shd w:val="clear" w:color="auto" w:fill="FFFFFF"/>
                <w:lang w:val="pl-PL"/>
              </w:rPr>
              <w:t>Pastuszak-</w:t>
            </w:r>
            <w:proofErr w:type="spellStart"/>
            <w:r w:rsidRPr="00113D85">
              <w:rPr>
                <w:rFonts w:ascii="Garamond" w:hAnsi="Garamond" w:cs="Arial"/>
                <w:color w:val="222222"/>
                <w:shd w:val="clear" w:color="auto" w:fill="FFFFFF"/>
                <w:lang w:val="pl-PL"/>
              </w:rPr>
              <w:t>Draxler</w:t>
            </w:r>
            <w:proofErr w:type="spellEnd"/>
            <w:r w:rsidRPr="00113D85">
              <w:rPr>
                <w:rFonts w:ascii="Garamond" w:hAnsi="Garamond" w:cs="Arial"/>
                <w:color w:val="222222"/>
                <w:shd w:val="clear" w:color="auto" w:fill="FFFFFF"/>
                <w:lang w:val="pl-PL"/>
              </w:rPr>
              <w:t>, A. (2012). Regulacja emocji u pacjentów z zaburzeniem osobowości borderline: aktualne kierunki badań.</w:t>
            </w:r>
            <w:r w:rsidRPr="00113D85">
              <w:rPr>
                <w:rStyle w:val="apple-converted-space"/>
                <w:rFonts w:ascii="Garamond" w:hAnsi="Garamond" w:cs="Arial"/>
                <w:color w:val="222222"/>
                <w:shd w:val="clear" w:color="auto" w:fill="FFFFFF"/>
                <w:lang w:val="pl-PL"/>
              </w:rPr>
              <w:t> </w:t>
            </w:r>
            <w:proofErr w:type="spellStart"/>
            <w:r w:rsidRPr="001E30C8">
              <w:rPr>
                <w:rFonts w:ascii="Garamond" w:hAnsi="Garamond" w:cs="Arial"/>
                <w:i/>
                <w:iCs/>
                <w:color w:val="222222"/>
              </w:rPr>
              <w:t>Psychiatria</w:t>
            </w:r>
            <w:proofErr w:type="spellEnd"/>
            <w:r w:rsidRPr="001E30C8">
              <w:rPr>
                <w:rFonts w:ascii="Garamond" w:hAnsi="Garamond" w:cs="Arial"/>
                <w:i/>
                <w:iCs/>
                <w:color w:val="222222"/>
              </w:rPr>
              <w:t xml:space="preserve"> </w:t>
            </w:r>
            <w:proofErr w:type="spellStart"/>
            <w:r w:rsidRPr="001E30C8">
              <w:rPr>
                <w:rFonts w:ascii="Garamond" w:hAnsi="Garamond" w:cs="Arial"/>
                <w:i/>
                <w:iCs/>
                <w:color w:val="222222"/>
              </w:rPr>
              <w:t>Polska</w:t>
            </w:r>
            <w:proofErr w:type="spellEnd"/>
            <w:r w:rsidRPr="001E30C8">
              <w:rPr>
                <w:rFonts w:ascii="Garamond" w:hAnsi="Garamond" w:cs="Arial"/>
                <w:color w:val="222222"/>
                <w:shd w:val="clear" w:color="auto" w:fill="FFFFFF"/>
              </w:rPr>
              <w:t>,</w:t>
            </w:r>
            <w:r w:rsidRPr="001E30C8">
              <w:rPr>
                <w:rStyle w:val="apple-converted-space"/>
                <w:rFonts w:ascii="Garamond" w:hAnsi="Garamond" w:cs="Arial"/>
                <w:color w:val="222222"/>
                <w:shd w:val="clear" w:color="auto" w:fill="FFFFFF"/>
              </w:rPr>
              <w:t> </w:t>
            </w:r>
            <w:r w:rsidRPr="001E30C8">
              <w:rPr>
                <w:rFonts w:ascii="Garamond" w:hAnsi="Garamond" w:cs="Arial"/>
                <w:i/>
                <w:iCs/>
                <w:color w:val="222222"/>
              </w:rPr>
              <w:t>46</w:t>
            </w:r>
            <w:r w:rsidRPr="001E30C8">
              <w:rPr>
                <w:rFonts w:ascii="Garamond" w:hAnsi="Garamond" w:cs="Arial"/>
                <w:color w:val="222222"/>
                <w:shd w:val="clear" w:color="auto" w:fill="FFFFFF"/>
              </w:rPr>
              <w:t>(3).</w:t>
            </w:r>
          </w:p>
          <w:p w14:paraId="36BE4E46" w14:textId="77777777" w:rsidR="0045420B" w:rsidRPr="00113D85" w:rsidRDefault="005E5BF3" w:rsidP="0045420B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lang w:val="pl-PL"/>
              </w:rPr>
            </w:pPr>
            <w:r w:rsidRPr="00113D85">
              <w:rPr>
                <w:rFonts w:ascii="Garamond" w:hAnsi="Garamond"/>
                <w:lang w:val="pl-PL"/>
              </w:rPr>
              <w:t>Soroko, E. (2007). Regulacja emocji w kontekście rozwoju osobowości. W: Kaczmarek, Ł., Słysz, A. (red.). Serce i umysł. Poznań: Wydawnictwo Naukowe UAM</w:t>
            </w:r>
          </w:p>
          <w:p w14:paraId="371AD8EE" w14:textId="5A6D353D" w:rsidR="0045420B" w:rsidRPr="0045420B" w:rsidRDefault="0045420B" w:rsidP="0045420B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113D85">
              <w:rPr>
                <w:rFonts w:ascii="Garamond" w:hAnsi="Garamond" w:cs="Arial"/>
                <w:color w:val="222222"/>
                <w:shd w:val="clear" w:color="auto" w:fill="FFFFFF"/>
                <w:lang w:val="pl-PL"/>
              </w:rPr>
              <w:t>Wrońska, A. (2007). Zaburzenia osobowości typu borderline (zaburzenia z pogranicza) —epidemiologia, etiologia, leczenie.</w:t>
            </w:r>
            <w:r w:rsidRPr="00113D85">
              <w:rPr>
                <w:rStyle w:val="apple-converted-space"/>
                <w:rFonts w:ascii="Garamond" w:hAnsi="Garamond" w:cs="Arial"/>
                <w:color w:val="222222"/>
                <w:shd w:val="clear" w:color="auto" w:fill="FFFFFF"/>
                <w:lang w:val="pl-PL"/>
              </w:rPr>
              <w:t> </w:t>
            </w:r>
            <w:proofErr w:type="spellStart"/>
            <w:r w:rsidRPr="0045420B">
              <w:rPr>
                <w:rFonts w:ascii="Garamond" w:hAnsi="Garamond" w:cs="Arial"/>
                <w:i/>
                <w:iCs/>
                <w:color w:val="222222"/>
              </w:rPr>
              <w:t>Psychiatria</w:t>
            </w:r>
            <w:proofErr w:type="spellEnd"/>
            <w:r w:rsidRPr="0045420B">
              <w:rPr>
                <w:rFonts w:ascii="Garamond" w:hAnsi="Garamond" w:cs="Arial"/>
                <w:i/>
                <w:iCs/>
                <w:color w:val="222222"/>
              </w:rPr>
              <w:t xml:space="preserve"> w </w:t>
            </w:r>
            <w:proofErr w:type="spellStart"/>
            <w:r w:rsidRPr="0045420B">
              <w:rPr>
                <w:rFonts w:ascii="Garamond" w:hAnsi="Garamond" w:cs="Arial"/>
                <w:i/>
                <w:iCs/>
                <w:color w:val="222222"/>
              </w:rPr>
              <w:t>Praktyce</w:t>
            </w:r>
            <w:proofErr w:type="spellEnd"/>
            <w:r w:rsidRPr="0045420B">
              <w:rPr>
                <w:rFonts w:ascii="Garamond" w:hAnsi="Garamond" w:cs="Arial"/>
                <w:i/>
                <w:iCs/>
                <w:color w:val="222222"/>
              </w:rPr>
              <w:t xml:space="preserve"> </w:t>
            </w:r>
            <w:proofErr w:type="spellStart"/>
            <w:r w:rsidRPr="0045420B">
              <w:rPr>
                <w:rFonts w:ascii="Garamond" w:hAnsi="Garamond" w:cs="Arial"/>
                <w:i/>
                <w:iCs/>
                <w:color w:val="222222"/>
              </w:rPr>
              <w:t>Ogólnolekarskiej</w:t>
            </w:r>
            <w:proofErr w:type="spellEnd"/>
            <w:r w:rsidRPr="0045420B">
              <w:rPr>
                <w:rFonts w:ascii="Garamond" w:hAnsi="Garamond" w:cs="Arial"/>
                <w:color w:val="222222"/>
                <w:shd w:val="clear" w:color="auto" w:fill="FFFFFF"/>
              </w:rPr>
              <w:t>,</w:t>
            </w:r>
            <w:r w:rsidRPr="0045420B">
              <w:rPr>
                <w:rStyle w:val="apple-converted-space"/>
                <w:rFonts w:ascii="Garamond" w:hAnsi="Garamond" w:cs="Arial"/>
                <w:color w:val="222222"/>
                <w:shd w:val="clear" w:color="auto" w:fill="FFFFFF"/>
              </w:rPr>
              <w:t> </w:t>
            </w:r>
            <w:r w:rsidRPr="0045420B">
              <w:rPr>
                <w:rFonts w:ascii="Garamond" w:hAnsi="Garamond" w:cs="Arial"/>
                <w:i/>
                <w:iCs/>
                <w:color w:val="222222"/>
              </w:rPr>
              <w:t>7</w:t>
            </w:r>
            <w:r w:rsidRPr="0045420B">
              <w:rPr>
                <w:rFonts w:ascii="Garamond" w:hAnsi="Garamond" w:cs="Arial"/>
                <w:color w:val="222222"/>
                <w:shd w:val="clear" w:color="auto" w:fill="FFFFFF"/>
              </w:rPr>
              <w:t>(4), 161-169.</w:t>
            </w:r>
          </w:p>
          <w:p w14:paraId="0A6D53A6" w14:textId="77777777" w:rsidR="0045420B" w:rsidRPr="0045420B" w:rsidRDefault="0045420B" w:rsidP="0045420B">
            <w:pPr>
              <w:rPr>
                <w:rFonts w:ascii="Garamond" w:hAnsi="Garamond"/>
              </w:rPr>
            </w:pPr>
          </w:p>
          <w:p w14:paraId="5EFB7E81" w14:textId="77777777" w:rsidR="001E30C8" w:rsidRPr="00766C29" w:rsidRDefault="001E30C8" w:rsidP="00043A74">
            <w:pPr>
              <w:rPr>
                <w:rFonts w:ascii="Garamond" w:hAnsi="Garamond"/>
              </w:rPr>
            </w:pPr>
          </w:p>
          <w:p w14:paraId="5282420F" w14:textId="77777777" w:rsidR="00FA3958" w:rsidRPr="00766C29" w:rsidRDefault="00FA3958" w:rsidP="009622BE">
            <w:pPr>
              <w:rPr>
                <w:rFonts w:ascii="Garamond" w:hAnsi="Garamond"/>
              </w:rPr>
            </w:pPr>
          </w:p>
        </w:tc>
      </w:tr>
    </w:tbl>
    <w:p w14:paraId="60B6B39E" w14:textId="77777777" w:rsidR="00FA3958" w:rsidRPr="009622BE" w:rsidRDefault="00FA3958" w:rsidP="00FA3958">
      <w:pPr>
        <w:rPr>
          <w:rFonts w:ascii="Garamond" w:hAnsi="Garamond"/>
        </w:rPr>
      </w:pPr>
    </w:p>
    <w:p w14:paraId="5C15AC5B" w14:textId="77777777" w:rsidR="00FA3958" w:rsidRPr="009622BE" w:rsidRDefault="00FA3958" w:rsidP="00FA3958">
      <w:pPr>
        <w:rPr>
          <w:rFonts w:ascii="Garamond" w:hAnsi="Garamond"/>
        </w:rPr>
      </w:pPr>
    </w:p>
    <w:p w14:paraId="468217D8" w14:textId="77777777" w:rsidR="00FA3958" w:rsidRPr="00766C29" w:rsidRDefault="00FA3958" w:rsidP="00FA3958">
      <w:pPr>
        <w:rPr>
          <w:rFonts w:ascii="Garamond" w:hAnsi="Garamond"/>
          <w:b/>
        </w:rPr>
      </w:pPr>
      <w:r w:rsidRPr="009622BE">
        <w:rPr>
          <w:rFonts w:ascii="Garamond" w:hAnsi="Garamond"/>
        </w:rPr>
        <w:br w:type="page"/>
      </w:r>
    </w:p>
    <w:p w14:paraId="07D98BD2" w14:textId="77777777" w:rsidR="00FA3958" w:rsidRPr="00766C29" w:rsidRDefault="00FA3958" w:rsidP="00FA3958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4CD07FDE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FD59C4E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ZAJĘCIA 3</w:t>
            </w:r>
          </w:p>
          <w:p w14:paraId="00DA2BD7" w14:textId="1A9BAB90" w:rsidR="00FA3958" w:rsidRPr="00766C29" w:rsidRDefault="00047072" w:rsidP="00043A7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(</w:t>
            </w:r>
            <w:r>
              <w:rPr>
                <w:rFonts w:ascii="Garamond" w:hAnsi="Garamond"/>
                <w:b/>
              </w:rPr>
              <w:t>2</w:t>
            </w:r>
            <w:r w:rsidRPr="00766C29">
              <w:rPr>
                <w:rFonts w:ascii="Garamond" w:hAnsi="Garamond"/>
                <w:b/>
              </w:rPr>
              <w:t xml:space="preserve"> godz.)</w:t>
            </w:r>
          </w:p>
        </w:tc>
      </w:tr>
      <w:tr w:rsidR="00FA3958" w:rsidRPr="009D738E" w14:paraId="26D5619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5C63A4B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0B741F6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Efekty uczenia się:</w:t>
            </w:r>
          </w:p>
          <w:p w14:paraId="216A57CE" w14:textId="65B804CA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1.</w:t>
            </w:r>
            <w:r w:rsidR="00743FD3">
              <w:rPr>
                <w:rFonts w:ascii="Garamond" w:hAnsi="Garamond"/>
              </w:rPr>
              <w:t xml:space="preserve"> Student </w:t>
            </w:r>
            <w:r w:rsidR="009D738E">
              <w:rPr>
                <w:rFonts w:ascii="Garamond" w:hAnsi="Garamond"/>
              </w:rPr>
              <w:t xml:space="preserve">będzie wiedział jakie są społeczne mechanizmy powstawania emocji </w:t>
            </w:r>
          </w:p>
          <w:p w14:paraId="07B740B9" w14:textId="5C8B36CF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2.</w:t>
            </w:r>
            <w:r w:rsidR="009D738E">
              <w:rPr>
                <w:rFonts w:ascii="Garamond" w:hAnsi="Garamond"/>
              </w:rPr>
              <w:t xml:space="preserve"> Student będzie rozumiał zjawisko zarażania afektywnego </w:t>
            </w:r>
          </w:p>
          <w:p w14:paraId="1C3AA63E" w14:textId="1D986186" w:rsidR="00FA3958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3.</w:t>
            </w:r>
            <w:r w:rsidR="009D738E">
              <w:rPr>
                <w:rFonts w:ascii="Garamond" w:hAnsi="Garamond"/>
              </w:rPr>
              <w:t xml:space="preserve"> Student będzie potrafił scharakteryzować empatię, inteligencję emocjonalną i teorię umysłu</w:t>
            </w:r>
          </w:p>
          <w:p w14:paraId="79E21509" w14:textId="2A3BE65E" w:rsidR="009D738E" w:rsidRDefault="009D738E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 Student będzie znał metody badania teorii umysłu</w:t>
            </w:r>
          </w:p>
          <w:p w14:paraId="074CC2AF" w14:textId="02743837" w:rsidR="00FA3958" w:rsidRPr="00766C29" w:rsidRDefault="009D738E" w:rsidP="00743FD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5. Student będzie znał teorię schematów emocjonalnych i skalę schematów emocjonalnych </w:t>
            </w:r>
            <w:proofErr w:type="spellStart"/>
            <w:r>
              <w:rPr>
                <w:rFonts w:ascii="Garamond" w:hAnsi="Garamond"/>
              </w:rPr>
              <w:t>Leahy’ego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</w:tc>
      </w:tr>
      <w:tr w:rsidR="00FA3958" w:rsidRPr="001E30C8" w14:paraId="521A0EA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30D58D5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Treści zajęć</w:t>
            </w:r>
          </w:p>
        </w:tc>
        <w:tc>
          <w:tcPr>
            <w:tcW w:w="8175" w:type="dxa"/>
          </w:tcPr>
          <w:p w14:paraId="1215DD11" w14:textId="72C0D761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1.</w:t>
            </w:r>
            <w:r w:rsidR="001E30C8" w:rsidRPr="00766C29">
              <w:rPr>
                <w:rFonts w:ascii="Garamond" w:hAnsi="Garamond"/>
              </w:rPr>
              <w:t xml:space="preserve"> </w:t>
            </w:r>
            <w:r w:rsidR="001E30C8">
              <w:rPr>
                <w:rFonts w:ascii="Garamond" w:hAnsi="Garamond"/>
              </w:rPr>
              <w:t xml:space="preserve">Prezentacja studentów </w:t>
            </w:r>
          </w:p>
          <w:p w14:paraId="6BCE880D" w14:textId="2CAE8449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2.</w:t>
            </w:r>
            <w:r w:rsidR="001E30C8">
              <w:rPr>
                <w:rFonts w:ascii="Garamond" w:hAnsi="Garamond"/>
              </w:rPr>
              <w:t xml:space="preserve"> Mechanizm zarażania afektywnego i zapoznanie ze skalą zarażania afektywnego </w:t>
            </w:r>
          </w:p>
          <w:p w14:paraId="6D46415F" w14:textId="5570C340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3.</w:t>
            </w:r>
            <w:r w:rsidR="001E30C8">
              <w:rPr>
                <w:rFonts w:ascii="Garamond" w:hAnsi="Garamond"/>
              </w:rPr>
              <w:t xml:space="preserve"> Czym jest empatia i jaka jest różnica pomiędzy empatią, a współczuciem </w:t>
            </w:r>
          </w:p>
          <w:p w14:paraId="3B46D405" w14:textId="680BD663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4.</w:t>
            </w:r>
            <w:r w:rsidR="001E30C8">
              <w:rPr>
                <w:rFonts w:ascii="Garamond" w:hAnsi="Garamond"/>
              </w:rPr>
              <w:t xml:space="preserve"> Stadia rozwoju empatii wg. Hoffmana </w:t>
            </w:r>
          </w:p>
          <w:p w14:paraId="0021807A" w14:textId="77777777" w:rsidR="00FA3958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5.</w:t>
            </w:r>
            <w:r w:rsidR="001E30C8">
              <w:rPr>
                <w:rFonts w:ascii="Garamond" w:hAnsi="Garamond"/>
              </w:rPr>
              <w:t xml:space="preserve"> Co wpływa na rozwój empatii – dyskusja o dylemacie </w:t>
            </w:r>
            <w:proofErr w:type="spellStart"/>
            <w:r w:rsidR="001E30C8">
              <w:rPr>
                <w:rFonts w:ascii="Garamond" w:hAnsi="Garamond"/>
              </w:rPr>
              <w:t>nature</w:t>
            </w:r>
            <w:proofErr w:type="spellEnd"/>
            <w:r w:rsidR="001E30C8">
              <w:rPr>
                <w:rFonts w:ascii="Garamond" w:hAnsi="Garamond"/>
              </w:rPr>
              <w:t xml:space="preserve"> versus </w:t>
            </w:r>
            <w:proofErr w:type="spellStart"/>
            <w:r w:rsidR="001E30C8">
              <w:rPr>
                <w:rFonts w:ascii="Garamond" w:hAnsi="Garamond"/>
              </w:rPr>
              <w:t>nurture</w:t>
            </w:r>
            <w:proofErr w:type="spellEnd"/>
          </w:p>
          <w:p w14:paraId="48BB2E6E" w14:textId="77777777" w:rsidR="001E30C8" w:rsidRDefault="001E30C8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6. Omówienie modelu inteligencji emocjonalnej </w:t>
            </w:r>
            <w:proofErr w:type="spellStart"/>
            <w:r>
              <w:rPr>
                <w:rFonts w:ascii="Garamond" w:hAnsi="Garamond"/>
              </w:rPr>
              <w:t>Golemana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  <w:p w14:paraId="0814476B" w14:textId="77777777" w:rsidR="001E30C8" w:rsidRDefault="001E30C8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7. Wprowadzenie do zagadnienia teorii umysłu i metod jej badania (np. </w:t>
            </w:r>
            <w:proofErr w:type="spellStart"/>
            <w:r>
              <w:rPr>
                <w:rFonts w:ascii="Garamond" w:hAnsi="Garamond"/>
              </w:rPr>
              <w:t>False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Belief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Task</w:t>
            </w:r>
            <w:proofErr w:type="spellEnd"/>
            <w:r>
              <w:rPr>
                <w:rFonts w:ascii="Garamond" w:hAnsi="Garamond"/>
              </w:rPr>
              <w:t>)</w:t>
            </w:r>
          </w:p>
          <w:p w14:paraId="74D608BC" w14:textId="6D131A65" w:rsidR="001E30C8" w:rsidRPr="00766C29" w:rsidRDefault="001E30C8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8. </w:t>
            </w:r>
            <w:r w:rsidR="00743FD3">
              <w:rPr>
                <w:rFonts w:ascii="Garamond" w:hAnsi="Garamond"/>
              </w:rPr>
              <w:t xml:space="preserve">Emocje jako obiekt poznania społecznego - </w:t>
            </w:r>
            <w:r>
              <w:rPr>
                <w:rFonts w:ascii="Garamond" w:hAnsi="Garamond"/>
              </w:rPr>
              <w:t xml:space="preserve">schematy emocjonalne, model schematów emocjonalnych i skala schematów emocjonalnych </w:t>
            </w:r>
            <w:proofErr w:type="spellStart"/>
            <w:r>
              <w:rPr>
                <w:rFonts w:ascii="Garamond" w:hAnsi="Garamond"/>
              </w:rPr>
              <w:t>Leahy’ego</w:t>
            </w:r>
            <w:proofErr w:type="spellEnd"/>
          </w:p>
        </w:tc>
      </w:tr>
      <w:tr w:rsidR="00FA3958" w:rsidRPr="00766C29" w14:paraId="1F7DA9F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CB10E55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F7FC1C6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Minimalne / obowiązkowe:</w:t>
            </w:r>
          </w:p>
          <w:p w14:paraId="23399C2D" w14:textId="4F382ED9" w:rsidR="00FA3958" w:rsidRPr="009D738E" w:rsidRDefault="009D738E" w:rsidP="00043A74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  <w:color w:val="222222"/>
                <w:sz w:val="20"/>
                <w:szCs w:val="20"/>
              </w:rPr>
              <w:t xml:space="preserve">1. </w:t>
            </w:r>
            <w:r w:rsidRPr="009D738E">
              <w:rPr>
                <w:rFonts w:ascii="Garamond" w:hAnsi="Garamond" w:cs="Arial"/>
                <w:color w:val="222222"/>
                <w:sz w:val="22"/>
                <w:szCs w:val="22"/>
              </w:rPr>
              <w:t>Wróbel, M. (2008). O transferze emocji i nastrojów między ludźmi–mechanizm i psychologiczne wyznaczniki zarażenia afektywnego.</w:t>
            </w:r>
            <w:r w:rsidRPr="009D738E">
              <w:rPr>
                <w:rStyle w:val="apple-converted-space"/>
                <w:rFonts w:ascii="Garamond" w:hAnsi="Garamond" w:cs="Arial"/>
                <w:color w:val="222222"/>
                <w:sz w:val="22"/>
                <w:szCs w:val="22"/>
              </w:rPr>
              <w:t> </w:t>
            </w:r>
            <w:r w:rsidRPr="009D738E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Psychologia Społeczna</w:t>
            </w:r>
            <w:r w:rsidRPr="009D738E">
              <w:rPr>
                <w:rFonts w:ascii="Garamond" w:hAnsi="Garamond" w:cs="Arial"/>
                <w:color w:val="222222"/>
                <w:sz w:val="22"/>
                <w:szCs w:val="22"/>
              </w:rPr>
              <w:t>,</w:t>
            </w:r>
            <w:r w:rsidRPr="009D738E">
              <w:rPr>
                <w:rStyle w:val="apple-converted-space"/>
                <w:rFonts w:ascii="Garamond" w:hAnsi="Garamond" w:cs="Arial"/>
                <w:color w:val="222222"/>
                <w:sz w:val="22"/>
                <w:szCs w:val="22"/>
              </w:rPr>
              <w:t> </w:t>
            </w:r>
            <w:r w:rsidRPr="009D738E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3</w:t>
            </w:r>
            <w:r w:rsidRPr="009D738E">
              <w:rPr>
                <w:rFonts w:ascii="Garamond" w:hAnsi="Garamond" w:cs="Arial"/>
                <w:color w:val="222222"/>
                <w:sz w:val="22"/>
                <w:szCs w:val="22"/>
              </w:rPr>
              <w:t>(8), 210-230</w:t>
            </w:r>
            <w:r w:rsidRPr="009D738E">
              <w:rPr>
                <w:rFonts w:ascii="Garamond" w:hAnsi="Garamond" w:cs="Arial"/>
                <w:color w:val="222222"/>
                <w:sz w:val="20"/>
                <w:szCs w:val="20"/>
              </w:rPr>
              <w:t>.</w:t>
            </w:r>
          </w:p>
          <w:p w14:paraId="74293C9E" w14:textId="6B6FF7D7" w:rsidR="00FA3958" w:rsidRDefault="009D738E" w:rsidP="009D738E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9D738E">
              <w:rPr>
                <w:rFonts w:ascii="Garamond" w:hAnsi="Garamond"/>
                <w:sz w:val="22"/>
                <w:szCs w:val="22"/>
              </w:rPr>
              <w:t xml:space="preserve">2. Psychologia emocji (2005). Red Michael Lewis, </w:t>
            </w:r>
            <w:proofErr w:type="spellStart"/>
            <w:r w:rsidRPr="009D738E">
              <w:rPr>
                <w:rFonts w:ascii="Garamond" w:hAnsi="Garamond"/>
                <w:sz w:val="22"/>
                <w:szCs w:val="22"/>
              </w:rPr>
              <w:t>Jeanette</w:t>
            </w:r>
            <w:proofErr w:type="spellEnd"/>
            <w:r w:rsidRPr="009D738E">
              <w:rPr>
                <w:rFonts w:ascii="Garamond" w:hAnsi="Garamond"/>
                <w:sz w:val="22"/>
                <w:szCs w:val="22"/>
              </w:rPr>
              <w:t xml:space="preserve"> M. </w:t>
            </w:r>
            <w:proofErr w:type="spellStart"/>
            <w:r w:rsidRPr="009D738E">
              <w:rPr>
                <w:rFonts w:ascii="Garamond" w:hAnsi="Garamond"/>
                <w:sz w:val="22"/>
                <w:szCs w:val="22"/>
              </w:rPr>
              <w:t>Haviland</w:t>
            </w:r>
            <w:proofErr w:type="spellEnd"/>
            <w:r w:rsidRPr="009D738E">
              <w:rPr>
                <w:rFonts w:ascii="Garamond" w:hAnsi="Garamond"/>
                <w:sz w:val="22"/>
                <w:szCs w:val="22"/>
              </w:rPr>
              <w:t xml:space="preserve"> – Jones. GWP: Część</w:t>
            </w:r>
            <w:r w:rsidR="00A17C8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D738E">
              <w:rPr>
                <w:rFonts w:ascii="Garamond" w:hAnsi="Garamond"/>
                <w:sz w:val="22"/>
                <w:szCs w:val="22"/>
              </w:rPr>
              <w:t>VII. Rozdział 43. Empatia i współczucie.</w:t>
            </w:r>
          </w:p>
          <w:p w14:paraId="68DA8676" w14:textId="4183F6D4" w:rsidR="00A17C87" w:rsidRPr="009D738E" w:rsidRDefault="00A17C87" w:rsidP="00A17C87">
            <w:r w:rsidRPr="00A17C87">
              <w:rPr>
                <w:rFonts w:ascii="Garamond" w:hAnsi="Garamond"/>
                <w:sz w:val="22"/>
                <w:szCs w:val="22"/>
              </w:rPr>
              <w:t>3.</w:t>
            </w:r>
            <w:r w:rsidRPr="00A17C87">
              <w:rPr>
                <w:sz w:val="22"/>
                <w:szCs w:val="22"/>
              </w:rPr>
              <w:t xml:space="preserve"> </w:t>
            </w:r>
            <w:r w:rsidRPr="00A17C87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 xml:space="preserve">Sadowska, M., &amp; </w:t>
            </w:r>
            <w:proofErr w:type="spellStart"/>
            <w:r w:rsidRPr="00A17C87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Brachowicz</w:t>
            </w:r>
            <w:proofErr w:type="spellEnd"/>
            <w:r w:rsidRPr="00A17C87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, M. (2008). Struktura inteligencji emocjonalnej.</w:t>
            </w:r>
            <w:r w:rsidRPr="00A17C87">
              <w:rPr>
                <w:rStyle w:val="apple-converted-space"/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A17C87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Studia z Psychologii</w:t>
            </w:r>
            <w:r w:rsidRPr="00A17C87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Pr="00A17C87">
              <w:rPr>
                <w:rStyle w:val="apple-converted-space"/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A17C87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15</w:t>
            </w:r>
            <w:r w:rsidRPr="00A17C87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, 65-79.</w:t>
            </w:r>
          </w:p>
          <w:p w14:paraId="22107F46" w14:textId="77777777" w:rsidR="001E30C8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Rozszerzające / uzupełniające:</w:t>
            </w:r>
          </w:p>
          <w:p w14:paraId="08D99564" w14:textId="77777777" w:rsidR="009D738E" w:rsidRPr="009D738E" w:rsidRDefault="001E30C8" w:rsidP="009D738E">
            <w:pPr>
              <w:pStyle w:val="Akapitzlist"/>
              <w:numPr>
                <w:ilvl w:val="0"/>
                <w:numId w:val="8"/>
              </w:numPr>
              <w:rPr>
                <w:rFonts w:ascii="Garamond" w:eastAsiaTheme="majorEastAsia" w:hAnsi="Garamond"/>
              </w:rPr>
            </w:pPr>
            <w:r w:rsidRPr="009D738E">
              <w:rPr>
                <w:rFonts w:ascii="Garamond" w:eastAsiaTheme="majorEastAsia" w:hAnsi="Garamond"/>
              </w:rPr>
              <w:t xml:space="preserve">Doherty, R. W. (1997). </w:t>
            </w:r>
            <w:r w:rsidRPr="009D738E">
              <w:rPr>
                <w:rFonts w:ascii="Garamond" w:eastAsiaTheme="majorEastAsia" w:hAnsi="Garamond"/>
                <w:lang w:val="en-US"/>
              </w:rPr>
              <w:t>The Emotional contagion scale: A measure of individual differences. </w:t>
            </w:r>
            <w:r w:rsidRPr="009D738E">
              <w:rPr>
                <w:rFonts w:ascii="Garamond" w:eastAsiaTheme="majorEastAsia" w:hAnsi="Garamond"/>
                <w:i/>
                <w:iCs/>
              </w:rPr>
              <w:t xml:space="preserve">Journal of Nonverbal </w:t>
            </w:r>
            <w:proofErr w:type="spellStart"/>
            <w:r w:rsidRPr="009D738E">
              <w:rPr>
                <w:rFonts w:ascii="Garamond" w:eastAsiaTheme="majorEastAsia" w:hAnsi="Garamond"/>
                <w:i/>
                <w:iCs/>
              </w:rPr>
              <w:t>Behavior</w:t>
            </w:r>
            <w:proofErr w:type="spellEnd"/>
            <w:r w:rsidRPr="009D738E">
              <w:rPr>
                <w:rFonts w:ascii="Garamond" w:eastAsiaTheme="majorEastAsia" w:hAnsi="Garamond"/>
              </w:rPr>
              <w:t>, 21, pp. 131-154.</w:t>
            </w:r>
          </w:p>
          <w:p w14:paraId="1797B687" w14:textId="77777777" w:rsidR="005E5BF3" w:rsidRPr="005E5BF3" w:rsidRDefault="009D738E" w:rsidP="005E5BF3">
            <w:pPr>
              <w:pStyle w:val="Akapitzlist"/>
              <w:numPr>
                <w:ilvl w:val="0"/>
                <w:numId w:val="8"/>
              </w:numPr>
              <w:rPr>
                <w:rFonts w:ascii="Garamond" w:eastAsiaTheme="majorEastAsia" w:hAnsi="Garamond"/>
              </w:rPr>
            </w:pPr>
            <w:r w:rsidRPr="00113D85">
              <w:rPr>
                <w:rFonts w:ascii="Garamond" w:hAnsi="Garamond" w:cs="Arial"/>
                <w:color w:val="222222"/>
                <w:shd w:val="clear" w:color="auto" w:fill="FFFFFF"/>
                <w:lang w:val="pl-PL"/>
              </w:rPr>
              <w:t xml:space="preserve">Wiener, D., Andrzejewska, M., </w:t>
            </w:r>
            <w:proofErr w:type="spellStart"/>
            <w:r w:rsidRPr="00113D85">
              <w:rPr>
                <w:rFonts w:ascii="Garamond" w:hAnsi="Garamond" w:cs="Arial"/>
                <w:color w:val="222222"/>
                <w:shd w:val="clear" w:color="auto" w:fill="FFFFFF"/>
                <w:lang w:val="pl-PL"/>
              </w:rPr>
              <w:t>Bodnar</w:t>
            </w:r>
            <w:proofErr w:type="spellEnd"/>
            <w:r w:rsidRPr="00113D85">
              <w:rPr>
                <w:rFonts w:ascii="Garamond" w:hAnsi="Garamond" w:cs="Arial"/>
                <w:color w:val="222222"/>
                <w:shd w:val="clear" w:color="auto" w:fill="FFFFFF"/>
                <w:lang w:val="pl-PL"/>
              </w:rPr>
              <w:t xml:space="preserve">, A., &amp; </w:t>
            </w:r>
            <w:proofErr w:type="spellStart"/>
            <w:r w:rsidRPr="00113D85">
              <w:rPr>
                <w:rFonts w:ascii="Garamond" w:hAnsi="Garamond" w:cs="Arial"/>
                <w:color w:val="222222"/>
                <w:shd w:val="clear" w:color="auto" w:fill="FFFFFF"/>
                <w:lang w:val="pl-PL"/>
              </w:rPr>
              <w:t>Rybakowski</w:t>
            </w:r>
            <w:proofErr w:type="spellEnd"/>
            <w:r w:rsidRPr="00113D85">
              <w:rPr>
                <w:rFonts w:ascii="Garamond" w:hAnsi="Garamond" w:cs="Arial"/>
                <w:color w:val="222222"/>
                <w:shd w:val="clear" w:color="auto" w:fill="FFFFFF"/>
                <w:lang w:val="pl-PL"/>
              </w:rPr>
              <w:t>, J. (2011). Zaburzenia teorii umysłu oraz empatii w schizofrenii i chorobie afektywnej dwubiegunowej.</w:t>
            </w:r>
            <w:r w:rsidRPr="00113D85">
              <w:rPr>
                <w:rStyle w:val="apple-converted-space"/>
                <w:rFonts w:ascii="Garamond" w:hAnsi="Garamond" w:cs="Arial"/>
                <w:color w:val="222222"/>
                <w:shd w:val="clear" w:color="auto" w:fill="FFFFFF"/>
                <w:lang w:val="pl-PL"/>
              </w:rPr>
              <w:t> </w:t>
            </w:r>
            <w:proofErr w:type="spellStart"/>
            <w:r w:rsidRPr="009D738E">
              <w:rPr>
                <w:rFonts w:ascii="Garamond" w:hAnsi="Garamond" w:cs="Arial"/>
                <w:i/>
                <w:iCs/>
                <w:color w:val="222222"/>
              </w:rPr>
              <w:t>Neuropsychiatria</w:t>
            </w:r>
            <w:proofErr w:type="spellEnd"/>
            <w:r w:rsidRPr="009D738E">
              <w:rPr>
                <w:rFonts w:ascii="Garamond" w:hAnsi="Garamond" w:cs="Arial"/>
                <w:i/>
                <w:iCs/>
                <w:color w:val="222222"/>
              </w:rPr>
              <w:t xml:space="preserve"> </w:t>
            </w:r>
            <w:proofErr w:type="spellStart"/>
            <w:r w:rsidRPr="009D738E">
              <w:rPr>
                <w:rFonts w:ascii="Garamond" w:hAnsi="Garamond" w:cs="Arial"/>
                <w:i/>
                <w:iCs/>
                <w:color w:val="222222"/>
              </w:rPr>
              <w:t>i</w:t>
            </w:r>
            <w:proofErr w:type="spellEnd"/>
            <w:r w:rsidRPr="009D738E">
              <w:rPr>
                <w:rFonts w:ascii="Garamond" w:hAnsi="Garamond" w:cs="Arial"/>
                <w:i/>
                <w:iCs/>
                <w:color w:val="222222"/>
              </w:rPr>
              <w:t xml:space="preserve"> </w:t>
            </w:r>
            <w:proofErr w:type="spellStart"/>
            <w:r w:rsidRPr="009D738E">
              <w:rPr>
                <w:rFonts w:ascii="Garamond" w:hAnsi="Garamond" w:cs="Arial"/>
                <w:i/>
                <w:iCs/>
                <w:color w:val="222222"/>
              </w:rPr>
              <w:t>Neuropsychologia</w:t>
            </w:r>
            <w:proofErr w:type="spellEnd"/>
            <w:r w:rsidRPr="009D738E">
              <w:rPr>
                <w:rFonts w:ascii="Garamond" w:hAnsi="Garamond" w:cs="Arial"/>
                <w:color w:val="222222"/>
                <w:shd w:val="clear" w:color="auto" w:fill="FFFFFF"/>
              </w:rPr>
              <w:t>,</w:t>
            </w:r>
            <w:r w:rsidRPr="009D738E">
              <w:rPr>
                <w:rStyle w:val="apple-converted-space"/>
                <w:rFonts w:ascii="Garamond" w:hAnsi="Garamond" w:cs="Arial"/>
                <w:color w:val="222222"/>
                <w:shd w:val="clear" w:color="auto" w:fill="FFFFFF"/>
              </w:rPr>
              <w:t> </w:t>
            </w:r>
            <w:r w:rsidRPr="009D738E">
              <w:rPr>
                <w:rFonts w:ascii="Garamond" w:hAnsi="Garamond" w:cs="Arial"/>
                <w:i/>
                <w:iCs/>
                <w:color w:val="222222"/>
              </w:rPr>
              <w:t>6</w:t>
            </w:r>
            <w:r w:rsidRPr="009D738E">
              <w:rPr>
                <w:rFonts w:ascii="Garamond" w:hAnsi="Garamond" w:cs="Arial"/>
                <w:color w:val="222222"/>
                <w:shd w:val="clear" w:color="auto" w:fill="FFFFFF"/>
              </w:rPr>
              <w:t>(2), 85-92</w:t>
            </w:r>
            <w:r w:rsidRPr="009D738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7F489B60" w14:textId="144E36C4" w:rsidR="005E5BF3" w:rsidRPr="005E5BF3" w:rsidRDefault="005E5BF3" w:rsidP="005E5BF3">
            <w:pPr>
              <w:pStyle w:val="Akapitzlist"/>
              <w:numPr>
                <w:ilvl w:val="0"/>
                <w:numId w:val="8"/>
              </w:numPr>
              <w:rPr>
                <w:rFonts w:ascii="Garamond" w:eastAsiaTheme="majorEastAsia" w:hAnsi="Garamond"/>
              </w:rPr>
            </w:pPr>
            <w:r w:rsidRPr="00113D85">
              <w:rPr>
                <w:rFonts w:ascii="Garamond" w:hAnsi="Garamond" w:cs="Arial"/>
                <w:color w:val="222222"/>
                <w:shd w:val="clear" w:color="auto" w:fill="FFFFFF"/>
                <w:lang w:val="pl-PL"/>
              </w:rPr>
              <w:t>Dyrda, K., Dante-Luci, K., Bieniek, R., &amp; Bryńska, A. (2020). Programy terapeutyczne ukierunkowane na rozwój teorii umysłu u pacjentów z zaburzeniami ze spektrum autyzmu–dostępne metody i ich skuteczność.</w:t>
            </w:r>
            <w:r w:rsidRPr="00113D85">
              <w:rPr>
                <w:rStyle w:val="apple-converted-space"/>
                <w:rFonts w:ascii="Garamond" w:hAnsi="Garamond" w:cs="Arial"/>
                <w:color w:val="222222"/>
                <w:shd w:val="clear" w:color="auto" w:fill="FFFFFF"/>
                <w:lang w:val="pl-PL"/>
              </w:rPr>
              <w:t> </w:t>
            </w:r>
            <w:proofErr w:type="spellStart"/>
            <w:r w:rsidRPr="005E5BF3">
              <w:rPr>
                <w:rFonts w:ascii="Garamond" w:hAnsi="Garamond" w:cs="Arial"/>
                <w:i/>
                <w:iCs/>
                <w:color w:val="222222"/>
              </w:rPr>
              <w:t>Psychiatr</w:t>
            </w:r>
            <w:proofErr w:type="spellEnd"/>
            <w:r w:rsidRPr="005E5BF3">
              <w:rPr>
                <w:rFonts w:ascii="Garamond" w:hAnsi="Garamond" w:cs="Arial"/>
                <w:i/>
                <w:iCs/>
                <w:color w:val="222222"/>
              </w:rPr>
              <w:t>. Pol</w:t>
            </w:r>
            <w:r w:rsidRPr="005E5BF3">
              <w:rPr>
                <w:rFonts w:ascii="Garamond" w:hAnsi="Garamond" w:cs="Arial"/>
                <w:color w:val="222222"/>
                <w:shd w:val="clear" w:color="auto" w:fill="FFFFFF"/>
              </w:rPr>
              <w:t>,</w:t>
            </w:r>
            <w:r w:rsidRPr="005E5BF3">
              <w:rPr>
                <w:rStyle w:val="apple-converted-space"/>
                <w:rFonts w:ascii="Garamond" w:hAnsi="Garamond" w:cs="Arial"/>
                <w:color w:val="222222"/>
                <w:shd w:val="clear" w:color="auto" w:fill="FFFFFF"/>
              </w:rPr>
              <w:t> </w:t>
            </w:r>
            <w:r w:rsidRPr="005E5BF3">
              <w:rPr>
                <w:rFonts w:ascii="Garamond" w:hAnsi="Garamond" w:cs="Arial"/>
                <w:i/>
                <w:iCs/>
                <w:color w:val="222222"/>
              </w:rPr>
              <w:t>54</w:t>
            </w:r>
            <w:r w:rsidRPr="005E5BF3">
              <w:rPr>
                <w:rFonts w:ascii="Garamond" w:hAnsi="Garamond" w:cs="Arial"/>
                <w:color w:val="222222"/>
                <w:shd w:val="clear" w:color="auto" w:fill="FFFFFF"/>
              </w:rPr>
              <w:t>(3), 591-602.</w:t>
            </w:r>
          </w:p>
        </w:tc>
      </w:tr>
    </w:tbl>
    <w:p w14:paraId="32EF08FB" w14:textId="77777777" w:rsidR="00FA3958" w:rsidRPr="00766C29" w:rsidRDefault="00FA3958" w:rsidP="00FA3958">
      <w:pPr>
        <w:rPr>
          <w:rFonts w:ascii="Garamond" w:hAnsi="Garamond"/>
        </w:rPr>
      </w:pPr>
    </w:p>
    <w:p w14:paraId="17385642" w14:textId="77777777" w:rsidR="00FA3958" w:rsidRPr="00766C29" w:rsidRDefault="00FA3958" w:rsidP="00FA3958">
      <w:pPr>
        <w:rPr>
          <w:rFonts w:ascii="Garamond" w:hAnsi="Garamond"/>
        </w:rPr>
      </w:pPr>
    </w:p>
    <w:p w14:paraId="6751E9FB" w14:textId="77777777" w:rsidR="00FA3958" w:rsidRPr="00766C29" w:rsidRDefault="00FA3958" w:rsidP="00FA3958">
      <w:pPr>
        <w:rPr>
          <w:rFonts w:ascii="Garamond" w:hAnsi="Garamond"/>
          <w:b/>
        </w:rPr>
      </w:pPr>
      <w:r w:rsidRPr="00766C29">
        <w:rPr>
          <w:rFonts w:ascii="Garamond" w:hAnsi="Garamond"/>
        </w:rPr>
        <w:br w:type="page"/>
      </w:r>
    </w:p>
    <w:p w14:paraId="4C8A3160" w14:textId="77777777" w:rsidR="00FA3958" w:rsidRPr="00766C29" w:rsidRDefault="00FA3958" w:rsidP="00FA3958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47ABC1A8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C951EFE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ZAJĘCIA 4</w:t>
            </w:r>
          </w:p>
          <w:p w14:paraId="2FD2DE6D" w14:textId="77D154D0" w:rsidR="00FA3958" w:rsidRPr="00766C29" w:rsidRDefault="00FA3958" w:rsidP="00043A74">
            <w:pPr>
              <w:jc w:val="center"/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b/>
              </w:rPr>
              <w:t>(</w:t>
            </w:r>
            <w:r w:rsidR="00047072">
              <w:rPr>
                <w:rFonts w:ascii="Garamond" w:hAnsi="Garamond"/>
                <w:b/>
              </w:rPr>
              <w:t>2</w:t>
            </w:r>
            <w:r w:rsidR="00047072" w:rsidRPr="00766C29">
              <w:rPr>
                <w:rFonts w:ascii="Garamond" w:hAnsi="Garamond"/>
                <w:b/>
              </w:rPr>
              <w:t xml:space="preserve"> godz.)</w:t>
            </w:r>
          </w:p>
        </w:tc>
      </w:tr>
      <w:tr w:rsidR="00FA3958" w:rsidRPr="00766C29" w14:paraId="2155853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3311D81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E459EAD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Efekty uczenia się:</w:t>
            </w:r>
          </w:p>
          <w:p w14:paraId="3FE53142" w14:textId="1D7AFB7D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1.</w:t>
            </w:r>
            <w:r w:rsidR="009D738E">
              <w:rPr>
                <w:rFonts w:ascii="Garamond" w:hAnsi="Garamond"/>
              </w:rPr>
              <w:t xml:space="preserve"> Student będzie potrafił scharakteryzować różnicę pomiędzy strachem, a lękiem </w:t>
            </w:r>
          </w:p>
          <w:p w14:paraId="569F85B8" w14:textId="3D029762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2.</w:t>
            </w:r>
            <w:r w:rsidR="009D738E">
              <w:rPr>
                <w:rFonts w:ascii="Garamond" w:hAnsi="Garamond"/>
              </w:rPr>
              <w:t xml:space="preserve"> Student będzie potrafił rozpoznać </w:t>
            </w:r>
            <w:r w:rsidR="005775BE">
              <w:rPr>
                <w:rFonts w:ascii="Garamond" w:hAnsi="Garamond"/>
              </w:rPr>
              <w:t xml:space="preserve">4 podstawowe komponenty lęku </w:t>
            </w:r>
          </w:p>
          <w:p w14:paraId="7ECFB767" w14:textId="292C5585" w:rsidR="00FA3958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3.</w:t>
            </w:r>
            <w:r w:rsidR="005775BE">
              <w:rPr>
                <w:rFonts w:ascii="Garamond" w:hAnsi="Garamond"/>
              </w:rPr>
              <w:t xml:space="preserve"> Student będzie potrafił opisać problem w pięciu wymiarach doświadczenia </w:t>
            </w:r>
          </w:p>
          <w:p w14:paraId="24D99693" w14:textId="35F58BC1" w:rsidR="005775BE" w:rsidRDefault="005775BE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 Student będzie znał związki między myślami a nastrojami i reakcjami organizmu</w:t>
            </w:r>
          </w:p>
          <w:p w14:paraId="01BBEBE6" w14:textId="257803FC" w:rsidR="00FA3958" w:rsidRPr="00766C29" w:rsidRDefault="005775BE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5. Student będzie znał mechanizmy powstawania zaburzeń lękowych i fobii </w:t>
            </w:r>
          </w:p>
        </w:tc>
      </w:tr>
      <w:tr w:rsidR="00FA3958" w:rsidRPr="00766C29" w14:paraId="08BE4FD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8E52EDB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Treści zajęć</w:t>
            </w:r>
          </w:p>
        </w:tc>
        <w:tc>
          <w:tcPr>
            <w:tcW w:w="8175" w:type="dxa"/>
          </w:tcPr>
          <w:p w14:paraId="0B0C1216" w14:textId="77777777" w:rsidR="009D738E" w:rsidRPr="00766C29" w:rsidRDefault="009D738E" w:rsidP="009D738E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 xml:space="preserve">1. </w:t>
            </w:r>
            <w:r>
              <w:rPr>
                <w:rFonts w:ascii="Garamond" w:hAnsi="Garamond"/>
              </w:rPr>
              <w:t xml:space="preserve">Prezentacja studentów </w:t>
            </w:r>
          </w:p>
          <w:p w14:paraId="25A59914" w14:textId="2DEC255A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2.</w:t>
            </w:r>
            <w:r w:rsidR="009D738E">
              <w:rPr>
                <w:rFonts w:ascii="Garamond" w:hAnsi="Garamond"/>
              </w:rPr>
              <w:t xml:space="preserve"> Podstawowe różnice pomiędzy lękiem, a strachem </w:t>
            </w:r>
          </w:p>
          <w:p w14:paraId="5CEE5C0C" w14:textId="27766604" w:rsidR="00FA3958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3.</w:t>
            </w:r>
            <w:r w:rsidR="009D738E">
              <w:rPr>
                <w:rFonts w:ascii="Garamond" w:hAnsi="Garamond"/>
              </w:rPr>
              <w:t xml:space="preserve"> Komponent poznawczy, emocjonalny, somatyczny i behawioralny lęku i strachu </w:t>
            </w:r>
          </w:p>
          <w:p w14:paraId="04347203" w14:textId="42541FC0" w:rsidR="005775BE" w:rsidRPr="00766C29" w:rsidRDefault="005775BE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4. Model pięciu czynników istotnych w kontekście doświadczeń życiowych na przykładzie lęku </w:t>
            </w:r>
          </w:p>
          <w:p w14:paraId="3F4E12A6" w14:textId="51361E3D" w:rsidR="00FA3958" w:rsidRPr="00766C29" w:rsidRDefault="005775BE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00FA3958" w:rsidRPr="00766C29">
              <w:rPr>
                <w:rFonts w:ascii="Garamond" w:hAnsi="Garamond"/>
              </w:rPr>
              <w:t>.</w:t>
            </w:r>
            <w:r w:rsidR="009D738E">
              <w:rPr>
                <w:rFonts w:ascii="Garamond" w:hAnsi="Garamond"/>
              </w:rPr>
              <w:t xml:space="preserve"> Związki pomiędzy myślami i nastrojami; czy różne myśli skłaniają nas do różnych zachowań </w:t>
            </w:r>
          </w:p>
          <w:p w14:paraId="312E3F6D" w14:textId="4FCEE0C2" w:rsidR="00FA3958" w:rsidRDefault="005775BE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FA3958" w:rsidRPr="00766C29">
              <w:rPr>
                <w:rFonts w:ascii="Garamond" w:hAnsi="Garamond"/>
              </w:rPr>
              <w:t>.</w:t>
            </w:r>
            <w:r w:rsidR="009D738E">
              <w:rPr>
                <w:rFonts w:ascii="Garamond" w:hAnsi="Garamond"/>
              </w:rPr>
              <w:t xml:space="preserve"> Związki między myślami, a reakcjami organizmu; myśli charakterystyczne w lęku </w:t>
            </w:r>
          </w:p>
          <w:p w14:paraId="5643F942" w14:textId="369F974E" w:rsidR="00FA3958" w:rsidRPr="00766C29" w:rsidRDefault="005775BE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="009D738E">
              <w:rPr>
                <w:rFonts w:ascii="Garamond" w:hAnsi="Garamond"/>
              </w:rPr>
              <w:t xml:space="preserve">. Zaburzenia lękowe i fobie – case studies </w:t>
            </w:r>
          </w:p>
        </w:tc>
      </w:tr>
      <w:tr w:rsidR="00FA3958" w:rsidRPr="00766C29" w14:paraId="6B2A58B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808BB8D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91AA1B3" w14:textId="3DBA39D4" w:rsidR="00A068DA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Minimalne / obowiązkowe:</w:t>
            </w:r>
          </w:p>
          <w:p w14:paraId="0AA01238" w14:textId="661FD85E" w:rsidR="005775BE" w:rsidRPr="005775BE" w:rsidRDefault="005775BE" w:rsidP="005775BE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5775BE">
              <w:rPr>
                <w:rFonts w:ascii="Garamond" w:hAnsi="Garamond"/>
                <w:sz w:val="22"/>
                <w:szCs w:val="22"/>
              </w:rPr>
              <w:t xml:space="preserve">Psychologia emocji (2005). Red Michael Lewis, </w:t>
            </w:r>
            <w:proofErr w:type="spellStart"/>
            <w:r w:rsidRPr="005775BE">
              <w:rPr>
                <w:rFonts w:ascii="Garamond" w:hAnsi="Garamond"/>
                <w:sz w:val="22"/>
                <w:szCs w:val="22"/>
              </w:rPr>
              <w:t>Jeanette</w:t>
            </w:r>
            <w:proofErr w:type="spellEnd"/>
            <w:r w:rsidRPr="005775BE">
              <w:rPr>
                <w:rFonts w:ascii="Garamond" w:hAnsi="Garamond"/>
                <w:sz w:val="22"/>
                <w:szCs w:val="22"/>
              </w:rPr>
              <w:t xml:space="preserve"> M. </w:t>
            </w:r>
            <w:proofErr w:type="spellStart"/>
            <w:r w:rsidRPr="005775BE">
              <w:rPr>
                <w:rFonts w:ascii="Garamond" w:hAnsi="Garamond"/>
                <w:sz w:val="22"/>
                <w:szCs w:val="22"/>
              </w:rPr>
              <w:t>Haviland</w:t>
            </w:r>
            <w:proofErr w:type="spellEnd"/>
            <w:r w:rsidRPr="005775BE">
              <w:rPr>
                <w:rFonts w:ascii="Garamond" w:hAnsi="Garamond"/>
                <w:sz w:val="22"/>
                <w:szCs w:val="22"/>
              </w:rPr>
              <w:t xml:space="preserve"> – Jones. GWP: Część VII. Rozdział 36. Strach i lęk z perspektywy ewolucyjnej, poznawczej i klinicznej</w:t>
            </w:r>
          </w:p>
          <w:p w14:paraId="3067A149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Rozszerzające / uzupełniające:</w:t>
            </w:r>
          </w:p>
          <w:p w14:paraId="36A175A0" w14:textId="77777777" w:rsidR="00FA3958" w:rsidRPr="00766C29" w:rsidRDefault="00FA3958" w:rsidP="005775BE">
            <w:pPr>
              <w:rPr>
                <w:rFonts w:ascii="Garamond" w:hAnsi="Garamond"/>
              </w:rPr>
            </w:pPr>
          </w:p>
        </w:tc>
      </w:tr>
    </w:tbl>
    <w:p w14:paraId="529A12EF" w14:textId="77777777" w:rsidR="00FA3958" w:rsidRPr="00766C29" w:rsidRDefault="00FA3958" w:rsidP="00FA3958">
      <w:pPr>
        <w:rPr>
          <w:rFonts w:ascii="Garamond" w:hAnsi="Garamond"/>
        </w:rPr>
      </w:pPr>
    </w:p>
    <w:p w14:paraId="7BD54C56" w14:textId="77777777" w:rsidR="00FA3958" w:rsidRPr="00766C29" w:rsidRDefault="00FA3958" w:rsidP="00FA3958">
      <w:pPr>
        <w:rPr>
          <w:rFonts w:ascii="Garamond" w:hAnsi="Garamond"/>
        </w:rPr>
      </w:pPr>
    </w:p>
    <w:p w14:paraId="40DE8690" w14:textId="77777777" w:rsidR="00FA3958" w:rsidRPr="00766C29" w:rsidRDefault="00FA3958" w:rsidP="00FA3958">
      <w:pPr>
        <w:rPr>
          <w:rFonts w:ascii="Garamond" w:hAnsi="Garamond"/>
          <w:b/>
        </w:rPr>
      </w:pPr>
      <w:r w:rsidRPr="00766C29">
        <w:rPr>
          <w:rFonts w:ascii="Garamond" w:hAnsi="Garamond"/>
        </w:rPr>
        <w:br w:type="page"/>
      </w:r>
    </w:p>
    <w:p w14:paraId="33DD1DF3" w14:textId="77777777" w:rsidR="00FA3958" w:rsidRPr="00766C29" w:rsidRDefault="00FA3958" w:rsidP="00FA3958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6EC9C53A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4D2D2BC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ZAJĘCIA 5</w:t>
            </w:r>
          </w:p>
          <w:p w14:paraId="66EB5FDE" w14:textId="5280E954" w:rsidR="00FA3958" w:rsidRPr="00766C29" w:rsidRDefault="00FA3958" w:rsidP="00043A74">
            <w:pPr>
              <w:jc w:val="center"/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b/>
              </w:rPr>
              <w:t>(</w:t>
            </w:r>
            <w:r w:rsidR="00047072">
              <w:rPr>
                <w:rFonts w:ascii="Garamond" w:hAnsi="Garamond"/>
                <w:b/>
              </w:rPr>
              <w:t>2</w:t>
            </w:r>
            <w:r w:rsidR="00047072" w:rsidRPr="00766C29">
              <w:rPr>
                <w:rFonts w:ascii="Garamond" w:hAnsi="Garamond"/>
                <w:b/>
              </w:rPr>
              <w:t xml:space="preserve"> godz.)</w:t>
            </w:r>
          </w:p>
        </w:tc>
      </w:tr>
      <w:tr w:rsidR="00FA3958" w:rsidRPr="00766C29" w14:paraId="62BCB9C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DA02C65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4D3EEF1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Efekty uczenia się:</w:t>
            </w:r>
          </w:p>
          <w:p w14:paraId="21825BA2" w14:textId="508EEE1D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1.</w:t>
            </w:r>
            <w:r w:rsidR="005E5BF3">
              <w:rPr>
                <w:rFonts w:ascii="Garamond" w:hAnsi="Garamond"/>
              </w:rPr>
              <w:t xml:space="preserve"> Student będzie rozumiał jakie są mechanizmy procesów motywacyjnych </w:t>
            </w:r>
          </w:p>
          <w:p w14:paraId="210225A7" w14:textId="074F6583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2.</w:t>
            </w:r>
            <w:r w:rsidR="005E5BF3">
              <w:rPr>
                <w:rFonts w:ascii="Garamond" w:hAnsi="Garamond"/>
              </w:rPr>
              <w:t xml:space="preserve"> Student będzie potrafił scharakteryzować zjawisko wyuczonej bezradności </w:t>
            </w:r>
          </w:p>
          <w:p w14:paraId="5D7A75D7" w14:textId="77777777" w:rsidR="00FA3958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3.</w:t>
            </w:r>
            <w:r w:rsidR="005E5BF3">
              <w:rPr>
                <w:rFonts w:ascii="Garamond" w:hAnsi="Garamond"/>
              </w:rPr>
              <w:t xml:space="preserve"> Student będzie wiedział jakie są konsekwencje wewnętrznego i zewnętrznego umiejscowienia kontroli </w:t>
            </w:r>
          </w:p>
          <w:p w14:paraId="2776CC5B" w14:textId="77777777" w:rsidR="005E5BF3" w:rsidRDefault="005E5BF3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4. Student będzie znał mechanizmy psychologiczne i fizjologiczne głodu </w:t>
            </w:r>
          </w:p>
          <w:p w14:paraId="116B76E4" w14:textId="48526AFA" w:rsidR="005E5BF3" w:rsidRPr="00766C29" w:rsidRDefault="005E5BF3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5. Student będzie znał motywy </w:t>
            </w:r>
            <w:r w:rsidR="00D740DD">
              <w:rPr>
                <w:rFonts w:ascii="Garamond" w:hAnsi="Garamond"/>
              </w:rPr>
              <w:t>zachowań seksualnych</w:t>
            </w:r>
          </w:p>
        </w:tc>
      </w:tr>
      <w:tr w:rsidR="00FA3958" w:rsidRPr="00766C29" w14:paraId="3ACCBF4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2F1267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Treści zajęć</w:t>
            </w:r>
          </w:p>
        </w:tc>
        <w:tc>
          <w:tcPr>
            <w:tcW w:w="8175" w:type="dxa"/>
          </w:tcPr>
          <w:p w14:paraId="51213637" w14:textId="5E7215E7" w:rsidR="005775BE" w:rsidRDefault="005775BE" w:rsidP="005775BE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 xml:space="preserve">1. </w:t>
            </w:r>
            <w:r>
              <w:rPr>
                <w:rFonts w:ascii="Garamond" w:hAnsi="Garamond"/>
              </w:rPr>
              <w:t xml:space="preserve">Prezentacja studentów </w:t>
            </w:r>
          </w:p>
          <w:p w14:paraId="0580D9D4" w14:textId="3B315ECD" w:rsidR="005775BE" w:rsidRPr="00766C29" w:rsidRDefault="005775BE" w:rsidP="005775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 Jak przebiegają procesy motywacyjne?</w:t>
            </w:r>
          </w:p>
          <w:p w14:paraId="2321324E" w14:textId="7E4BF78B" w:rsidR="00FA3958" w:rsidRPr="00766C29" w:rsidRDefault="005775BE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FA3958" w:rsidRPr="00766C29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Wewnętrzne i zewnętrzne umiejscowienie kontroli </w:t>
            </w:r>
          </w:p>
          <w:p w14:paraId="4B93B1B4" w14:textId="03A49AE2" w:rsidR="00FA3958" w:rsidRPr="00766C29" w:rsidRDefault="005775BE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="00FA3958" w:rsidRPr="00766C29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Eksperyment </w:t>
            </w:r>
            <w:proofErr w:type="spellStart"/>
            <w:r>
              <w:rPr>
                <w:rFonts w:ascii="Garamond" w:hAnsi="Garamond"/>
              </w:rPr>
              <w:t>Seligmana</w:t>
            </w:r>
            <w:proofErr w:type="spellEnd"/>
            <w:r>
              <w:rPr>
                <w:rFonts w:ascii="Garamond" w:hAnsi="Garamond"/>
              </w:rPr>
              <w:t xml:space="preserve"> i </w:t>
            </w:r>
            <w:proofErr w:type="spellStart"/>
            <w:r>
              <w:rPr>
                <w:rFonts w:ascii="Garamond" w:hAnsi="Garamond"/>
              </w:rPr>
              <w:t>Maiera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  <w:p w14:paraId="7C151849" w14:textId="2B0FC71F" w:rsidR="00FA3958" w:rsidRPr="00766C29" w:rsidRDefault="005775BE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00FA3958" w:rsidRPr="00766C29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Zjawisko wyuczonej bezradności – eksperyment </w:t>
            </w:r>
          </w:p>
          <w:p w14:paraId="651391C9" w14:textId="5E9F4C37" w:rsidR="005E5BF3" w:rsidRPr="00766C29" w:rsidRDefault="00047072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5E5BF3">
              <w:rPr>
                <w:rFonts w:ascii="Garamond" w:hAnsi="Garamond"/>
              </w:rPr>
              <w:t>. Motywacja seksualna</w:t>
            </w:r>
          </w:p>
        </w:tc>
      </w:tr>
      <w:tr w:rsidR="00FA3958" w:rsidRPr="00766C29" w14:paraId="6409B64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BD22EC0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9586B8B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Minimalne / obowiązkowe:</w:t>
            </w:r>
          </w:p>
          <w:p w14:paraId="665E1200" w14:textId="77777777" w:rsidR="005E5BF3" w:rsidRPr="005E5BF3" w:rsidRDefault="005E5BF3" w:rsidP="005E5BF3">
            <w:pPr>
              <w:rPr>
                <w:rFonts w:ascii="Garamond" w:hAnsi="Garamond"/>
                <w:sz w:val="22"/>
                <w:szCs w:val="22"/>
              </w:rPr>
            </w:pPr>
            <w:r w:rsidRPr="005E5BF3">
              <w:rPr>
                <w:rFonts w:ascii="Garamond" w:hAnsi="Garamond"/>
                <w:sz w:val="22"/>
                <w:szCs w:val="22"/>
              </w:rPr>
              <w:t xml:space="preserve">Psychologia (2003). David G. </w:t>
            </w:r>
            <w:proofErr w:type="spellStart"/>
            <w:r w:rsidRPr="005E5BF3">
              <w:rPr>
                <w:rFonts w:ascii="Garamond" w:hAnsi="Garamond"/>
                <w:sz w:val="22"/>
                <w:szCs w:val="22"/>
              </w:rPr>
              <w:t>Myers</w:t>
            </w:r>
            <w:proofErr w:type="spellEnd"/>
            <w:r w:rsidRPr="005E5BF3">
              <w:rPr>
                <w:rFonts w:ascii="Garamond" w:hAnsi="Garamond"/>
                <w:sz w:val="22"/>
                <w:szCs w:val="22"/>
              </w:rPr>
              <w:t>. Wydawnictwo Zysk i S-ka – rozdział 12 Motywacja</w:t>
            </w:r>
          </w:p>
          <w:p w14:paraId="25310140" w14:textId="1CDEC6D3" w:rsidR="00FA3958" w:rsidRPr="00766C29" w:rsidRDefault="00FA3958" w:rsidP="00D740DD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Rozszerzające / uzupełniające:</w:t>
            </w:r>
          </w:p>
        </w:tc>
      </w:tr>
    </w:tbl>
    <w:p w14:paraId="63A20327" w14:textId="77777777" w:rsidR="00FA3958" w:rsidRPr="00766C29" w:rsidRDefault="00FA3958" w:rsidP="00FA3958">
      <w:pPr>
        <w:rPr>
          <w:rFonts w:ascii="Garamond" w:hAnsi="Garamond"/>
        </w:rPr>
      </w:pPr>
    </w:p>
    <w:p w14:paraId="595FCEB3" w14:textId="77777777" w:rsidR="00FA3958" w:rsidRPr="00766C29" w:rsidRDefault="00FA3958" w:rsidP="00FA3958">
      <w:pPr>
        <w:rPr>
          <w:rFonts w:ascii="Garamond" w:hAnsi="Garamond"/>
        </w:rPr>
      </w:pPr>
    </w:p>
    <w:p w14:paraId="4B899992" w14:textId="77777777" w:rsidR="00FA3958" w:rsidRPr="00766C29" w:rsidRDefault="00FA3958" w:rsidP="00FA3958">
      <w:pPr>
        <w:rPr>
          <w:rFonts w:ascii="Garamond" w:hAnsi="Garamond"/>
          <w:b/>
        </w:rPr>
      </w:pPr>
      <w:r w:rsidRPr="00766C29">
        <w:rPr>
          <w:rFonts w:ascii="Garamond" w:hAnsi="Garamond"/>
        </w:rPr>
        <w:br w:type="page"/>
      </w:r>
    </w:p>
    <w:p w14:paraId="78D54922" w14:textId="77777777" w:rsidR="00FA3958" w:rsidRPr="00766C29" w:rsidRDefault="00FA3958" w:rsidP="00FA3958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125E60C0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963880D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ZAJĘCIA 6</w:t>
            </w:r>
          </w:p>
          <w:p w14:paraId="6A67275F" w14:textId="02CCC5E6" w:rsidR="00FA3958" w:rsidRPr="00766C29" w:rsidRDefault="00FA3958" w:rsidP="00043A74">
            <w:pPr>
              <w:jc w:val="center"/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b/>
              </w:rPr>
              <w:t>(</w:t>
            </w:r>
            <w:r w:rsidR="00047072">
              <w:rPr>
                <w:rFonts w:ascii="Garamond" w:hAnsi="Garamond"/>
                <w:b/>
              </w:rPr>
              <w:t>2</w:t>
            </w:r>
            <w:r w:rsidR="00047072" w:rsidRPr="00766C29">
              <w:rPr>
                <w:rFonts w:ascii="Garamond" w:hAnsi="Garamond"/>
                <w:b/>
              </w:rPr>
              <w:t xml:space="preserve"> godz.)</w:t>
            </w:r>
          </w:p>
        </w:tc>
      </w:tr>
      <w:tr w:rsidR="00FA3958" w:rsidRPr="00766C29" w14:paraId="00CBEB5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B2552E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97A9EB9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Efekty uczenia się:</w:t>
            </w:r>
          </w:p>
          <w:p w14:paraId="50281751" w14:textId="2369B89E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1.</w:t>
            </w:r>
            <w:r w:rsidR="00EF6C1C">
              <w:rPr>
                <w:rFonts w:ascii="Garamond" w:hAnsi="Garamond"/>
              </w:rPr>
              <w:t xml:space="preserve"> Student rozumie znaczenie zjawisk emocji i motywacji dla rozwoju zaburzeń psychicznych </w:t>
            </w:r>
          </w:p>
          <w:p w14:paraId="2D135EC9" w14:textId="40E12B4A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2.</w:t>
            </w:r>
            <w:r w:rsidR="00EF6C1C">
              <w:rPr>
                <w:rFonts w:ascii="Garamond" w:hAnsi="Garamond"/>
              </w:rPr>
              <w:t xml:space="preserve"> Student </w:t>
            </w:r>
            <w:r w:rsidR="00E87B7A">
              <w:rPr>
                <w:rFonts w:ascii="Garamond" w:hAnsi="Garamond"/>
              </w:rPr>
              <w:t xml:space="preserve">zna podstawowe rodzaje zaburzeń emocjonalnych </w:t>
            </w:r>
          </w:p>
          <w:p w14:paraId="637E5691" w14:textId="4A69CD3E" w:rsidR="00FA3958" w:rsidRPr="00766C29" w:rsidRDefault="00FA3958" w:rsidP="00E87B7A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3.</w:t>
            </w:r>
            <w:r w:rsidR="00E87B7A">
              <w:rPr>
                <w:rFonts w:ascii="Garamond" w:hAnsi="Garamond"/>
              </w:rPr>
              <w:t xml:space="preserve"> Student potrafi scharakteryzować różnicę pomiędzy emocjami, nastrojami i innymi zjawiskami afektywnymi </w:t>
            </w:r>
          </w:p>
        </w:tc>
      </w:tr>
      <w:tr w:rsidR="00FA3958" w:rsidRPr="00766C29" w14:paraId="344EFB9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A0F58D2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Treści zajęć</w:t>
            </w:r>
          </w:p>
        </w:tc>
        <w:tc>
          <w:tcPr>
            <w:tcW w:w="8175" w:type="dxa"/>
          </w:tcPr>
          <w:p w14:paraId="1977272F" w14:textId="728C4D58" w:rsidR="00E87B7A" w:rsidRDefault="00E87B7A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 xml:space="preserve">1. </w:t>
            </w:r>
            <w:r>
              <w:rPr>
                <w:rFonts w:ascii="Garamond" w:hAnsi="Garamond"/>
              </w:rPr>
              <w:t xml:space="preserve">Prezentacja studentów </w:t>
            </w:r>
          </w:p>
          <w:p w14:paraId="29CF3454" w14:textId="6BC4318A" w:rsidR="00FA3958" w:rsidRDefault="00E87B7A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FA3958" w:rsidRPr="00766C29">
              <w:rPr>
                <w:rFonts w:ascii="Garamond" w:hAnsi="Garamond"/>
              </w:rPr>
              <w:t>.</w:t>
            </w:r>
            <w:r w:rsidR="00EF6C1C">
              <w:rPr>
                <w:rFonts w:ascii="Garamond" w:hAnsi="Garamond"/>
              </w:rPr>
              <w:t xml:space="preserve"> Emocje a nastrój </w:t>
            </w:r>
            <w:r>
              <w:rPr>
                <w:rFonts w:ascii="Garamond" w:hAnsi="Garamond"/>
              </w:rPr>
              <w:t xml:space="preserve">i inne zjawiska afektywne </w:t>
            </w:r>
          </w:p>
          <w:p w14:paraId="60AD6A53" w14:textId="584C0180" w:rsidR="0045420B" w:rsidRPr="00766C29" w:rsidRDefault="0045420B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 Emocje a psychopatologia</w:t>
            </w:r>
          </w:p>
          <w:p w14:paraId="3D5656DC" w14:textId="677CEE21" w:rsidR="00FA3958" w:rsidRPr="00766C29" w:rsidRDefault="00E87B7A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FA3958" w:rsidRPr="00766C29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</w:t>
            </w:r>
            <w:r w:rsidR="00EF6C1C">
              <w:rPr>
                <w:rFonts w:ascii="Garamond" w:hAnsi="Garamond"/>
              </w:rPr>
              <w:t xml:space="preserve">Omówienie </w:t>
            </w:r>
            <w:r>
              <w:rPr>
                <w:rFonts w:ascii="Garamond" w:hAnsi="Garamond"/>
              </w:rPr>
              <w:t xml:space="preserve">roli emocji i motywacji w rozwoju zaburzeń psychicznych </w:t>
            </w:r>
          </w:p>
        </w:tc>
      </w:tr>
      <w:tr w:rsidR="00FA3958" w:rsidRPr="00766C29" w14:paraId="314E1D1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517404D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80A9F63" w14:textId="08AFA0F8" w:rsidR="00FA3958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Minimalne / obowiązkowe:</w:t>
            </w:r>
          </w:p>
          <w:p w14:paraId="5CA34934" w14:textId="23FE3821" w:rsidR="00113D85" w:rsidRPr="00A068DA" w:rsidRDefault="00A068DA" w:rsidP="00043A74">
            <w:proofErr w:type="spellStart"/>
            <w:r w:rsidRPr="00CC7945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Angst</w:t>
            </w:r>
            <w:proofErr w:type="spellEnd"/>
            <w:r w:rsidRPr="00CC7945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 xml:space="preserve">, J., </w:t>
            </w:r>
            <w:proofErr w:type="spellStart"/>
            <w:r w:rsidRPr="00CC7945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Ajdacic</w:t>
            </w:r>
            <w:proofErr w:type="spellEnd"/>
            <w:r w:rsidRPr="00CC7945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 xml:space="preserve">-Gross, V., &amp; </w:t>
            </w:r>
            <w:proofErr w:type="spellStart"/>
            <w:r w:rsidRPr="00CC7945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Rössler</w:t>
            </w:r>
            <w:proofErr w:type="spellEnd"/>
            <w:r w:rsidRPr="00CC7945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 xml:space="preserve">, W. (2015). </w:t>
            </w:r>
            <w:r w:rsidRPr="0045420B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Klasyfikacja zaburzeń nastroju.</w:t>
            </w:r>
            <w:r w:rsidRPr="0045420B">
              <w:rPr>
                <w:rStyle w:val="apple-converted-space"/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45420B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Psychiatr</w:t>
            </w:r>
            <w:r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ia</w:t>
            </w:r>
            <w:r w:rsidRPr="0045420B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 xml:space="preserve"> Pol</w:t>
            </w:r>
            <w:r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ska</w:t>
            </w:r>
            <w:r w:rsidRPr="0045420B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Pr="0045420B">
              <w:rPr>
                <w:rStyle w:val="apple-converted-space"/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45420B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49</w:t>
            </w:r>
            <w:r w:rsidRPr="0045420B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(4), 663-671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00395293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Rozszerzające / uzupełniające:</w:t>
            </w:r>
          </w:p>
          <w:p w14:paraId="0DDEA434" w14:textId="77777777" w:rsidR="00FA3958" w:rsidRPr="00766C29" w:rsidRDefault="00FA3958" w:rsidP="00113D85">
            <w:pPr>
              <w:rPr>
                <w:rFonts w:ascii="Garamond" w:hAnsi="Garamond"/>
              </w:rPr>
            </w:pPr>
          </w:p>
        </w:tc>
      </w:tr>
    </w:tbl>
    <w:p w14:paraId="1CBE7F54" w14:textId="77777777" w:rsidR="00FA3958" w:rsidRPr="00766C29" w:rsidRDefault="00FA3958" w:rsidP="00FA3958">
      <w:pPr>
        <w:rPr>
          <w:rFonts w:ascii="Garamond" w:hAnsi="Garamond"/>
        </w:rPr>
      </w:pPr>
    </w:p>
    <w:p w14:paraId="5327850B" w14:textId="77777777" w:rsidR="00FA3958" w:rsidRPr="00766C29" w:rsidRDefault="00FA3958" w:rsidP="00FA3958">
      <w:pPr>
        <w:rPr>
          <w:rFonts w:ascii="Garamond" w:hAnsi="Garamond"/>
        </w:rPr>
      </w:pPr>
    </w:p>
    <w:p w14:paraId="2E27D46F" w14:textId="77777777" w:rsidR="00FA3958" w:rsidRPr="00766C29" w:rsidRDefault="00FA3958" w:rsidP="00FA3958">
      <w:pPr>
        <w:rPr>
          <w:rFonts w:ascii="Garamond" w:hAnsi="Garamond"/>
          <w:b/>
        </w:rPr>
      </w:pPr>
      <w:r w:rsidRPr="00766C29">
        <w:rPr>
          <w:rFonts w:ascii="Garamond" w:hAnsi="Garamond"/>
        </w:rPr>
        <w:br w:type="page"/>
      </w:r>
    </w:p>
    <w:p w14:paraId="490D6D35" w14:textId="77777777" w:rsidR="00FA3958" w:rsidRPr="00766C29" w:rsidRDefault="00FA3958" w:rsidP="00FA3958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7C4491F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3235DA7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ZAJĘCIA 7</w:t>
            </w:r>
          </w:p>
          <w:p w14:paraId="1ECC8984" w14:textId="592E9508" w:rsidR="00FA3958" w:rsidRPr="00766C29" w:rsidRDefault="00FA3958" w:rsidP="00043A74">
            <w:pPr>
              <w:jc w:val="center"/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b/>
              </w:rPr>
              <w:t>(</w:t>
            </w:r>
            <w:r w:rsidR="00047072">
              <w:rPr>
                <w:rFonts w:ascii="Garamond" w:hAnsi="Garamond"/>
                <w:b/>
              </w:rPr>
              <w:t>2</w:t>
            </w:r>
            <w:r w:rsidR="00047072" w:rsidRPr="00766C29">
              <w:rPr>
                <w:rFonts w:ascii="Garamond" w:hAnsi="Garamond"/>
                <w:b/>
              </w:rPr>
              <w:t xml:space="preserve"> godz.)</w:t>
            </w:r>
          </w:p>
        </w:tc>
      </w:tr>
      <w:tr w:rsidR="00FA3958" w:rsidRPr="00766C29" w14:paraId="492A3A2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035FEA2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276548F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Efekty uczenia się:</w:t>
            </w:r>
          </w:p>
          <w:p w14:paraId="3096C545" w14:textId="1523EBED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1.</w:t>
            </w:r>
            <w:r w:rsidR="004F6661">
              <w:rPr>
                <w:rFonts w:ascii="Garamond" w:hAnsi="Garamond"/>
              </w:rPr>
              <w:t xml:space="preserve">Student będzie rozumiał związki emocji i motywacji z występowaniem depresji </w:t>
            </w:r>
          </w:p>
          <w:p w14:paraId="231AC14F" w14:textId="3BBA6B4E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2.</w:t>
            </w:r>
            <w:r w:rsidR="004F6661">
              <w:rPr>
                <w:rFonts w:ascii="Garamond" w:hAnsi="Garamond"/>
              </w:rPr>
              <w:t xml:space="preserve"> Student będzie znał specyficzne aspekty emocji i motywacji w przebiegu zaburzeń depresyjnych </w:t>
            </w:r>
          </w:p>
          <w:p w14:paraId="0505C383" w14:textId="4F9DAD65" w:rsidR="00FA3958" w:rsidRPr="00766C29" w:rsidRDefault="00FA3958" w:rsidP="004F6661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3.</w:t>
            </w:r>
            <w:r w:rsidR="004F6661">
              <w:rPr>
                <w:rFonts w:ascii="Garamond" w:hAnsi="Garamond"/>
              </w:rPr>
              <w:t xml:space="preserve"> Student będzie potrafił zidentyfikować objawy zaburzeń depresyjnych </w:t>
            </w:r>
          </w:p>
        </w:tc>
      </w:tr>
      <w:tr w:rsidR="00FA3958" w:rsidRPr="00766C29" w14:paraId="144C97D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405C188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Treści zajęć</w:t>
            </w:r>
          </w:p>
        </w:tc>
        <w:tc>
          <w:tcPr>
            <w:tcW w:w="8175" w:type="dxa"/>
          </w:tcPr>
          <w:p w14:paraId="2F9712DE" w14:textId="0512978C" w:rsidR="00E87B7A" w:rsidRPr="00E87B7A" w:rsidRDefault="00E87B7A" w:rsidP="00E87B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  <w:r w:rsidRPr="00E87B7A">
              <w:rPr>
                <w:rFonts w:ascii="Garamond" w:hAnsi="Garamond"/>
              </w:rPr>
              <w:t xml:space="preserve">Prezentacja studentów </w:t>
            </w:r>
          </w:p>
          <w:p w14:paraId="1BDE76AB" w14:textId="287C37CD" w:rsidR="00FA3958" w:rsidRDefault="00E87B7A" w:rsidP="00E87B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2. </w:t>
            </w:r>
            <w:r w:rsidRPr="00E87B7A">
              <w:rPr>
                <w:rFonts w:ascii="Garamond" w:hAnsi="Garamond"/>
              </w:rPr>
              <w:t>Depresja, dystymia</w:t>
            </w:r>
            <w:r w:rsidR="004F6661">
              <w:rPr>
                <w:rFonts w:ascii="Garamond" w:hAnsi="Garamond"/>
              </w:rPr>
              <w:t xml:space="preserve"> </w:t>
            </w:r>
            <w:r w:rsidRPr="00E87B7A">
              <w:rPr>
                <w:rFonts w:ascii="Garamond" w:hAnsi="Garamond"/>
              </w:rPr>
              <w:t xml:space="preserve">– kryteria diagnostyczne, aspekty kliniczne i związki z motywacją i emocjami </w:t>
            </w:r>
          </w:p>
          <w:p w14:paraId="40758332" w14:textId="7733B761" w:rsidR="004F6661" w:rsidRPr="00E87B7A" w:rsidRDefault="004F6661" w:rsidP="00E87B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4. Specyfika emocji i motywacji w przebiegu zaburzeń depresyjnych </w:t>
            </w:r>
          </w:p>
          <w:p w14:paraId="45A2DEDD" w14:textId="68F6137A" w:rsidR="00FA3958" w:rsidRPr="00766C29" w:rsidRDefault="004F6661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00FA3958" w:rsidRPr="00766C29">
              <w:rPr>
                <w:rFonts w:ascii="Garamond" w:hAnsi="Garamond"/>
              </w:rPr>
              <w:t>.</w:t>
            </w:r>
            <w:r w:rsidR="00E87B7A">
              <w:rPr>
                <w:rFonts w:ascii="Garamond" w:hAnsi="Garamond"/>
              </w:rPr>
              <w:t xml:space="preserve"> Przedstawienie narzędzia do diagnozy </w:t>
            </w:r>
            <w:r>
              <w:rPr>
                <w:rFonts w:ascii="Garamond" w:hAnsi="Garamond"/>
              </w:rPr>
              <w:t>zaburzeń depresyjnych –</w:t>
            </w:r>
            <w:r w:rsidR="00E87B7A">
              <w:rPr>
                <w:rFonts w:ascii="Garamond" w:hAnsi="Garamond"/>
              </w:rPr>
              <w:t xml:space="preserve"> SCID I </w:t>
            </w:r>
          </w:p>
        </w:tc>
      </w:tr>
      <w:tr w:rsidR="00FA3958" w:rsidRPr="00766C29" w14:paraId="54AB725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9698E29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17F952F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Minimalne / obowiązkowe:</w:t>
            </w:r>
          </w:p>
          <w:p w14:paraId="3E3E08C3" w14:textId="34B43343" w:rsidR="0045420B" w:rsidRDefault="0045420B" w:rsidP="0045420B">
            <w:proofErr w:type="spellStart"/>
            <w:r w:rsidRPr="0045420B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Angst</w:t>
            </w:r>
            <w:proofErr w:type="spellEnd"/>
            <w:r w:rsidRPr="0045420B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 xml:space="preserve">, J., </w:t>
            </w:r>
            <w:proofErr w:type="spellStart"/>
            <w:r w:rsidRPr="0045420B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Ajdacic</w:t>
            </w:r>
            <w:proofErr w:type="spellEnd"/>
            <w:r w:rsidRPr="0045420B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 xml:space="preserve">-Gross, V., &amp; </w:t>
            </w:r>
            <w:proofErr w:type="spellStart"/>
            <w:r w:rsidRPr="0045420B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Rössler</w:t>
            </w:r>
            <w:proofErr w:type="spellEnd"/>
            <w:r w:rsidRPr="0045420B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, W. (2015). Klasyfikacja zaburzeń nastroju.</w:t>
            </w:r>
            <w:r w:rsidRPr="0045420B">
              <w:rPr>
                <w:rStyle w:val="apple-converted-space"/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45420B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Psychiatr</w:t>
            </w:r>
            <w:r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ia</w:t>
            </w:r>
            <w:r w:rsidRPr="0045420B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 xml:space="preserve"> Pol</w:t>
            </w:r>
            <w:r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ska</w:t>
            </w:r>
            <w:r w:rsidRPr="0045420B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Pr="0045420B">
              <w:rPr>
                <w:rStyle w:val="apple-converted-space"/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45420B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49</w:t>
            </w:r>
            <w:r w:rsidRPr="0045420B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(4), 663-671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3249CF88" w14:textId="001F541B" w:rsidR="00FA3958" w:rsidRPr="00766C29" w:rsidRDefault="00FA3958" w:rsidP="0045420B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Rozszerzające / uzupełniające:</w:t>
            </w:r>
          </w:p>
        </w:tc>
      </w:tr>
    </w:tbl>
    <w:p w14:paraId="504F5172" w14:textId="77777777" w:rsidR="00FA3958" w:rsidRPr="00766C29" w:rsidRDefault="00FA3958" w:rsidP="00FA3958">
      <w:pPr>
        <w:rPr>
          <w:rFonts w:ascii="Garamond" w:hAnsi="Garamond"/>
        </w:rPr>
      </w:pPr>
    </w:p>
    <w:p w14:paraId="0DF45F54" w14:textId="77777777" w:rsidR="00FA3958" w:rsidRPr="00766C29" w:rsidRDefault="00FA3958" w:rsidP="00FA3958">
      <w:pPr>
        <w:rPr>
          <w:rFonts w:ascii="Garamond" w:hAnsi="Garamond"/>
        </w:rPr>
      </w:pPr>
    </w:p>
    <w:p w14:paraId="72F9D5FB" w14:textId="77777777" w:rsidR="00FA3958" w:rsidRPr="00766C29" w:rsidRDefault="00FA3958" w:rsidP="00FA3958">
      <w:pPr>
        <w:rPr>
          <w:rFonts w:ascii="Garamond" w:hAnsi="Garamond"/>
          <w:b/>
        </w:rPr>
      </w:pPr>
      <w:r w:rsidRPr="00766C29">
        <w:rPr>
          <w:rFonts w:ascii="Garamond" w:hAnsi="Garamond"/>
        </w:rPr>
        <w:br w:type="page"/>
      </w:r>
    </w:p>
    <w:p w14:paraId="7592EE6C" w14:textId="77777777" w:rsidR="00FA3958" w:rsidRPr="00766C29" w:rsidRDefault="00FA3958" w:rsidP="00FA3958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667383FF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0D1A956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ZAJĘCIA 8</w:t>
            </w:r>
          </w:p>
          <w:p w14:paraId="265A04B6" w14:textId="1DAFFF3C" w:rsidR="00FA3958" w:rsidRPr="00766C29" w:rsidRDefault="00FA3958" w:rsidP="00043A74">
            <w:pPr>
              <w:jc w:val="center"/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b/>
              </w:rPr>
              <w:t>(</w:t>
            </w:r>
            <w:r w:rsidR="00047072">
              <w:rPr>
                <w:rFonts w:ascii="Garamond" w:hAnsi="Garamond"/>
                <w:b/>
              </w:rPr>
              <w:t>2</w:t>
            </w:r>
            <w:r w:rsidR="00047072" w:rsidRPr="00766C29">
              <w:rPr>
                <w:rFonts w:ascii="Garamond" w:hAnsi="Garamond"/>
                <w:b/>
              </w:rPr>
              <w:t xml:space="preserve"> godz.)</w:t>
            </w:r>
          </w:p>
        </w:tc>
      </w:tr>
      <w:tr w:rsidR="00FA3958" w:rsidRPr="00766C29" w14:paraId="3773569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89BAB38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7047E88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Efekty uczenia się:</w:t>
            </w:r>
          </w:p>
          <w:p w14:paraId="74A78C40" w14:textId="600A2C43" w:rsidR="004F6661" w:rsidRPr="00766C29" w:rsidRDefault="004F6661" w:rsidP="004F66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1. Student będzie rozumiał związki emocji i motywacji z występowaniem choroby afektywnej dwubiegunowej </w:t>
            </w:r>
          </w:p>
          <w:p w14:paraId="5ABC56E7" w14:textId="43EEDF97" w:rsidR="004F6661" w:rsidRPr="00766C29" w:rsidRDefault="004F6661" w:rsidP="004F6661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2.</w:t>
            </w:r>
            <w:r>
              <w:rPr>
                <w:rFonts w:ascii="Garamond" w:hAnsi="Garamond"/>
              </w:rPr>
              <w:t xml:space="preserve"> Student będzie znał specyficzne aspekty emocji i motywacji w przebiegu choroby afektywnej dwubiegunowej </w:t>
            </w:r>
          </w:p>
          <w:p w14:paraId="2F890AE2" w14:textId="11ED35B9" w:rsidR="00FA3958" w:rsidRPr="00766C29" w:rsidRDefault="004F6661" w:rsidP="004F6661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3.</w:t>
            </w:r>
            <w:r>
              <w:rPr>
                <w:rFonts w:ascii="Garamond" w:hAnsi="Garamond"/>
              </w:rPr>
              <w:t xml:space="preserve"> Student będzie potrafił zidentyfikować objawy choroby afektywnej dwubiegunowej </w:t>
            </w:r>
          </w:p>
        </w:tc>
      </w:tr>
      <w:tr w:rsidR="004F6661" w:rsidRPr="00766C29" w14:paraId="301C0A3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ECCEA0A" w14:textId="77777777" w:rsidR="004F6661" w:rsidRPr="00766C29" w:rsidRDefault="004F6661" w:rsidP="004F6661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Treści zajęć</w:t>
            </w:r>
          </w:p>
        </w:tc>
        <w:tc>
          <w:tcPr>
            <w:tcW w:w="8175" w:type="dxa"/>
          </w:tcPr>
          <w:p w14:paraId="06AE95FF" w14:textId="49F482F7" w:rsidR="004F6661" w:rsidRPr="004F6661" w:rsidRDefault="004F6661" w:rsidP="004F66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  <w:r w:rsidRPr="004F6661">
              <w:rPr>
                <w:rFonts w:ascii="Garamond" w:hAnsi="Garamond"/>
              </w:rPr>
              <w:t>Choroba afektywna dwubiegunowa (</w:t>
            </w:r>
            <w:proofErr w:type="spellStart"/>
            <w:r w:rsidRPr="004F6661">
              <w:rPr>
                <w:rFonts w:ascii="Garamond" w:hAnsi="Garamond"/>
              </w:rPr>
              <w:t>ChAD</w:t>
            </w:r>
            <w:proofErr w:type="spellEnd"/>
            <w:r w:rsidRPr="004F6661">
              <w:rPr>
                <w:rFonts w:ascii="Garamond" w:hAnsi="Garamond"/>
              </w:rPr>
              <w:t xml:space="preserve">) – kryteria diagnostyczne, aspekty kliniczne i związki z motywacją i emocjami </w:t>
            </w:r>
          </w:p>
          <w:p w14:paraId="62389795" w14:textId="4CA01CBE" w:rsidR="004F6661" w:rsidRPr="004F6661" w:rsidRDefault="00047072" w:rsidP="004F66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4F6661" w:rsidRPr="004F6661">
              <w:rPr>
                <w:rFonts w:ascii="Garamond" w:hAnsi="Garamond"/>
              </w:rPr>
              <w:t>. Kolokwium</w:t>
            </w:r>
          </w:p>
        </w:tc>
      </w:tr>
      <w:tr w:rsidR="004F6661" w:rsidRPr="00766C29" w14:paraId="0AAEDA0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EC1C191" w14:textId="77777777" w:rsidR="004F6661" w:rsidRPr="00766C29" w:rsidRDefault="004F6661" w:rsidP="004F6661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A2BB7BC" w14:textId="2AA05BD9" w:rsidR="004F6661" w:rsidRDefault="004F6661" w:rsidP="004F6661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Minimalne / obowiązkowe:</w:t>
            </w:r>
          </w:p>
          <w:p w14:paraId="64F062E1" w14:textId="0350D2F6" w:rsidR="0045420B" w:rsidRPr="0045420B" w:rsidRDefault="0045420B" w:rsidP="004F6661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45420B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Gorostowicz</w:t>
            </w:r>
            <w:proofErr w:type="spellEnd"/>
            <w:r w:rsidRPr="0045420B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, A., &amp; Siwek, M. (2018). Trudności w diagnostyce choroby afektywnej dwubiegunowej.</w:t>
            </w:r>
            <w:r w:rsidRPr="0045420B">
              <w:rPr>
                <w:rStyle w:val="apple-converted-space"/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45420B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Psychiatria i Psychologia Kliniczna</w:t>
            </w:r>
            <w:r w:rsidRPr="0045420B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Pr="0045420B">
              <w:rPr>
                <w:rStyle w:val="apple-converted-space"/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45420B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18</w:t>
            </w:r>
            <w:r w:rsidRPr="0045420B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(1).</w:t>
            </w:r>
          </w:p>
          <w:p w14:paraId="09E754DA" w14:textId="3E98FBD9" w:rsidR="004F6661" w:rsidRPr="00766C29" w:rsidRDefault="004F6661" w:rsidP="004F6661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Rozszerzające / uzupełniające:</w:t>
            </w:r>
          </w:p>
        </w:tc>
      </w:tr>
    </w:tbl>
    <w:p w14:paraId="70F02107" w14:textId="77777777" w:rsidR="00FA3958" w:rsidRPr="00766C29" w:rsidRDefault="00FA3958" w:rsidP="00FA3958">
      <w:pPr>
        <w:rPr>
          <w:rFonts w:ascii="Garamond" w:hAnsi="Garamond"/>
        </w:rPr>
      </w:pPr>
    </w:p>
    <w:p w14:paraId="14AEDAFB" w14:textId="12A9B721" w:rsidR="00E36771" w:rsidRPr="00B700AE" w:rsidRDefault="00E36771" w:rsidP="00FA3958">
      <w:pPr>
        <w:rPr>
          <w:rFonts w:ascii="Garamond" w:hAnsi="Garamond"/>
          <w:b/>
        </w:rPr>
      </w:pPr>
    </w:p>
    <w:sectPr w:rsidR="00E36771" w:rsidRPr="00B700AE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2BFF7" w14:textId="77777777" w:rsidR="00634C2A" w:rsidRDefault="00634C2A" w:rsidP="00283384">
      <w:r>
        <w:separator/>
      </w:r>
    </w:p>
  </w:endnote>
  <w:endnote w:type="continuationSeparator" w:id="0">
    <w:p w14:paraId="49E31630" w14:textId="77777777" w:rsidR="00634C2A" w:rsidRDefault="00634C2A" w:rsidP="0028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E06BD" w14:textId="77777777" w:rsidR="00634C2A" w:rsidRDefault="00634C2A" w:rsidP="00283384">
      <w:r>
        <w:separator/>
      </w:r>
    </w:p>
  </w:footnote>
  <w:footnote w:type="continuationSeparator" w:id="0">
    <w:p w14:paraId="4D3819B0" w14:textId="77777777" w:rsidR="00634C2A" w:rsidRDefault="00634C2A" w:rsidP="00283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7BF92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505D0CB" wp14:editId="4B27BBCF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4E5CD9A7" wp14:editId="5B16B342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451A"/>
    <w:multiLevelType w:val="hybridMultilevel"/>
    <w:tmpl w:val="75AA840E"/>
    <w:lvl w:ilvl="0" w:tplc="81DE806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76B1E"/>
    <w:multiLevelType w:val="hybridMultilevel"/>
    <w:tmpl w:val="FB6A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802E8"/>
    <w:multiLevelType w:val="hybridMultilevel"/>
    <w:tmpl w:val="49D8337E"/>
    <w:lvl w:ilvl="0" w:tplc="BBC2BA0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8060A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3C356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C440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EA75C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6ACB9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A20F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7E22F8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FAD62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D38C1"/>
    <w:multiLevelType w:val="hybridMultilevel"/>
    <w:tmpl w:val="A8D46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15358"/>
    <w:multiLevelType w:val="hybridMultilevel"/>
    <w:tmpl w:val="1C60E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32ED3"/>
    <w:multiLevelType w:val="hybridMultilevel"/>
    <w:tmpl w:val="32880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2774E"/>
    <w:multiLevelType w:val="hybridMultilevel"/>
    <w:tmpl w:val="F86CE338"/>
    <w:lvl w:ilvl="0" w:tplc="FCE43C3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2222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56429"/>
    <w:multiLevelType w:val="hybridMultilevel"/>
    <w:tmpl w:val="E996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C7337"/>
    <w:multiLevelType w:val="hybridMultilevel"/>
    <w:tmpl w:val="8F7AAAE8"/>
    <w:lvl w:ilvl="0" w:tplc="0F0CB8F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E8C08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86E7F8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9ACED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24C31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CE619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8CA7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78366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68E09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3789D"/>
    <w:multiLevelType w:val="hybridMultilevel"/>
    <w:tmpl w:val="E1BA3CEE"/>
    <w:lvl w:ilvl="0" w:tplc="0038BE6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DA79D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4C43B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B87278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882E9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309E8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AC0B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1C5BF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3619E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54EAE"/>
    <w:multiLevelType w:val="hybridMultilevel"/>
    <w:tmpl w:val="36829938"/>
    <w:lvl w:ilvl="0" w:tplc="EE6C33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7F41A6D"/>
    <w:multiLevelType w:val="hybridMultilevel"/>
    <w:tmpl w:val="3A065AE6"/>
    <w:lvl w:ilvl="0" w:tplc="D4CAEE7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2222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05A98"/>
    <w:multiLevelType w:val="hybridMultilevel"/>
    <w:tmpl w:val="F86CE338"/>
    <w:lvl w:ilvl="0" w:tplc="FCE43C3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2222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11"/>
  </w:num>
  <w:num w:numId="6">
    <w:abstractNumId w:val="0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072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3D85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0C8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2CE"/>
    <w:rsid w:val="00452425"/>
    <w:rsid w:val="004526DA"/>
    <w:rsid w:val="004529D9"/>
    <w:rsid w:val="00452A65"/>
    <w:rsid w:val="004533A7"/>
    <w:rsid w:val="0045345A"/>
    <w:rsid w:val="00453B99"/>
    <w:rsid w:val="0045420B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61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5BE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BF3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4C2A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3FD3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85717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156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231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2BE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28D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38E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8DA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17C87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0AE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45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0DD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B7A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1C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1C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7A13A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character" w:customStyle="1" w:styleId="apple-converted-space">
    <w:name w:val="apple-converted-space"/>
    <w:basedOn w:val="Domylnaczcionkaakapitu"/>
    <w:rsid w:val="009A028D"/>
  </w:style>
  <w:style w:type="paragraph" w:styleId="Akapitzlist">
    <w:name w:val="List Paragraph"/>
    <w:basedOn w:val="Normalny"/>
    <w:uiPriority w:val="34"/>
    <w:qFormat/>
    <w:rsid w:val="009A02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77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6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61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52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6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3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89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64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8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1612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kin wyt</cp:lastModifiedBy>
  <cp:revision>3</cp:revision>
  <dcterms:created xsi:type="dcterms:W3CDTF">2021-03-12T16:12:00Z</dcterms:created>
  <dcterms:modified xsi:type="dcterms:W3CDTF">2021-03-12T16:18:00Z</dcterms:modified>
</cp:coreProperties>
</file>