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2AAC1" w14:textId="77777777"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14:paraId="23BD86AE" w14:textId="77777777"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proofErr w:type="gramStart"/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  <w:proofErr w:type="gramEnd"/>
    </w:p>
    <w:p w14:paraId="38E48F83" w14:textId="77777777"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zimowy,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14:paraId="33626750" w14:textId="77777777"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E91A0E" w14:paraId="30B7907D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1222FEB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14:paraId="77952BA0" w14:textId="2CC7A58A" w:rsidR="005702AD" w:rsidRPr="00766C29" w:rsidRDefault="00BB32B7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Finanse publiczne i prawo finansowe</w:t>
            </w:r>
          </w:p>
        </w:tc>
      </w:tr>
      <w:tr w:rsidR="005702AD" w:rsidRPr="00BB32B7" w14:paraId="72E24C34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D2ECC87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Kierunek/-i </w:t>
            </w:r>
            <w:proofErr w:type="gramStart"/>
            <w:r w:rsidRPr="00766C29">
              <w:rPr>
                <w:rFonts w:ascii="Garamond" w:hAnsi="Garamond"/>
                <w:lang w:val="pl-PL"/>
              </w:rPr>
              <w:t>studiów  /</w:t>
            </w:r>
            <w:proofErr w:type="gramEnd"/>
            <w:r w:rsidRPr="00766C29">
              <w:rPr>
                <w:rFonts w:ascii="Garamond" w:hAnsi="Garamond"/>
                <w:lang w:val="pl-PL"/>
              </w:rPr>
              <w:t xml:space="preserve"> rok studiów / semestr studiów</w:t>
            </w:r>
          </w:p>
        </w:tc>
        <w:tc>
          <w:tcPr>
            <w:tcW w:w="8175" w:type="dxa"/>
            <w:vAlign w:val="center"/>
          </w:tcPr>
          <w:p w14:paraId="57690499" w14:textId="5EC44404" w:rsidR="005702AD" w:rsidRPr="00766C29" w:rsidRDefault="0061549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Administracja</w:t>
            </w:r>
            <w:r w:rsidR="00F36C32">
              <w:rPr>
                <w:rFonts w:ascii="Garamond" w:hAnsi="Garamond"/>
                <w:lang w:val="pl-PL"/>
              </w:rPr>
              <w:t>/3/6</w:t>
            </w:r>
          </w:p>
        </w:tc>
      </w:tr>
      <w:tr w:rsidR="005536E5" w:rsidRPr="00766C29" w14:paraId="3FD4B1F2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E9252EF" w14:textId="77777777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14:paraId="7E849853" w14:textId="4CB7007D" w:rsidR="005536E5" w:rsidRPr="00766C29" w:rsidRDefault="003A65F1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nies</w:t>
            </w:r>
            <w:r w:rsidR="005536E5">
              <w:rPr>
                <w:rFonts w:ascii="Garamond" w:hAnsi="Garamond"/>
                <w:lang w:val="pl-PL"/>
              </w:rPr>
              <w:t xml:space="preserve">tacjonarny </w:t>
            </w:r>
          </w:p>
        </w:tc>
      </w:tr>
      <w:tr w:rsidR="005702AD" w:rsidRPr="00766C29" w14:paraId="544B2139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DBB6C40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14:paraId="7A34BD32" w14:textId="26974DDD" w:rsidR="005702AD" w:rsidRPr="00766C29" w:rsidRDefault="00E91A0E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ćwiczenia</w:t>
            </w:r>
          </w:p>
        </w:tc>
      </w:tr>
      <w:tr w:rsidR="005702AD" w:rsidRPr="00766C29" w14:paraId="6CB529B3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1465D80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14:paraId="637DD083" w14:textId="74D39814" w:rsidR="005702AD" w:rsidRPr="00766C29" w:rsidRDefault="003A65F1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16</w:t>
            </w:r>
          </w:p>
        </w:tc>
      </w:tr>
      <w:tr w:rsidR="005702AD" w:rsidRPr="00766C29" w14:paraId="2EC2B67C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D0D9862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14:paraId="0D9BD839" w14:textId="6B6CCEFA" w:rsidR="005702AD" w:rsidRPr="00766C29" w:rsidRDefault="00F36C3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Aleksy </w:t>
            </w:r>
            <w:proofErr w:type="spellStart"/>
            <w:r>
              <w:rPr>
                <w:rFonts w:ascii="Garamond" w:hAnsi="Garamond"/>
                <w:lang w:val="pl-PL"/>
              </w:rPr>
              <w:t>Goettel</w:t>
            </w:r>
            <w:proofErr w:type="spellEnd"/>
          </w:p>
        </w:tc>
      </w:tr>
      <w:tr w:rsidR="00CA00EE" w:rsidRPr="00E91A0E" w14:paraId="483DC367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EDF7A3A" w14:textId="77777777"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14:paraId="5E60F256" w14:textId="34B4F980" w:rsidR="00CA00EE" w:rsidRPr="00766C29" w:rsidRDefault="007851F6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Zaznajomienie z instytucjami prawa finansów publicznych zawartymi z wybranych ustawach, </w:t>
            </w:r>
            <w:r w:rsidR="00FF2232">
              <w:rPr>
                <w:rFonts w:ascii="Garamond" w:hAnsi="Garamond"/>
                <w:lang w:val="pl-PL"/>
              </w:rPr>
              <w:t>z</w:t>
            </w:r>
            <w:r>
              <w:rPr>
                <w:rFonts w:ascii="Garamond" w:hAnsi="Garamond"/>
                <w:lang w:val="pl-PL"/>
              </w:rPr>
              <w:t xml:space="preserve"> pominięciem ustawy o finansach publicznych (</w:t>
            </w:r>
            <w:r w:rsidR="00FF2232">
              <w:rPr>
                <w:rFonts w:ascii="Garamond" w:hAnsi="Garamond"/>
                <w:lang w:val="pl-PL"/>
              </w:rPr>
              <w:t>stanowiącej przedmiot wykładu)</w:t>
            </w:r>
          </w:p>
        </w:tc>
      </w:tr>
      <w:tr w:rsidR="005702AD" w:rsidRPr="00E91A0E" w14:paraId="7AE753A7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47E316B" w14:textId="77777777"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14:paraId="783A9808" w14:textId="2E47611C" w:rsidR="005702AD" w:rsidRPr="00766C29" w:rsidRDefault="00267E0B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Znajomość</w:t>
            </w:r>
            <w:r w:rsidR="00A722E3">
              <w:rPr>
                <w:rFonts w:ascii="Garamond" w:hAnsi="Garamond"/>
                <w:lang w:val="pl-PL"/>
              </w:rPr>
              <w:t xml:space="preserve"> instytucji</w:t>
            </w:r>
            <w:r>
              <w:rPr>
                <w:rFonts w:ascii="Garamond" w:hAnsi="Garamond"/>
                <w:lang w:val="pl-PL"/>
              </w:rPr>
              <w:t xml:space="preserve"> prawnych stanowiących przedmiot wykładu</w:t>
            </w:r>
          </w:p>
        </w:tc>
      </w:tr>
      <w:tr w:rsidR="004E5707" w:rsidRPr="00E91A0E" w14:paraId="74B5D755" w14:textId="777777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7812B7A" w14:textId="77777777"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516D99E5" w14:textId="184DCE11" w:rsidR="004E5707" w:rsidRPr="00766C29" w:rsidRDefault="0073120B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Szczególna znajomość instytucji stanowiących przedmiot wykładu oraz </w:t>
            </w:r>
            <w:r w:rsidR="00931A08">
              <w:rPr>
                <w:rFonts w:ascii="Garamond" w:hAnsi="Garamond"/>
                <w:lang w:val="pl-PL"/>
              </w:rPr>
              <w:t xml:space="preserve">zdobycie wiedzy </w:t>
            </w:r>
            <w:r w:rsidR="00251511">
              <w:rPr>
                <w:rFonts w:ascii="Garamond" w:hAnsi="Garamond"/>
                <w:lang w:val="pl-PL"/>
              </w:rPr>
              <w:t xml:space="preserve">wykraczającej poza materię wykładu, zwłaszcza </w:t>
            </w:r>
            <w:r w:rsidR="003E0EDB">
              <w:rPr>
                <w:rFonts w:ascii="Garamond" w:hAnsi="Garamond"/>
                <w:lang w:val="pl-PL"/>
              </w:rPr>
              <w:t xml:space="preserve">w zakresie stosowania prawa (np. umiejętność wskazania dorobku judykatury </w:t>
            </w:r>
            <w:r w:rsidR="00CC039A">
              <w:rPr>
                <w:rFonts w:ascii="Garamond" w:hAnsi="Garamond"/>
                <w:lang w:val="pl-PL"/>
              </w:rPr>
              <w:t>względem wybranych zagadnień)</w:t>
            </w:r>
          </w:p>
        </w:tc>
      </w:tr>
      <w:tr w:rsidR="008B31D4" w:rsidRPr="00BB32B7" w14:paraId="44108AC3" w14:textId="777777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F12BC5B" w14:textId="77777777"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0CD0DF3B" w14:textId="7BE73066" w:rsidR="008B31D4" w:rsidRPr="00766C29" w:rsidRDefault="00CC039A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</w:t>
            </w:r>
          </w:p>
        </w:tc>
      </w:tr>
    </w:tbl>
    <w:p w14:paraId="49A83ABF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14:paraId="55E29E68" w14:textId="77777777"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14:paraId="71E3E0A2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79668D61" w14:textId="777777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E2D936C" w14:textId="77777777"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14:paraId="457D77B7" w14:textId="668BEF15" w:rsidR="005702AD" w:rsidRPr="00766C29" w:rsidRDefault="004112C4" w:rsidP="00766C29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(1,5</w:t>
            </w:r>
            <w:r w:rsidR="005702AD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5702AD" w:rsidRPr="00E91A0E" w14:paraId="3E08D182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E4AC3A3" w14:textId="77777777"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14:paraId="454038BA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4023F207" w14:textId="6191E4B3" w:rsidR="005702AD" w:rsidRPr="00766C29" w:rsidRDefault="00217089" w:rsidP="0021708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rozumiał znaczenie Konstytucji jako źródła prawa finansowego</w:t>
            </w:r>
          </w:p>
        </w:tc>
      </w:tr>
      <w:tr w:rsidR="00E3674C" w:rsidRPr="00E91A0E" w14:paraId="25849982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35A2F55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446350E" w14:textId="77777777" w:rsidR="00E3674C" w:rsidRDefault="00E3674C" w:rsidP="0021708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217089">
              <w:rPr>
                <w:rFonts w:ascii="Garamond" w:hAnsi="Garamond"/>
                <w:lang w:val="pl-PL"/>
              </w:rPr>
              <w:t xml:space="preserve"> </w:t>
            </w:r>
            <w:r w:rsidR="002D555E">
              <w:rPr>
                <w:rFonts w:ascii="Garamond" w:hAnsi="Garamond"/>
                <w:lang w:val="pl-PL"/>
              </w:rPr>
              <w:t>Konstytucja jako akt normatywny szczególnego rodzaju</w:t>
            </w:r>
          </w:p>
          <w:p w14:paraId="769929B7" w14:textId="77777777" w:rsidR="002D555E" w:rsidRDefault="002D555E" w:rsidP="0021708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Znaczenie ustawy zasadniczej dla systemu prawa finansowego</w:t>
            </w:r>
          </w:p>
          <w:p w14:paraId="4E6F7912" w14:textId="1CAF45B4" w:rsidR="002D555E" w:rsidRPr="00766C29" w:rsidRDefault="002D555E" w:rsidP="0021708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E91A0E" w14:paraId="5CE88CCB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B01CE44" w14:textId="77777777"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F52EFD4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05E266E4" w14:textId="751C5067" w:rsidR="00FD08B8" w:rsidRPr="00FD08B8" w:rsidRDefault="00FD08B8" w:rsidP="00FD08B8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Podstawy finansów i prawa finansowego</w:t>
            </w:r>
          </w:p>
          <w:p w14:paraId="6BC76BDC" w14:textId="34D3C43D" w:rsidR="00512EC5" w:rsidRPr="00766C29" w:rsidRDefault="00FD08B8" w:rsidP="00FD08B8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Redakcja naukowa: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FD08B8">
              <w:rPr>
                <w:rFonts w:ascii="Garamond" w:hAnsi="Garamond"/>
                <w:lang w:val="pl-PL"/>
              </w:rPr>
              <w:t xml:space="preserve">Andrzej </w:t>
            </w:r>
            <w:proofErr w:type="spellStart"/>
            <w:r w:rsidRPr="00FD08B8">
              <w:rPr>
                <w:rFonts w:ascii="Garamond" w:hAnsi="Garamond"/>
                <w:lang w:val="pl-PL"/>
              </w:rPr>
              <w:t>Drwiłło</w:t>
            </w:r>
            <w:proofErr w:type="spellEnd"/>
          </w:p>
          <w:p w14:paraId="5C81BA93" w14:textId="3B1C3539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</w:p>
          <w:p w14:paraId="77DF89B7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5820E5E7" w14:textId="120BF792" w:rsidR="00512EC5" w:rsidRPr="00766C29" w:rsidRDefault="00FD08B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S. Owsiak, </w:t>
            </w:r>
            <w:r w:rsidRPr="00FD08B8">
              <w:rPr>
                <w:rFonts w:ascii="Garamond" w:hAnsi="Garamond"/>
                <w:lang w:val="pl-PL"/>
              </w:rPr>
              <w:t>Finanse publiczne Teoria i praktyka</w:t>
            </w:r>
          </w:p>
          <w:p w14:paraId="0120A863" w14:textId="77777777" w:rsidR="00AB7710" w:rsidRPr="00766C29" w:rsidRDefault="00AB7710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14:paraId="606E35BE" w14:textId="77777777" w:rsidR="00302664" w:rsidRPr="00FD08B8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14:paraId="7F1091D6" w14:textId="77777777" w:rsidR="00916AD2" w:rsidRPr="00FD08B8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14:paraId="39B7BA73" w14:textId="77777777"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FD08B8">
        <w:rPr>
          <w:rFonts w:ascii="Garamond" w:hAnsi="Garamond"/>
          <w:lang w:val="pl-PL"/>
        </w:rPr>
        <w:br w:type="page"/>
      </w:r>
    </w:p>
    <w:p w14:paraId="5878A36B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2A046655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7223150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14:paraId="65CAA40D" w14:textId="15F46B72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331844">
              <w:rPr>
                <w:rFonts w:ascii="Garamond" w:hAnsi="Garamond"/>
                <w:b/>
                <w:lang w:val="pl-PL"/>
              </w:rPr>
              <w:t>1,5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E91A0E" w14:paraId="624BDD29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5D69C0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4C34234" w14:textId="73CBA85A"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5562DAA3" w14:textId="722ADA53" w:rsidR="00EA21C0" w:rsidRPr="00766C29" w:rsidRDefault="0015418D" w:rsidP="00EA21C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znał strukturę dochodów jednostek samorządu terytorialnego</w:t>
            </w:r>
          </w:p>
          <w:p w14:paraId="363975A4" w14:textId="77777777" w:rsidR="00EA21C0" w:rsidRPr="00766C29" w:rsidRDefault="00EA21C0" w:rsidP="00043A74">
            <w:pPr>
              <w:rPr>
                <w:rFonts w:ascii="Garamond" w:hAnsi="Garamond"/>
                <w:lang w:val="pl-PL"/>
              </w:rPr>
            </w:pPr>
          </w:p>
          <w:p w14:paraId="11CF8C73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E91A0E" w14:paraId="7A87F9FB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3704F6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6A1FBC7" w14:textId="3B0B7C33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1E376E">
              <w:rPr>
                <w:rFonts w:ascii="Garamond" w:hAnsi="Garamond"/>
                <w:lang w:val="pl-PL"/>
              </w:rPr>
              <w:t xml:space="preserve"> </w:t>
            </w:r>
            <w:r w:rsidR="0015418D">
              <w:rPr>
                <w:rFonts w:ascii="Garamond" w:hAnsi="Garamond"/>
                <w:lang w:val="pl-PL"/>
              </w:rPr>
              <w:t>Ustawa o dochodach jednostek samorządu terytorialnego w systemie prawa finansów publicznych</w:t>
            </w:r>
          </w:p>
          <w:p w14:paraId="1F44DC55" w14:textId="12A92C9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1E376E">
              <w:rPr>
                <w:rFonts w:ascii="Garamond" w:hAnsi="Garamond"/>
                <w:lang w:val="pl-PL"/>
              </w:rPr>
              <w:t xml:space="preserve"> </w:t>
            </w:r>
            <w:r w:rsidR="0015418D">
              <w:rPr>
                <w:rFonts w:ascii="Garamond" w:hAnsi="Garamond"/>
                <w:lang w:val="pl-PL"/>
              </w:rPr>
              <w:t>Podstawowe pojęcia oraz struktura ustawą o dochodach jednostek samorządu terytorialnego</w:t>
            </w:r>
          </w:p>
          <w:p w14:paraId="2FC576F5" w14:textId="6B7B0C79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1E376E">
              <w:rPr>
                <w:rFonts w:ascii="Garamond" w:hAnsi="Garamond"/>
                <w:lang w:val="pl-PL"/>
              </w:rPr>
              <w:t xml:space="preserve"> </w:t>
            </w:r>
            <w:r w:rsidR="0015418D">
              <w:rPr>
                <w:rFonts w:ascii="Garamond" w:hAnsi="Garamond"/>
                <w:lang w:val="pl-PL"/>
              </w:rPr>
              <w:t>Systematyka oraz charakterystyka dochodów jednostek samorządu terytorialnego</w:t>
            </w:r>
          </w:p>
          <w:p w14:paraId="5907E7A3" w14:textId="334CF370" w:rsidR="0015418D" w:rsidRPr="00766C29" w:rsidRDefault="0015418D" w:rsidP="0015418D">
            <w:pPr>
              <w:rPr>
                <w:rFonts w:ascii="Garamond" w:hAnsi="Garamond"/>
                <w:lang w:val="pl-PL"/>
              </w:rPr>
            </w:pPr>
          </w:p>
          <w:p w14:paraId="6B03595B" w14:textId="6A9A7A30" w:rsidR="00FA3958" w:rsidRPr="00766C29" w:rsidRDefault="00FA3958" w:rsidP="00EA21C0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E91A0E" w14:paraId="28DA96BC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D8E113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E3633C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582D215D" w14:textId="34A054E3" w:rsidR="003646B7" w:rsidRPr="00FD08B8" w:rsidRDefault="00FA3958" w:rsidP="003646B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3646B7" w:rsidRPr="00FD08B8">
              <w:rPr>
                <w:rFonts w:ascii="Garamond" w:hAnsi="Garamond"/>
                <w:lang w:val="pl-PL"/>
              </w:rPr>
              <w:t xml:space="preserve"> Podstawy finansów i prawa finansowego</w:t>
            </w:r>
          </w:p>
          <w:p w14:paraId="5D6B562E" w14:textId="5A3F8304" w:rsidR="00FA3958" w:rsidRDefault="003646B7" w:rsidP="00043A74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Redakcja naukowa: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FD08B8">
              <w:rPr>
                <w:rFonts w:ascii="Garamond" w:hAnsi="Garamond"/>
                <w:lang w:val="pl-PL"/>
              </w:rPr>
              <w:t xml:space="preserve">Andrzej </w:t>
            </w:r>
            <w:proofErr w:type="spellStart"/>
            <w:r w:rsidRPr="00FD08B8">
              <w:rPr>
                <w:rFonts w:ascii="Garamond" w:hAnsi="Garamond"/>
                <w:lang w:val="pl-PL"/>
              </w:rPr>
              <w:t>Drwiłło</w:t>
            </w:r>
            <w:proofErr w:type="spellEnd"/>
          </w:p>
          <w:p w14:paraId="51921F32" w14:textId="77777777" w:rsidR="003646B7" w:rsidRPr="00766C29" w:rsidRDefault="003646B7" w:rsidP="00043A74">
            <w:pPr>
              <w:rPr>
                <w:rFonts w:ascii="Garamond" w:hAnsi="Garamond"/>
                <w:lang w:val="pl-PL"/>
              </w:rPr>
            </w:pPr>
          </w:p>
          <w:p w14:paraId="79D600D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47FA9920" w14:textId="77777777" w:rsidR="003646B7" w:rsidRPr="00766C29" w:rsidRDefault="003646B7" w:rsidP="003646B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S. Owsiak, </w:t>
            </w:r>
            <w:r w:rsidRPr="00FD08B8">
              <w:rPr>
                <w:rFonts w:ascii="Garamond" w:hAnsi="Garamond"/>
                <w:lang w:val="pl-PL"/>
              </w:rPr>
              <w:t>Finanse publiczne Teoria i praktyka</w:t>
            </w:r>
          </w:p>
          <w:p w14:paraId="362C846D" w14:textId="1DF7D6DD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64E10DC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64D58568" w14:textId="77777777" w:rsidR="00FA3958" w:rsidRPr="003646B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6E6BE230" w14:textId="77777777" w:rsidR="00FA3958" w:rsidRPr="003646B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3BD12B7F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3646B7">
        <w:rPr>
          <w:rFonts w:ascii="Garamond" w:hAnsi="Garamond"/>
          <w:lang w:val="pl-PL"/>
        </w:rPr>
        <w:br w:type="page"/>
      </w:r>
    </w:p>
    <w:p w14:paraId="627E7BE1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5E161B30" w14:textId="77777777" w:rsidR="00FA3958" w:rsidRPr="00DC00F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111DD99B" w14:textId="77777777" w:rsidR="00FA3958" w:rsidRPr="00DC00F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4131C8A1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DC00F7">
        <w:rPr>
          <w:rFonts w:ascii="Garamond" w:hAnsi="Garamond"/>
          <w:lang w:val="pl-PL"/>
        </w:rPr>
        <w:br w:type="page"/>
      </w:r>
    </w:p>
    <w:p w14:paraId="2DEAA09B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79F4D293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D20252A" w14:textId="0CBFC61B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416F50">
              <w:rPr>
                <w:rFonts w:ascii="Garamond" w:hAnsi="Garamond"/>
                <w:b/>
                <w:lang w:val="pl-PL"/>
              </w:rPr>
              <w:t>3</w:t>
            </w:r>
          </w:p>
          <w:p w14:paraId="753E8157" w14:textId="53A7D2CA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DC00F7">
              <w:rPr>
                <w:rFonts w:ascii="Garamond" w:hAnsi="Garamond"/>
                <w:b/>
                <w:lang w:val="pl-PL"/>
              </w:rPr>
              <w:t>1,5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E91A0E" w14:paraId="2A3BF48D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03F47D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6B4C9D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03FA091B" w14:textId="1C3943E2" w:rsidR="00FA3958" w:rsidRPr="00766C29" w:rsidRDefault="001D5F23" w:rsidP="00B64A7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umiał wskazać różnice między dochodami poszczególnych szczebli jednostek samorządu terytorialnego oraz wyjaśnić znaczenie przepisów ustaw regulujących funkcjonowanie jednostek samorządu terytorialnego dla gospodarki finansowej tych jednostek</w:t>
            </w:r>
          </w:p>
        </w:tc>
      </w:tr>
      <w:tr w:rsidR="00FA3958" w:rsidRPr="005314E2" w14:paraId="06D53B8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921915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7D1F226" w14:textId="08BF9E6B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9F6AD0">
              <w:rPr>
                <w:rFonts w:ascii="Garamond" w:hAnsi="Garamond"/>
                <w:lang w:val="pl-PL"/>
              </w:rPr>
              <w:t xml:space="preserve"> </w:t>
            </w:r>
            <w:r w:rsidR="008E09A2">
              <w:rPr>
                <w:rFonts w:ascii="Garamond" w:hAnsi="Garamond"/>
                <w:lang w:val="pl-PL"/>
              </w:rPr>
              <w:t>Specyfika dochodów jednostek samorządu terytorialnego poszczególnych jednostek samorządu terytorialnego</w:t>
            </w:r>
          </w:p>
          <w:p w14:paraId="1F6BD4F3" w14:textId="74625066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9F6AD0">
              <w:rPr>
                <w:rFonts w:ascii="Garamond" w:hAnsi="Garamond"/>
                <w:lang w:val="pl-PL"/>
              </w:rPr>
              <w:t xml:space="preserve"> </w:t>
            </w:r>
            <w:r w:rsidR="008E09A2">
              <w:rPr>
                <w:rFonts w:ascii="Garamond" w:hAnsi="Garamond"/>
                <w:lang w:val="pl-PL"/>
              </w:rPr>
              <w:t>Problematyka przepisów regulujących gospodarkę finansową jednostek samorządu terytorialnego nie ujętych</w:t>
            </w:r>
            <w:r w:rsidR="005314E2">
              <w:rPr>
                <w:rFonts w:ascii="Garamond" w:hAnsi="Garamond"/>
                <w:lang w:val="pl-PL"/>
              </w:rPr>
              <w:t xml:space="preserve"> w ustawie o dochodach jednostek samorządu terytorialnego</w:t>
            </w:r>
          </w:p>
        </w:tc>
      </w:tr>
      <w:tr w:rsidR="00FA3958" w:rsidRPr="00E91A0E" w14:paraId="6AE6955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D598E4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2FB4D4C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4BE5059A" w14:textId="77777777" w:rsidR="00440707" w:rsidRPr="00FD08B8" w:rsidRDefault="00440707" w:rsidP="00440707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Podstawy finansów i prawa finansowego</w:t>
            </w:r>
          </w:p>
          <w:p w14:paraId="2C14D437" w14:textId="77777777" w:rsidR="00440707" w:rsidRDefault="00440707" w:rsidP="00440707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Redakcja naukowa: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FD08B8">
              <w:rPr>
                <w:rFonts w:ascii="Garamond" w:hAnsi="Garamond"/>
                <w:lang w:val="pl-PL"/>
              </w:rPr>
              <w:t xml:space="preserve">Andrzej </w:t>
            </w:r>
            <w:proofErr w:type="spellStart"/>
            <w:r w:rsidRPr="00FD08B8">
              <w:rPr>
                <w:rFonts w:ascii="Garamond" w:hAnsi="Garamond"/>
                <w:lang w:val="pl-PL"/>
              </w:rPr>
              <w:t>Drwiłło</w:t>
            </w:r>
            <w:proofErr w:type="spellEnd"/>
          </w:p>
          <w:p w14:paraId="710DD87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3A9A0A6C" w14:textId="77777777" w:rsidR="00440707" w:rsidRPr="00766C29" w:rsidRDefault="00440707" w:rsidP="0044070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S. Owsiak, </w:t>
            </w:r>
            <w:r w:rsidRPr="00FD08B8">
              <w:rPr>
                <w:rFonts w:ascii="Garamond" w:hAnsi="Garamond"/>
                <w:lang w:val="pl-PL"/>
              </w:rPr>
              <w:t>Finanse publiczne Teoria i praktyka</w:t>
            </w:r>
          </w:p>
          <w:p w14:paraId="6680812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2AFC4050" w14:textId="77777777" w:rsidR="00FA3958" w:rsidRPr="0044070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2A3C13E8" w14:textId="77777777" w:rsidR="00FA3958" w:rsidRPr="0044070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5DD472C3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440707">
        <w:rPr>
          <w:rFonts w:ascii="Garamond" w:hAnsi="Garamond"/>
          <w:lang w:val="pl-PL"/>
        </w:rPr>
        <w:br w:type="page"/>
      </w:r>
    </w:p>
    <w:p w14:paraId="3A43879E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7FD65899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BB69E00" w14:textId="41F90ECC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F61AC6">
              <w:rPr>
                <w:rFonts w:ascii="Garamond" w:hAnsi="Garamond"/>
                <w:b/>
                <w:lang w:val="pl-PL"/>
              </w:rPr>
              <w:t>4</w:t>
            </w:r>
          </w:p>
          <w:p w14:paraId="37D84B87" w14:textId="549BED25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proofErr w:type="gramStart"/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F50475">
              <w:rPr>
                <w:rFonts w:ascii="Garamond" w:hAnsi="Garamond"/>
                <w:b/>
                <w:lang w:val="pl-PL"/>
              </w:rPr>
              <w:t>1</w:t>
            </w:r>
            <w:proofErr w:type="gramEnd"/>
            <w:r w:rsidR="00F50475">
              <w:rPr>
                <w:rFonts w:ascii="Garamond" w:hAnsi="Garamond"/>
                <w:b/>
                <w:lang w:val="pl-PL"/>
              </w:rPr>
              <w:t>,5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E91A0E" w14:paraId="2C1F82F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D11EEA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13FC528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5EA99E01" w14:textId="46B2E89B" w:rsidR="00FA3958" w:rsidRPr="00766C29" w:rsidRDefault="00261AA2" w:rsidP="00F5047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umiał wyjaśnić pojęcie systemu walutowego oraz znał podstawy konstrukcji prawa dewizowego</w:t>
            </w:r>
          </w:p>
        </w:tc>
      </w:tr>
      <w:tr w:rsidR="00FA3958" w:rsidRPr="00E91A0E" w14:paraId="67FF7146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FF078E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75B05B7" w14:textId="71CD53A6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4472D8">
              <w:rPr>
                <w:rFonts w:ascii="Garamond" w:hAnsi="Garamond"/>
                <w:lang w:val="pl-PL"/>
              </w:rPr>
              <w:t xml:space="preserve"> </w:t>
            </w:r>
            <w:r w:rsidR="00261AA2">
              <w:rPr>
                <w:rFonts w:ascii="Garamond" w:hAnsi="Garamond"/>
                <w:lang w:val="pl-PL"/>
              </w:rPr>
              <w:t>Problematyka systemu walutowego oraz przepisów regulujących system walutowy</w:t>
            </w:r>
          </w:p>
          <w:p w14:paraId="79D8B8D8" w14:textId="0F8341A3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F81713">
              <w:rPr>
                <w:rFonts w:ascii="Garamond" w:hAnsi="Garamond"/>
                <w:lang w:val="pl-PL"/>
              </w:rPr>
              <w:t xml:space="preserve"> </w:t>
            </w:r>
            <w:r w:rsidR="00434B10">
              <w:rPr>
                <w:rFonts w:ascii="Garamond" w:hAnsi="Garamond"/>
                <w:lang w:val="pl-PL"/>
              </w:rPr>
              <w:t>Pojęcie i znaczenie prawa dewizowego w systemie prawa finansów publicznych</w:t>
            </w:r>
          </w:p>
          <w:p w14:paraId="2E96BDE3" w14:textId="186E43A9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E91A0E" w14:paraId="27B9D1B2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DA9730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78AEC34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78B637D7" w14:textId="77777777" w:rsidR="00F81713" w:rsidRPr="00FD08B8" w:rsidRDefault="00F81713" w:rsidP="00F81713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Podstawy finansów i prawa finansowego</w:t>
            </w:r>
          </w:p>
          <w:p w14:paraId="018933E9" w14:textId="77777777" w:rsidR="00F81713" w:rsidRDefault="00F81713" w:rsidP="00F81713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Redakcja naukowa: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FD08B8">
              <w:rPr>
                <w:rFonts w:ascii="Garamond" w:hAnsi="Garamond"/>
                <w:lang w:val="pl-PL"/>
              </w:rPr>
              <w:t xml:space="preserve">Andrzej </w:t>
            </w:r>
            <w:proofErr w:type="spellStart"/>
            <w:r w:rsidRPr="00FD08B8">
              <w:rPr>
                <w:rFonts w:ascii="Garamond" w:hAnsi="Garamond"/>
                <w:lang w:val="pl-PL"/>
              </w:rPr>
              <w:t>Drwiłło</w:t>
            </w:r>
            <w:proofErr w:type="spellEnd"/>
          </w:p>
          <w:p w14:paraId="6BE2697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59266CC8" w14:textId="46E0A2FC" w:rsidR="00F81713" w:rsidRPr="00766C29" w:rsidRDefault="00F81713" w:rsidP="00F8171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S. Owsiak, </w:t>
            </w:r>
            <w:r w:rsidRPr="00FD08B8">
              <w:rPr>
                <w:rFonts w:ascii="Garamond" w:hAnsi="Garamond"/>
                <w:lang w:val="pl-PL"/>
              </w:rPr>
              <w:t>Finanse publiczne Teoria i praktyka</w:t>
            </w:r>
          </w:p>
          <w:p w14:paraId="67F4C53B" w14:textId="32280BF3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343F61E5" w14:textId="7062A14E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7E9B528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1EAE6C9D" w14:textId="77777777" w:rsidR="00FA3958" w:rsidRPr="00F81713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2489796F" w14:textId="77777777" w:rsidR="00FA3958" w:rsidRPr="00F81713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49046C38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F81713">
        <w:rPr>
          <w:rFonts w:ascii="Garamond" w:hAnsi="Garamond"/>
          <w:lang w:val="pl-PL"/>
        </w:rPr>
        <w:br w:type="page"/>
      </w:r>
    </w:p>
    <w:p w14:paraId="49B87277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7B4511A1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40C1C11" w14:textId="06991D09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F61AC6">
              <w:rPr>
                <w:rFonts w:ascii="Garamond" w:hAnsi="Garamond"/>
                <w:b/>
                <w:lang w:val="pl-PL"/>
              </w:rPr>
              <w:t>5</w:t>
            </w:r>
          </w:p>
          <w:p w14:paraId="1F9D940A" w14:textId="527CFC52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6906F5">
              <w:rPr>
                <w:rFonts w:ascii="Garamond" w:hAnsi="Garamond"/>
                <w:b/>
                <w:lang w:val="pl-PL"/>
              </w:rPr>
              <w:t>1,</w:t>
            </w:r>
            <w:proofErr w:type="gramStart"/>
            <w:r w:rsidR="006906F5">
              <w:rPr>
                <w:rFonts w:ascii="Garamond" w:hAnsi="Garamond"/>
                <w:b/>
                <w:lang w:val="pl-PL"/>
              </w:rPr>
              <w:t>5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</w:t>
            </w:r>
            <w:proofErr w:type="gramEnd"/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FA3958" w:rsidRPr="00E91A0E" w14:paraId="2F5D4034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3C2511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70ACAB2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1B1FD5E4" w14:textId="0ABC4ED8" w:rsidR="00FA3958" w:rsidRPr="00766C29" w:rsidRDefault="00252667" w:rsidP="0056482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</w:t>
            </w:r>
            <w:r w:rsidR="00564821">
              <w:rPr>
                <w:rFonts w:ascii="Garamond" w:hAnsi="Garamond"/>
                <w:lang w:val="pl-PL"/>
              </w:rPr>
              <w:t xml:space="preserve"> </w:t>
            </w:r>
            <w:r w:rsidR="00DA31EB">
              <w:rPr>
                <w:rFonts w:ascii="Garamond" w:hAnsi="Garamond"/>
                <w:lang w:val="pl-PL"/>
              </w:rPr>
              <w:t>r</w:t>
            </w:r>
            <w:r w:rsidR="00564821">
              <w:rPr>
                <w:rFonts w:ascii="Garamond" w:hAnsi="Garamond"/>
                <w:lang w:val="pl-PL"/>
              </w:rPr>
              <w:t xml:space="preserve">ozumiał znaczenie odpowiedzialności w zakresie dyscypliny finansów </w:t>
            </w:r>
            <w:r w:rsidR="00DA31EB">
              <w:rPr>
                <w:rFonts w:ascii="Garamond" w:hAnsi="Garamond"/>
                <w:lang w:val="pl-PL"/>
              </w:rPr>
              <w:t>publicznych</w:t>
            </w:r>
          </w:p>
        </w:tc>
      </w:tr>
      <w:tr w:rsidR="00FA3958" w:rsidRPr="00E91A0E" w14:paraId="7FBCF117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774E375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A46CDCE" w14:textId="22385811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252667">
              <w:rPr>
                <w:rFonts w:ascii="Garamond" w:hAnsi="Garamond"/>
                <w:lang w:val="pl-PL"/>
              </w:rPr>
              <w:t xml:space="preserve"> Ogólna charakterystyka </w:t>
            </w:r>
            <w:r w:rsidR="00A838FA">
              <w:rPr>
                <w:rFonts w:ascii="Garamond" w:hAnsi="Garamond"/>
                <w:lang w:val="pl-PL"/>
              </w:rPr>
              <w:t>idei odpowiedzialności za naruszenie dyscypliny finansów publicznych</w:t>
            </w:r>
          </w:p>
          <w:p w14:paraId="19522A8F" w14:textId="33018E73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252667">
              <w:rPr>
                <w:rFonts w:ascii="Garamond" w:hAnsi="Garamond"/>
                <w:lang w:val="pl-PL"/>
              </w:rPr>
              <w:t xml:space="preserve"> </w:t>
            </w:r>
            <w:r w:rsidR="00A838FA">
              <w:rPr>
                <w:rFonts w:ascii="Garamond" w:hAnsi="Garamond"/>
                <w:lang w:val="pl-PL"/>
              </w:rPr>
              <w:t>Przesłanki odpowiedzialności za naruszenie dyscypliny finansów publicznych</w:t>
            </w:r>
          </w:p>
          <w:p w14:paraId="003777CF" w14:textId="21679136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252667">
              <w:rPr>
                <w:rFonts w:ascii="Garamond" w:hAnsi="Garamond"/>
                <w:lang w:val="pl-PL"/>
              </w:rPr>
              <w:t xml:space="preserve"> </w:t>
            </w:r>
            <w:r w:rsidR="00715EC5">
              <w:rPr>
                <w:rFonts w:ascii="Garamond" w:hAnsi="Garamond"/>
                <w:lang w:val="pl-PL"/>
              </w:rPr>
              <w:t>Sankcje z tytułu naruszenia dyscypliny finansów publicznych</w:t>
            </w:r>
          </w:p>
          <w:p w14:paraId="2CDB9A5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E91A0E" w14:paraId="61BACBE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E79F85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7839EF1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56C38D71" w14:textId="77777777" w:rsidR="00252667" w:rsidRPr="00FD08B8" w:rsidRDefault="00252667" w:rsidP="00252667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Podstawy finansów i prawa finansowego</w:t>
            </w:r>
          </w:p>
          <w:p w14:paraId="2715FAB3" w14:textId="77777777" w:rsidR="00252667" w:rsidRDefault="00252667" w:rsidP="00252667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Redakcja naukowa: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FD08B8">
              <w:rPr>
                <w:rFonts w:ascii="Garamond" w:hAnsi="Garamond"/>
                <w:lang w:val="pl-PL"/>
              </w:rPr>
              <w:t xml:space="preserve">Andrzej </w:t>
            </w:r>
            <w:proofErr w:type="spellStart"/>
            <w:r w:rsidRPr="00FD08B8">
              <w:rPr>
                <w:rFonts w:ascii="Garamond" w:hAnsi="Garamond"/>
                <w:lang w:val="pl-PL"/>
              </w:rPr>
              <w:t>Drwiłło</w:t>
            </w:r>
            <w:proofErr w:type="spellEnd"/>
          </w:p>
          <w:p w14:paraId="3021C7F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4835A763" w14:textId="77777777" w:rsidR="00252667" w:rsidRPr="00766C29" w:rsidRDefault="00252667" w:rsidP="0025266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S. Owsiak, </w:t>
            </w:r>
            <w:r w:rsidRPr="00FD08B8">
              <w:rPr>
                <w:rFonts w:ascii="Garamond" w:hAnsi="Garamond"/>
                <w:lang w:val="pl-PL"/>
              </w:rPr>
              <w:t>Finanse publiczne Teoria i praktyka</w:t>
            </w:r>
          </w:p>
          <w:p w14:paraId="1D51AF3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562D6CB4" w14:textId="77777777" w:rsidR="00FA3958" w:rsidRPr="0025266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27B02509" w14:textId="77777777" w:rsidR="00FA3958" w:rsidRPr="0025266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2B899679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252667">
        <w:rPr>
          <w:rFonts w:ascii="Garamond" w:hAnsi="Garamond"/>
          <w:lang w:val="pl-PL"/>
        </w:rPr>
        <w:br w:type="page"/>
      </w:r>
    </w:p>
    <w:p w14:paraId="585E6F61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07E17067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39E3CAC2" w14:textId="607034C6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F61AC6">
              <w:rPr>
                <w:rFonts w:ascii="Garamond" w:hAnsi="Garamond"/>
                <w:b/>
                <w:lang w:val="pl-PL"/>
              </w:rPr>
              <w:t>6</w:t>
            </w:r>
          </w:p>
          <w:p w14:paraId="72E64B3E" w14:textId="3DD5CB80" w:rsidR="00FA3958" w:rsidRPr="00766C29" w:rsidRDefault="00252667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(1,</w:t>
            </w:r>
            <w:proofErr w:type="gramStart"/>
            <w:r>
              <w:rPr>
                <w:rFonts w:ascii="Garamond" w:hAnsi="Garamond"/>
                <w:b/>
                <w:lang w:val="pl-PL"/>
              </w:rPr>
              <w:t>5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</w:t>
            </w:r>
            <w:proofErr w:type="gramEnd"/>
            <w:r w:rsidR="00FA3958"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FA3958" w:rsidRPr="00E91A0E" w14:paraId="566215E9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EA1E20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36912B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3D63359D" w14:textId="0BCBD55F" w:rsidR="00FA3958" w:rsidRPr="00766C29" w:rsidRDefault="007C2F02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potrafił omówić procedurę zmierzająca do pociągnięcia do odpowiedzialności z tytułu naruszenia finansów publicznych</w:t>
            </w:r>
          </w:p>
          <w:p w14:paraId="220C8BF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E91A0E" w14:paraId="6532884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BEF78A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CF4F69C" w14:textId="75591725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1F2606">
              <w:rPr>
                <w:rFonts w:ascii="Garamond" w:hAnsi="Garamond"/>
                <w:lang w:val="pl-PL"/>
              </w:rPr>
              <w:t xml:space="preserve"> </w:t>
            </w:r>
            <w:r w:rsidR="00865309">
              <w:rPr>
                <w:rFonts w:ascii="Garamond" w:hAnsi="Garamond"/>
                <w:lang w:val="pl-PL"/>
              </w:rPr>
              <w:t>Postępowania w sprawach z zakresu odpowiedzialności za naruszenie dyscypliny finansów publicznych</w:t>
            </w:r>
          </w:p>
          <w:p w14:paraId="7A212918" w14:textId="4549F722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1F2606">
              <w:rPr>
                <w:rFonts w:ascii="Garamond" w:hAnsi="Garamond"/>
                <w:lang w:val="pl-PL"/>
              </w:rPr>
              <w:t xml:space="preserve"> </w:t>
            </w:r>
            <w:r w:rsidR="00865309">
              <w:rPr>
                <w:rFonts w:ascii="Garamond" w:hAnsi="Garamond"/>
                <w:lang w:val="pl-PL"/>
              </w:rPr>
              <w:t>Problematyka wykonywania orzeczeń z tytułu odpowiedzialności za naruszenie zginę finansów publicznych</w:t>
            </w:r>
          </w:p>
        </w:tc>
      </w:tr>
      <w:tr w:rsidR="00FA3958" w:rsidRPr="00E91A0E" w14:paraId="0491BE74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EA25D9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15EC346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17928A62" w14:textId="77777777" w:rsidR="005B1773" w:rsidRPr="00FD08B8" w:rsidRDefault="005B1773" w:rsidP="005B1773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Podstawy finansów i prawa finansowego</w:t>
            </w:r>
          </w:p>
          <w:p w14:paraId="6BD380F4" w14:textId="77777777" w:rsidR="005B1773" w:rsidRDefault="005B1773" w:rsidP="005B1773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Redakcja naukowa: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FD08B8">
              <w:rPr>
                <w:rFonts w:ascii="Garamond" w:hAnsi="Garamond"/>
                <w:lang w:val="pl-PL"/>
              </w:rPr>
              <w:t xml:space="preserve">Andrzej </w:t>
            </w:r>
            <w:proofErr w:type="spellStart"/>
            <w:r w:rsidRPr="00FD08B8">
              <w:rPr>
                <w:rFonts w:ascii="Garamond" w:hAnsi="Garamond"/>
                <w:lang w:val="pl-PL"/>
              </w:rPr>
              <w:t>Drwiłło</w:t>
            </w:r>
            <w:proofErr w:type="spellEnd"/>
          </w:p>
          <w:p w14:paraId="1DFE2FD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5FAE86FA" w14:textId="77777777" w:rsidR="005B1773" w:rsidRPr="00766C29" w:rsidRDefault="005B1773" w:rsidP="005B177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S. Owsiak, </w:t>
            </w:r>
            <w:r w:rsidRPr="00FD08B8">
              <w:rPr>
                <w:rFonts w:ascii="Garamond" w:hAnsi="Garamond"/>
                <w:lang w:val="pl-PL"/>
              </w:rPr>
              <w:t>Finanse publiczne Teoria i praktyka</w:t>
            </w:r>
          </w:p>
          <w:p w14:paraId="2DF7555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6644256E" w14:textId="77777777" w:rsidR="00FA3958" w:rsidRPr="005B1773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5F5CDD21" w14:textId="77777777" w:rsidR="00FA3958" w:rsidRPr="005B1773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089C119C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5B1773">
        <w:rPr>
          <w:rFonts w:ascii="Garamond" w:hAnsi="Garamond"/>
          <w:lang w:val="pl-PL"/>
        </w:rPr>
        <w:br w:type="page"/>
      </w:r>
    </w:p>
    <w:p w14:paraId="665C403F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3B9E6EFC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7C19A206" w14:textId="253ECC13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F61AC6">
              <w:rPr>
                <w:rFonts w:ascii="Garamond" w:hAnsi="Garamond"/>
                <w:b/>
                <w:lang w:val="pl-PL"/>
              </w:rPr>
              <w:t>7</w:t>
            </w:r>
          </w:p>
          <w:p w14:paraId="7E69CB05" w14:textId="382AD613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5B1773">
              <w:rPr>
                <w:rFonts w:ascii="Garamond" w:hAnsi="Garamond"/>
                <w:b/>
                <w:lang w:val="pl-PL"/>
              </w:rPr>
              <w:t>1,</w:t>
            </w:r>
            <w:proofErr w:type="gramStart"/>
            <w:r w:rsidR="005B1773">
              <w:rPr>
                <w:rFonts w:ascii="Garamond" w:hAnsi="Garamond"/>
                <w:b/>
                <w:lang w:val="pl-PL"/>
              </w:rPr>
              <w:t>5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</w:t>
            </w:r>
            <w:proofErr w:type="gramEnd"/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FA3958" w:rsidRPr="00E91A0E" w14:paraId="5FA21329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814903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7EE541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242DE154" w14:textId="71DCE6A9" w:rsidR="00FA3958" w:rsidRPr="00766C29" w:rsidRDefault="005E7BC0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potrafił wyjaśnić kwestię miejsca prawa bankowego w stanie norm prawa finansów publicznych oraz wskazać kluczowe konstrukcje prawa bankowego</w:t>
            </w:r>
          </w:p>
          <w:p w14:paraId="0F2A2A3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E91A0E" w14:paraId="6704600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7C5F8E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30EB0DDD" w14:textId="7224EDF0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8411DA">
              <w:rPr>
                <w:rFonts w:ascii="Garamond" w:hAnsi="Garamond"/>
                <w:lang w:val="pl-PL"/>
              </w:rPr>
              <w:t xml:space="preserve"> </w:t>
            </w:r>
            <w:r w:rsidR="000E2D3C">
              <w:rPr>
                <w:rFonts w:ascii="Garamond" w:hAnsi="Garamond"/>
                <w:lang w:val="pl-PL"/>
              </w:rPr>
              <w:t>Pojęcie prawa bankowego oraz zagadnienia podział prawa bankowego na publiczną oraz prywatne</w:t>
            </w:r>
          </w:p>
          <w:p w14:paraId="447F9D7E" w14:textId="607673BA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8411DA">
              <w:rPr>
                <w:rFonts w:ascii="Garamond" w:hAnsi="Garamond"/>
                <w:lang w:val="pl-PL"/>
              </w:rPr>
              <w:t xml:space="preserve"> </w:t>
            </w:r>
            <w:r w:rsidR="000E2D3C">
              <w:rPr>
                <w:rFonts w:ascii="Garamond" w:hAnsi="Garamond"/>
                <w:lang w:val="pl-PL"/>
              </w:rPr>
              <w:t>Analiza wybranych regulacji prawa bankowego</w:t>
            </w:r>
          </w:p>
          <w:p w14:paraId="583E3F04" w14:textId="6ECC9899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E91A0E" w14:paraId="648FD519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DE4FC1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4A8728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73B68F2F" w14:textId="77777777" w:rsidR="008411DA" w:rsidRPr="00FD08B8" w:rsidRDefault="008411DA" w:rsidP="008411DA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Podstawy finansów i prawa finansowego</w:t>
            </w:r>
          </w:p>
          <w:p w14:paraId="3D9FE58D" w14:textId="77777777" w:rsidR="008411DA" w:rsidRDefault="008411DA" w:rsidP="008411DA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Redakcja naukowa: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FD08B8">
              <w:rPr>
                <w:rFonts w:ascii="Garamond" w:hAnsi="Garamond"/>
                <w:lang w:val="pl-PL"/>
              </w:rPr>
              <w:t xml:space="preserve">Andrzej </w:t>
            </w:r>
            <w:proofErr w:type="spellStart"/>
            <w:r w:rsidRPr="00FD08B8">
              <w:rPr>
                <w:rFonts w:ascii="Garamond" w:hAnsi="Garamond"/>
                <w:lang w:val="pl-PL"/>
              </w:rPr>
              <w:t>Drwiłło</w:t>
            </w:r>
            <w:proofErr w:type="spellEnd"/>
          </w:p>
          <w:p w14:paraId="61A6E646" w14:textId="2FB8B1D3"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</w:t>
            </w:r>
            <w:r w:rsidR="009D3CBE">
              <w:rPr>
                <w:rFonts w:ascii="Garamond" w:hAnsi="Garamond"/>
                <w:lang w:val="pl-PL"/>
              </w:rPr>
              <w:t>:</w:t>
            </w:r>
          </w:p>
          <w:p w14:paraId="14AF78FC" w14:textId="77777777" w:rsidR="009D3CBE" w:rsidRPr="00766C29" w:rsidRDefault="009D3CBE" w:rsidP="009D3CB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S. Owsiak, </w:t>
            </w:r>
            <w:r w:rsidRPr="00FD08B8">
              <w:rPr>
                <w:rFonts w:ascii="Garamond" w:hAnsi="Garamond"/>
                <w:lang w:val="pl-PL"/>
              </w:rPr>
              <w:t>Finanse publiczne Teoria i praktyka</w:t>
            </w:r>
          </w:p>
          <w:p w14:paraId="5B8AB0CF" w14:textId="77777777" w:rsidR="009D3CBE" w:rsidRPr="00766C29" w:rsidRDefault="009D3CBE" w:rsidP="00043A74">
            <w:pPr>
              <w:rPr>
                <w:rFonts w:ascii="Garamond" w:hAnsi="Garamond"/>
                <w:lang w:val="pl-PL"/>
              </w:rPr>
            </w:pPr>
          </w:p>
          <w:p w14:paraId="54D4034F" w14:textId="77777777" w:rsidR="00FA3958" w:rsidRPr="00766C29" w:rsidRDefault="00FA3958" w:rsidP="008411DA">
            <w:pPr>
              <w:rPr>
                <w:rFonts w:ascii="Garamond" w:hAnsi="Garamond"/>
                <w:lang w:val="pl-PL"/>
              </w:rPr>
            </w:pPr>
          </w:p>
        </w:tc>
      </w:tr>
    </w:tbl>
    <w:p w14:paraId="7CEF1365" w14:textId="77777777" w:rsidR="00FA3958" w:rsidRPr="009D3CB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7AC7F86F" w14:textId="77777777" w:rsidR="00FA3958" w:rsidRPr="009D3CB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6492A625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9D3CBE">
        <w:rPr>
          <w:rFonts w:ascii="Garamond" w:hAnsi="Garamond"/>
          <w:lang w:val="pl-PL"/>
        </w:rPr>
        <w:br w:type="page"/>
      </w:r>
    </w:p>
    <w:p w14:paraId="68FCC1F7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79F263BF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3AA097B" w14:textId="10AC5DCC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F61AC6">
              <w:rPr>
                <w:rFonts w:ascii="Garamond" w:hAnsi="Garamond"/>
                <w:b/>
                <w:lang w:val="pl-PL"/>
              </w:rPr>
              <w:t>8</w:t>
            </w:r>
          </w:p>
          <w:p w14:paraId="6D3A8AF9" w14:textId="19BF1CD3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A64454">
              <w:rPr>
                <w:rFonts w:ascii="Garamond" w:hAnsi="Garamond"/>
                <w:b/>
                <w:lang w:val="pl-PL"/>
              </w:rPr>
              <w:t>1,</w:t>
            </w:r>
            <w:proofErr w:type="gramStart"/>
            <w:r w:rsidR="00A64454">
              <w:rPr>
                <w:rFonts w:ascii="Garamond" w:hAnsi="Garamond"/>
                <w:b/>
                <w:lang w:val="pl-PL"/>
              </w:rPr>
              <w:t>5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</w:t>
            </w:r>
            <w:proofErr w:type="gramEnd"/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FA3958" w:rsidRPr="00E91A0E" w14:paraId="122EE74D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2E988C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28F8E341" w14:textId="3BACEA56"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</w:t>
            </w:r>
            <w:r w:rsidR="0022571E">
              <w:rPr>
                <w:rFonts w:ascii="Garamond" w:hAnsi="Garamond"/>
                <w:lang w:val="pl-PL"/>
              </w:rPr>
              <w:t>:</w:t>
            </w:r>
          </w:p>
          <w:p w14:paraId="73A6AED2" w14:textId="67FE78B2" w:rsidR="0022571E" w:rsidRPr="00766C29" w:rsidRDefault="00E6630E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znowu pojęcie prawa ubezpieczeń Społecznych oraz będzie potrafił wyjaśnić znaczenie prawa ubezpieczeń Społecznych dla prawa finansów,</w:t>
            </w:r>
          </w:p>
          <w:p w14:paraId="6F32FD5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E91A0E" w14:paraId="3AFA80C5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C6C3B0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F217560" w14:textId="09A155F3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16015F">
              <w:rPr>
                <w:rFonts w:ascii="Garamond" w:hAnsi="Garamond"/>
                <w:lang w:val="pl-PL"/>
              </w:rPr>
              <w:t xml:space="preserve"> </w:t>
            </w:r>
            <w:r w:rsidR="00E6630E">
              <w:rPr>
                <w:rFonts w:ascii="Garamond" w:hAnsi="Garamond"/>
                <w:lang w:val="pl-PL"/>
              </w:rPr>
              <w:t>Ogólna charakterystyka oraz istota prawa ubezpieczeń Społecznych</w:t>
            </w:r>
          </w:p>
          <w:p w14:paraId="51A0CB0D" w14:textId="38A2D400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16015F">
              <w:rPr>
                <w:rFonts w:ascii="Garamond" w:hAnsi="Garamond"/>
                <w:lang w:val="pl-PL"/>
              </w:rPr>
              <w:t xml:space="preserve"> </w:t>
            </w:r>
            <w:r w:rsidR="00E6630E">
              <w:rPr>
                <w:rFonts w:ascii="Garamond" w:hAnsi="Garamond"/>
                <w:lang w:val="pl-PL"/>
              </w:rPr>
              <w:t>Systematyka źródeł prawa ubezpieczeń Społecznych</w:t>
            </w:r>
          </w:p>
          <w:p w14:paraId="64983D18" w14:textId="0B05E8CA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16015F">
              <w:rPr>
                <w:rFonts w:ascii="Garamond" w:hAnsi="Garamond"/>
                <w:lang w:val="pl-PL"/>
              </w:rPr>
              <w:t xml:space="preserve"> </w:t>
            </w:r>
            <w:r w:rsidR="00DA4C24">
              <w:rPr>
                <w:rFonts w:ascii="Garamond" w:hAnsi="Garamond"/>
                <w:lang w:val="pl-PL"/>
              </w:rPr>
              <w:t>Analiza wybranych konstrukcji prawa ubezpieczeń Społecznych</w:t>
            </w:r>
          </w:p>
          <w:p w14:paraId="471991C8" w14:textId="3F5C183C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E91A0E" w14:paraId="71F2AF6B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72ADA9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21172B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44B9DB88" w14:textId="77777777" w:rsidR="0074047B" w:rsidRPr="00FD08B8" w:rsidRDefault="0074047B" w:rsidP="0074047B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Podstawy finansów i prawa finansowego</w:t>
            </w:r>
          </w:p>
          <w:p w14:paraId="2927CF58" w14:textId="77777777" w:rsidR="0074047B" w:rsidRDefault="0074047B" w:rsidP="0074047B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Redakcja naukowa: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FD08B8">
              <w:rPr>
                <w:rFonts w:ascii="Garamond" w:hAnsi="Garamond"/>
                <w:lang w:val="pl-PL"/>
              </w:rPr>
              <w:t xml:space="preserve">Andrzej </w:t>
            </w:r>
            <w:proofErr w:type="spellStart"/>
            <w:r w:rsidRPr="00FD08B8">
              <w:rPr>
                <w:rFonts w:ascii="Garamond" w:hAnsi="Garamond"/>
                <w:lang w:val="pl-PL"/>
              </w:rPr>
              <w:t>Drwiłło</w:t>
            </w:r>
            <w:proofErr w:type="spellEnd"/>
          </w:p>
          <w:p w14:paraId="2301CA1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7117FBE7" w14:textId="77777777" w:rsidR="0074047B" w:rsidRPr="00766C29" w:rsidRDefault="0074047B" w:rsidP="0074047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S. Owsiak, </w:t>
            </w:r>
            <w:r w:rsidRPr="00FD08B8">
              <w:rPr>
                <w:rFonts w:ascii="Garamond" w:hAnsi="Garamond"/>
                <w:lang w:val="pl-PL"/>
              </w:rPr>
              <w:t>Finanse publiczne Teoria i praktyka</w:t>
            </w:r>
          </w:p>
          <w:p w14:paraId="2B4ADC5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06408B38" w14:textId="77777777" w:rsidR="00FA3958" w:rsidRPr="0074047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752993D2" w14:textId="77777777" w:rsidR="00FA3958" w:rsidRPr="0074047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5718CD22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4047B">
        <w:rPr>
          <w:rFonts w:ascii="Garamond" w:hAnsi="Garamond"/>
          <w:lang w:val="pl-PL"/>
        </w:rPr>
        <w:br w:type="page"/>
      </w:r>
    </w:p>
    <w:p w14:paraId="440F50E6" w14:textId="77777777" w:rsidR="00E36771" w:rsidRPr="00F878A3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14:paraId="1A9F643E" w14:textId="77777777" w:rsidR="00E36771" w:rsidRPr="00F878A3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14:paraId="6FD56C72" w14:textId="77777777" w:rsidR="00E36771" w:rsidRPr="00F878A3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sectPr w:rsidR="00E36771" w:rsidRPr="00F878A3" w:rsidSect="005702A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C0E94" w14:textId="77777777" w:rsidR="0068369E" w:rsidRDefault="0068369E" w:rsidP="00283384">
      <w:pPr>
        <w:spacing w:after="0" w:line="240" w:lineRule="auto"/>
      </w:pPr>
      <w:r>
        <w:separator/>
      </w:r>
    </w:p>
  </w:endnote>
  <w:endnote w:type="continuationSeparator" w:id="0">
    <w:p w14:paraId="42118373" w14:textId="77777777" w:rsidR="0068369E" w:rsidRDefault="0068369E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67841" w14:textId="77777777" w:rsidR="0068369E" w:rsidRDefault="0068369E" w:rsidP="00283384">
      <w:pPr>
        <w:spacing w:after="0" w:line="240" w:lineRule="auto"/>
      </w:pPr>
      <w:r>
        <w:separator/>
      </w:r>
    </w:p>
  </w:footnote>
  <w:footnote w:type="continuationSeparator" w:id="0">
    <w:p w14:paraId="7B33979F" w14:textId="77777777" w:rsidR="0068369E" w:rsidRDefault="0068369E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BFF6B" w14:textId="77777777" w:rsidR="00283384" w:rsidRDefault="00485F77" w:rsidP="00485F77">
    <w:pPr>
      <w:pStyle w:val="Nagwek"/>
      <w:jc w:val="center"/>
    </w:pPr>
    <w:r w:rsidRPr="00485F7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22592F7" wp14:editId="3683DE0E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eastAsia="en-GB"/>
      </w:rPr>
      <mc:AlternateContent>
        <mc:Choice Requires="wps">
          <w:drawing>
            <wp:inline distT="0" distB="0" distL="0" distR="0" wp14:anchorId="7BEA8E22" wp14:editId="705BA064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D3C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418D"/>
    <w:rsid w:val="001558A6"/>
    <w:rsid w:val="00155A14"/>
    <w:rsid w:val="00155C1D"/>
    <w:rsid w:val="00155F59"/>
    <w:rsid w:val="00157BA3"/>
    <w:rsid w:val="0016015F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A7F35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5F23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76E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606"/>
    <w:rsid w:val="001F292E"/>
    <w:rsid w:val="001F2A7E"/>
    <w:rsid w:val="001F2A94"/>
    <w:rsid w:val="001F2BBA"/>
    <w:rsid w:val="001F2C36"/>
    <w:rsid w:val="001F3115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089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71E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1511"/>
    <w:rsid w:val="00252667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1AA2"/>
    <w:rsid w:val="0026231F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67E0B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158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55E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291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84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6B7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5F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0EDB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2C4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6F50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4B10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0707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2D8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6B8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4E2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82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773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E7BC0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495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6E6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69E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6F5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74D"/>
    <w:rsid w:val="0071281E"/>
    <w:rsid w:val="007133AC"/>
    <w:rsid w:val="00713567"/>
    <w:rsid w:val="0071430C"/>
    <w:rsid w:val="00714876"/>
    <w:rsid w:val="00714AA1"/>
    <w:rsid w:val="00715EC5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20B"/>
    <w:rsid w:val="00731995"/>
    <w:rsid w:val="00733D30"/>
    <w:rsid w:val="00733FD0"/>
    <w:rsid w:val="00733FD1"/>
    <w:rsid w:val="0073442F"/>
    <w:rsid w:val="0073460A"/>
    <w:rsid w:val="007346CA"/>
    <w:rsid w:val="00736AB8"/>
    <w:rsid w:val="0074047B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64B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851F6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A75B0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2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5350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A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309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56F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9A2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A08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0B7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5A3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1B2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3CBE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AD0"/>
    <w:rsid w:val="009F6B2D"/>
    <w:rsid w:val="009F7513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454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2E3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CFC"/>
    <w:rsid w:val="00A77E42"/>
    <w:rsid w:val="00A80455"/>
    <w:rsid w:val="00A8084F"/>
    <w:rsid w:val="00A81679"/>
    <w:rsid w:val="00A817F9"/>
    <w:rsid w:val="00A8202F"/>
    <w:rsid w:val="00A82CF2"/>
    <w:rsid w:val="00A838FA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4A72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92F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2B7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56F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4E8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39A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306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3778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8CF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1EB"/>
    <w:rsid w:val="00DA3233"/>
    <w:rsid w:val="00DA4019"/>
    <w:rsid w:val="00DA425E"/>
    <w:rsid w:val="00DA4287"/>
    <w:rsid w:val="00DA47E0"/>
    <w:rsid w:val="00DA4C24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0F7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0286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30E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686C"/>
    <w:rsid w:val="00E87140"/>
    <w:rsid w:val="00E87E8B"/>
    <w:rsid w:val="00E90E13"/>
    <w:rsid w:val="00E91434"/>
    <w:rsid w:val="00E91A0E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1C0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176A0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6C32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75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1AC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1713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878A3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08B8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23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B02D9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5916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91050-187C-442E-858A-9367B3FC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11</Pages>
  <Words>929</Words>
  <Characters>5575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aleksy goettel</cp:lastModifiedBy>
  <cp:revision>43</cp:revision>
  <dcterms:created xsi:type="dcterms:W3CDTF">2020-10-09T10:07:00Z</dcterms:created>
  <dcterms:modified xsi:type="dcterms:W3CDTF">2021-03-14T14:52:00Z</dcterms:modified>
</cp:coreProperties>
</file>