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</w:t>
      </w:r>
      <w:r w:rsidR="0002124C">
        <w:rPr>
          <w:rFonts w:ascii="Garamond" w:hAnsi="Garamond"/>
          <w:sz w:val="20"/>
          <w:lang w:val="pl-PL"/>
        </w:rPr>
        <w:t>emicki</w:t>
      </w:r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27557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Integracje europejska </w:t>
            </w:r>
          </w:p>
        </w:tc>
      </w:tr>
      <w:tr w:rsidR="005702AD" w:rsidRPr="009C5D4F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9C5D4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Politologia, </w:t>
            </w:r>
            <w:r w:rsidR="00275570">
              <w:rPr>
                <w:rFonts w:ascii="Garamond" w:hAnsi="Garamond"/>
                <w:lang w:val="pl-PL"/>
              </w:rPr>
              <w:t>2020/2021, letni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9C5D4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E91FF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9C5D4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C1C53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9C5D4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hab. prof. AE-H Tomasz Kownacki</w:t>
            </w:r>
          </w:p>
        </w:tc>
      </w:tr>
      <w:tr w:rsidR="00CA00EE" w:rsidRPr="007C1C53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DA47F4" w:rsidP="00BA1D2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Celem zajęć jest </w:t>
            </w:r>
            <w:r w:rsidR="00E91FFE">
              <w:rPr>
                <w:rFonts w:ascii="Garamond" w:hAnsi="Garamond"/>
                <w:lang w:val="pl-PL"/>
              </w:rPr>
              <w:t>zrealizowanie przez studenta wszystkich etapów przygotowania projektu europejskiego w oparciu o program operacyjny WER, w ramach zasad przygotowanych dla projektów „miękkich” finansowanych przy pomocy EFS. Przygotow</w:t>
            </w:r>
            <w:r w:rsidR="00BA1D22">
              <w:rPr>
                <w:rFonts w:ascii="Garamond" w:hAnsi="Garamond"/>
                <w:lang w:val="pl-PL"/>
              </w:rPr>
              <w:t>anie projektu zgodnie z wymaganym podejściem LFA (</w:t>
            </w:r>
            <w:proofErr w:type="spellStart"/>
            <w:r w:rsidR="00BA1D22">
              <w:rPr>
                <w:rFonts w:ascii="Garamond" w:hAnsi="Garamond"/>
                <w:lang w:val="pl-PL"/>
              </w:rPr>
              <w:t>Logical</w:t>
            </w:r>
            <w:proofErr w:type="spellEnd"/>
            <w:r w:rsidR="00BA1D22">
              <w:rPr>
                <w:rFonts w:ascii="Garamond" w:hAnsi="Garamond"/>
                <w:lang w:val="pl-PL"/>
              </w:rPr>
              <w:t xml:space="preserve"> Framework </w:t>
            </w:r>
            <w:proofErr w:type="spellStart"/>
            <w:r w:rsidR="00BA1D22">
              <w:rPr>
                <w:rFonts w:ascii="Garamond" w:hAnsi="Garamond"/>
                <w:lang w:val="pl-PL"/>
              </w:rPr>
              <w:t>Approach</w:t>
            </w:r>
            <w:proofErr w:type="spellEnd"/>
            <w:r w:rsidR="00BA1D22">
              <w:rPr>
                <w:rFonts w:ascii="Garamond" w:hAnsi="Garamond"/>
                <w:lang w:val="pl-PL"/>
              </w:rPr>
              <w:t xml:space="preserve">) </w:t>
            </w:r>
            <w:r w:rsidR="00E91FFE">
              <w:rPr>
                <w:rFonts w:ascii="Garamond" w:hAnsi="Garamond"/>
                <w:lang w:val="pl-PL"/>
              </w:rPr>
              <w:t xml:space="preserve">. Celem nadrzędnym jest zatem przygotowanie studenta do korzystania z funduszy strukturalnych Unii Europejskiej w tym szczególnie nabycie umiejętności systemowego i metodologicznie poprawnego przygotowania wniosku projektowego. </w:t>
            </w:r>
          </w:p>
        </w:tc>
      </w:tr>
      <w:tr w:rsidR="005702AD" w:rsidRPr="007C1C53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B0768A" w:rsidRPr="00766C29" w:rsidRDefault="007C6F06" w:rsidP="00B0768A">
            <w:pPr>
              <w:rPr>
                <w:rFonts w:ascii="Garamond" w:hAnsi="Garamond"/>
                <w:lang w:val="pl-PL"/>
              </w:rPr>
            </w:pPr>
            <w:r w:rsidRPr="007C6F06">
              <w:rPr>
                <w:rFonts w:ascii="Garamond" w:hAnsi="Garamond"/>
                <w:lang w:val="pl-PL"/>
              </w:rPr>
              <w:t>Podstawą oceny pracy studenta jest aktywność indywidualna studenta (40% oceny) tzn. prezentacja i wyjaśnianie zastosowanych rozwiązań i metod i praca w grupie, której efektem będzie przygotowany przez nią projekt (50% oceny) oraz obecność na zajęciach 10%</w:t>
            </w:r>
          </w:p>
        </w:tc>
      </w:tr>
      <w:tr w:rsidR="004E5707" w:rsidRPr="007C1C53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7C6F06" w:rsidP="00B0768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Wypełnienie na ocenę bardzo dobrą wszystkich wymagań podstawowych oraz aktywność podczas wszystkich zajęć. </w:t>
            </w:r>
          </w:p>
        </w:tc>
      </w:tr>
      <w:tr w:rsidR="008B31D4" w:rsidRPr="007C1C53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B0768A" w:rsidP="00B0768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Przedmiot realizowany w sposób zdalny na platformie MS </w:t>
            </w:r>
            <w:proofErr w:type="spellStart"/>
            <w:r>
              <w:rPr>
                <w:rFonts w:ascii="Garamond" w:hAnsi="Garamond"/>
                <w:lang w:val="pl-PL"/>
              </w:rPr>
              <w:t>Teams</w:t>
            </w:r>
            <w:proofErr w:type="spellEnd"/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ED7D3B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7C1C53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64021A" w:rsidRDefault="0064021A" w:rsidP="0064021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zna wymagania dla zaliczenia przedmiotu</w:t>
            </w:r>
          </w:p>
          <w:p w:rsidR="005702AD" w:rsidRDefault="0064021A" w:rsidP="0064021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zna wymagania programu operacyjnego oraz warunki „brzegowe” dla realizowanego w ramach grupy projektu,</w:t>
            </w:r>
          </w:p>
          <w:p w:rsidR="0064021A" w:rsidRDefault="0064021A" w:rsidP="0064021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Zna wymagania dotyczące beneficjenta projektu, zakres projektu oraz zasady jego finasowania</w:t>
            </w:r>
          </w:p>
          <w:p w:rsidR="00CC3221" w:rsidRPr="00766C29" w:rsidRDefault="00CC3221" w:rsidP="005B41D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Student rozumie zasady </w:t>
            </w:r>
            <w:r w:rsidR="005B41D1">
              <w:rPr>
                <w:rFonts w:ascii="Garamond" w:hAnsi="Garamond"/>
                <w:lang w:val="pl-PL"/>
              </w:rPr>
              <w:t xml:space="preserve">podejścia LFA </w:t>
            </w:r>
            <w:r>
              <w:rPr>
                <w:rFonts w:ascii="Garamond" w:hAnsi="Garamond"/>
                <w:lang w:val="pl-PL"/>
              </w:rPr>
              <w:t>dla przygotowania projektu europejskiego</w:t>
            </w:r>
          </w:p>
        </w:tc>
      </w:tr>
      <w:tr w:rsidR="00E3674C" w:rsidRPr="007C1C53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Default="0064021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Omówienie spraw organizacyjnych dla realizowanego przedmiotu, przedstawienie wymagań oraz sposobu realizacji poszczególnych zadań</w:t>
            </w:r>
          </w:p>
          <w:p w:rsidR="0064021A" w:rsidRDefault="0064021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Przedstawienie założeń projektowych dla przygotowywanego przedsięwzięcia, stawianych wymagań oraz zakresu projektu.</w:t>
            </w:r>
          </w:p>
          <w:p w:rsidR="00CC3221" w:rsidRDefault="00CC322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Wskazanie na wymagania dotyczące tego kto powinien być beneficjentem i jakie spełniać warunki dla możliwości ubiegania się o dofinasowanie w ramach projektu.</w:t>
            </w:r>
          </w:p>
          <w:p w:rsidR="00E3674C" w:rsidRPr="00766C29" w:rsidRDefault="00CC3221" w:rsidP="005B41D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Omówienie i scharakteryzowanie etapów </w:t>
            </w:r>
            <w:r w:rsidR="005B41D1">
              <w:rPr>
                <w:rFonts w:ascii="Garamond" w:hAnsi="Garamond"/>
                <w:lang w:val="pl-PL"/>
              </w:rPr>
              <w:t>podejścia LFA</w:t>
            </w:r>
          </w:p>
        </w:tc>
      </w:tr>
      <w:tr w:rsidR="00E3674C" w:rsidRPr="007C1C53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B745BA" w:rsidRDefault="00CC322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Prezentacja</w:t>
            </w:r>
          </w:p>
          <w:p w:rsidR="00CC3221" w:rsidRPr="00766C29" w:rsidRDefault="00CC322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Trocki, B. Grucza (red.) Zarządzanie projektem europejskim, Polskie wydawnictwo Ekonomiczne, Warszawa 2007, s. </w:t>
            </w:r>
            <w:r w:rsidR="002B7781">
              <w:rPr>
                <w:rFonts w:ascii="Garamond" w:hAnsi="Garamond"/>
                <w:lang w:val="pl-PL"/>
              </w:rPr>
              <w:t>53 -102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771B2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7771B2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771B2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C3221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C1C53" w:rsidTr="0022287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shd w:val="clear" w:color="auto" w:fill="auto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22287B" w:rsidP="002228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Czy pomysł projektowy jest adekwatny do realizacji w ramach konkursu</w:t>
            </w:r>
          </w:p>
          <w:p w:rsidR="0022287B" w:rsidRDefault="0022287B" w:rsidP="002228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Czy pomysł odpowiada na zapotrzebowanie dla beneficjenta </w:t>
            </w:r>
            <w:r w:rsidR="004E40CE">
              <w:rPr>
                <w:rFonts w:ascii="Garamond" w:hAnsi="Garamond"/>
                <w:lang w:val="pl-PL"/>
              </w:rPr>
              <w:t>końcowego, w jakim środowisku realizowany będzie projekt (geograficznie, demograficznie, gospodarczo) – gdzie się znajdujemy?</w:t>
            </w:r>
          </w:p>
          <w:p w:rsidR="0022287B" w:rsidRDefault="0022287B" w:rsidP="002228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Czy pomysł może zostać zrealizowany przez wskazany przez grupę podmiot</w:t>
            </w:r>
            <w:r w:rsidR="004E40CE">
              <w:rPr>
                <w:rFonts w:ascii="Garamond" w:hAnsi="Garamond"/>
                <w:lang w:val="pl-PL"/>
              </w:rPr>
              <w:t xml:space="preserve"> – kim jesteśmy?</w:t>
            </w:r>
          </w:p>
          <w:p w:rsidR="004E40CE" w:rsidRPr="00766C29" w:rsidRDefault="004E40CE" w:rsidP="004E40CE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65D3D" w:rsidRDefault="004E40CE" w:rsidP="00CD508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Ewaluacja pomysłu projektowego</w:t>
            </w:r>
          </w:p>
          <w:p w:rsidR="004E40CE" w:rsidRDefault="004E40CE" w:rsidP="00CD508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Ewaluacja środowiska projektowego w zakresach geograficznym, administracyjny</w:t>
            </w:r>
            <w:r w:rsidR="007C1C53">
              <w:rPr>
                <w:rFonts w:ascii="Garamond" w:hAnsi="Garamond"/>
                <w:lang w:val="pl-PL"/>
              </w:rPr>
              <w:t>m, demograficznym, gospodarczym</w:t>
            </w:r>
          </w:p>
          <w:p w:rsidR="004E40CE" w:rsidRPr="00766C29" w:rsidRDefault="004E40CE" w:rsidP="00CD508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Ewaluacja właściwości podmiotu składającego projekt. </w:t>
            </w:r>
            <w:r w:rsidR="007C1C53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65D3D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1A71EE" w:rsidRDefault="004E40C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Dokumentacja konkursowa</w:t>
            </w:r>
          </w:p>
          <w:p w:rsidR="004E40CE" w:rsidRDefault="004E40C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Prezentacje przygotowanych zagadnień</w:t>
            </w:r>
          </w:p>
          <w:p w:rsidR="00FA3958" w:rsidRPr="00766C29" w:rsidRDefault="00FA3958" w:rsidP="004E40C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A753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753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7533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D7D3B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A71EE" w:rsidRDefault="001A71EE" w:rsidP="00B2340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potrafi zdefiniować interesariuszy</w:t>
            </w:r>
          </w:p>
          <w:p w:rsidR="00B2340B" w:rsidRDefault="001A71EE" w:rsidP="00B2340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potrafi dokonać usystematyzowanej analizy interesariuszy w tym ich społecznej i organizacyjnej charakterystyki, oczekiwań i powiązań, ocenić wrażliwość na priorytety UE, ocenić potencjał ich wkładu</w:t>
            </w:r>
          </w:p>
          <w:p w:rsidR="001A71EE" w:rsidRPr="00766C29" w:rsidRDefault="001A71EE" w:rsidP="00B2340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potrafi dokonać analizy słabych o mocnych stron interesariuszy i określić szanse i zagrożenia dla projektu z ich strony.</w:t>
            </w: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2340B" w:rsidRPr="00766C29" w:rsidRDefault="001A71EE" w:rsidP="007D3011">
            <w:pPr>
              <w:rPr>
                <w:rFonts w:ascii="Garamond" w:hAnsi="Garamond"/>
                <w:lang w:val="pl-PL"/>
              </w:rPr>
            </w:pPr>
            <w:r w:rsidRPr="001A71EE">
              <w:rPr>
                <w:rFonts w:ascii="Garamond" w:hAnsi="Garamond"/>
                <w:lang w:val="pl-PL"/>
              </w:rPr>
              <w:t xml:space="preserve">Faza analizy- </w:t>
            </w:r>
            <w:r>
              <w:rPr>
                <w:rFonts w:ascii="Garamond" w:hAnsi="Garamond"/>
                <w:lang w:val="pl-PL"/>
              </w:rPr>
              <w:t>ewaluacja analizy</w:t>
            </w:r>
            <w:r w:rsidRPr="001A71EE">
              <w:rPr>
                <w:rFonts w:ascii="Garamond" w:hAnsi="Garamond"/>
                <w:lang w:val="pl-PL"/>
              </w:rPr>
              <w:t xml:space="preserve"> interesariuszy (identyfikacja interesariuszy, kategoryzacja interesariuszy, społeczna i organizacyjna charakterystyka interesariuszy, analiza oczekiwań i powiązań interesariuszy, ocena wrażliwości interesariuszy na priorytety UE, ocena potencjału wkładu, słabych i silnych stron interesariuszy, podsumowanie procesu analizy)</w:t>
            </w: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Default="001A71EE" w:rsidP="001A71EE">
            <w:pPr>
              <w:rPr>
                <w:rFonts w:ascii="Garamond" w:hAnsi="Garamond"/>
                <w:lang w:val="pl-PL"/>
              </w:rPr>
            </w:pPr>
            <w:r w:rsidRPr="001A71EE">
              <w:rPr>
                <w:rFonts w:ascii="Garamond" w:hAnsi="Garamond"/>
                <w:lang w:val="pl-PL"/>
              </w:rPr>
              <w:t>M. Trocki, B. Grucza (red.) Zarządzanie projektem europejskim, Polskie wydawnictwo Ekonomiczne, Warszawa 2007</w:t>
            </w:r>
            <w:r>
              <w:rPr>
                <w:rFonts w:ascii="Garamond" w:hAnsi="Garamond"/>
                <w:lang w:val="pl-PL"/>
              </w:rPr>
              <w:t>, s. 65 – 77</w:t>
            </w:r>
          </w:p>
          <w:p w:rsidR="001A71EE" w:rsidRDefault="001A71EE" w:rsidP="001A71EE">
            <w:pPr>
              <w:rPr>
                <w:rFonts w:ascii="Garamond" w:hAnsi="Garamond"/>
                <w:lang w:val="pl-PL"/>
              </w:rPr>
            </w:pPr>
            <w:r w:rsidRPr="001A71EE">
              <w:rPr>
                <w:rFonts w:ascii="Garamond" w:hAnsi="Garamond"/>
                <w:lang w:val="pl-PL"/>
              </w:rPr>
              <w:t>Prezentacje przygotowanych zagadnień</w:t>
            </w:r>
          </w:p>
          <w:p w:rsidR="001A71EE" w:rsidRPr="00766C29" w:rsidRDefault="001A71EE" w:rsidP="001A71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 </w:t>
            </w:r>
            <w:r w:rsidR="00BE7315">
              <w:rPr>
                <w:rFonts w:ascii="Garamond" w:hAnsi="Garamond"/>
                <w:lang w:val="pl-PL"/>
              </w:rPr>
              <w:t xml:space="preserve">podglądowy udostępniony studentom na MS </w:t>
            </w:r>
            <w:proofErr w:type="spellStart"/>
            <w:r w:rsidR="00BE7315">
              <w:rPr>
                <w:rFonts w:ascii="Garamond" w:hAnsi="Garamond"/>
                <w:lang w:val="pl-PL"/>
              </w:rPr>
              <w:t>Teams</w:t>
            </w:r>
            <w:proofErr w:type="spellEnd"/>
          </w:p>
        </w:tc>
      </w:tr>
    </w:tbl>
    <w:p w:rsidR="00FA3958" w:rsidRPr="00A753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753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7533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ED7D3B" w:rsidP="00ED7D3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334C0D" w:rsidRDefault="00B2340B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</w:t>
            </w:r>
          </w:p>
          <w:p w:rsidR="00026468" w:rsidRDefault="0002646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potrafi zdefiniować sytuację negatywną wymagającą interwencji projektowej</w:t>
            </w:r>
          </w:p>
          <w:p w:rsidR="00910B03" w:rsidRDefault="00910B0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potrafi identyfikować i definiować problemy</w:t>
            </w:r>
          </w:p>
          <w:p w:rsidR="00910B03" w:rsidRDefault="00910B0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 umie przygotować drzewo problemów</w:t>
            </w:r>
          </w:p>
          <w:p w:rsidR="00791374" w:rsidRPr="00766C29" w:rsidRDefault="00910B0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rozumie zależności przyczynowo - skutkowe w drzewie problemów.</w:t>
            </w:r>
            <w:r w:rsidR="00791374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64021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B102F" w:rsidRPr="00766C29" w:rsidRDefault="00F253FB" w:rsidP="002B102F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>Faza analizy – identyfikacja problemów – drzewo problemów; 1. charakterystyka istniejącej negatywnej sytuacji będąca uzasadnieniem konieczności przeprowadzenia działań naprawczych, 2. Określenie podstawowych problemów, z którymi borykają się potencjalne grupy docelowe projektu, 3. Badanie zależności przyczynowo – skutkowych (zakończone zbudowaniem drzewa problemów)</w:t>
            </w: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253FB" w:rsidRPr="00F253FB" w:rsidRDefault="00F253FB" w:rsidP="00F253FB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>M. Trocki, B. Grucza (red.) Zarządzanie projektem europejskim, Polskie wydawnictwo Ekonom</w:t>
            </w:r>
            <w:r>
              <w:rPr>
                <w:rFonts w:ascii="Garamond" w:hAnsi="Garamond"/>
                <w:lang w:val="pl-PL"/>
              </w:rPr>
              <w:t>iczne, Warszawa 2007, s. 77-80</w:t>
            </w:r>
          </w:p>
          <w:p w:rsidR="00F253FB" w:rsidRPr="00F253FB" w:rsidRDefault="00F253FB" w:rsidP="00F253FB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>Prezentacje przygotowanych zagadnień</w:t>
            </w:r>
          </w:p>
          <w:p w:rsidR="00B745BA" w:rsidRPr="00766C29" w:rsidRDefault="00F253FB" w:rsidP="00F253FB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 xml:space="preserve">Materiał podglądowy udostępniony studentom na MS </w:t>
            </w:r>
            <w:proofErr w:type="spellStart"/>
            <w:r w:rsidRPr="00F253FB">
              <w:rPr>
                <w:rFonts w:ascii="Garamond" w:hAnsi="Garamond"/>
                <w:lang w:val="pl-PL"/>
              </w:rPr>
              <w:t>Teams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5D3B7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5D3B7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D3B70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B745BA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F253FB" w:rsidP="00F253F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potrafi zdefiniować cel projektowy</w:t>
            </w:r>
          </w:p>
          <w:p w:rsidR="00F253FB" w:rsidRDefault="00F253FB" w:rsidP="00F253F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wiej jaką wybrać strategię dla realizacji celu</w:t>
            </w:r>
          </w:p>
          <w:p w:rsidR="00F253FB" w:rsidRDefault="00F253FB" w:rsidP="00F253F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identyfikuje i odróżnia cel nadrzędny od celu projektu</w:t>
            </w:r>
          </w:p>
          <w:p w:rsidR="00F253FB" w:rsidRPr="00766C29" w:rsidRDefault="00F253FB" w:rsidP="00F253F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rozumie na czym polega budowa i logika drzewa celów.</w:t>
            </w: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A7D30" w:rsidRPr="00766C29" w:rsidRDefault="00F253FB" w:rsidP="00F253FB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>Faza analizy – identyfikacja celów; 1. charakterystyka pożądanej sytuacji w przyszłości, 2. określenie możliwych do zrealizowania koncepcji przedsięwzięć, 3. zmiany czynników negatywnych (występujących w postaci problemów) na pozytywne (możliwe do zrealizowania cele sekwencji działań)</w:t>
            </w: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253FB" w:rsidRPr="00F253FB" w:rsidRDefault="00F253FB" w:rsidP="00F253FB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>M. Trocki, B. Grucza (red.) Zarządzanie projektem europejskim, Polskie wydawnictwo Ekon</w:t>
            </w:r>
            <w:r>
              <w:rPr>
                <w:rFonts w:ascii="Garamond" w:hAnsi="Garamond"/>
                <w:lang w:val="pl-PL"/>
              </w:rPr>
              <w:t>omiczne, Warszawa 2007, s. 80-84</w:t>
            </w:r>
          </w:p>
          <w:p w:rsidR="00F253FB" w:rsidRPr="00F253FB" w:rsidRDefault="00F253FB" w:rsidP="00F253FB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>Prezentacje przygotowanych zagadnień</w:t>
            </w:r>
          </w:p>
          <w:p w:rsidR="00FA3958" w:rsidRPr="00766C29" w:rsidRDefault="00F253FB" w:rsidP="00F253FB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 xml:space="preserve">Materiał podglądowy udostępniony studentom na MS </w:t>
            </w:r>
            <w:proofErr w:type="spellStart"/>
            <w:r w:rsidRPr="00F253FB">
              <w:rPr>
                <w:rFonts w:ascii="Garamond" w:hAnsi="Garamond"/>
                <w:lang w:val="pl-PL"/>
              </w:rPr>
              <w:t>Teams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FC65C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FC65C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C65C6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6F2B58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466107" w:rsidRDefault="00E80EEC" w:rsidP="00E80EE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potrafi wybrać strategie realizacji projektu i rozpoznaje ich warianty</w:t>
            </w:r>
          </w:p>
          <w:p w:rsidR="00E80EEC" w:rsidRDefault="00E80EEC" w:rsidP="00E80EE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rozumie na czym polega matryca logiczna</w:t>
            </w:r>
          </w:p>
          <w:p w:rsidR="00E80EEC" w:rsidRDefault="00E80EEC" w:rsidP="00E80EE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wie jak należy uzupełnić matrycę logiczną.</w:t>
            </w:r>
          </w:p>
          <w:p w:rsidR="004632FC" w:rsidRPr="00766C29" w:rsidRDefault="004632FC" w:rsidP="00E80EEC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E80EEC" w:rsidP="00043A74">
            <w:pPr>
              <w:rPr>
                <w:rFonts w:ascii="Garamond" w:hAnsi="Garamond"/>
                <w:lang w:val="pl-PL"/>
              </w:rPr>
            </w:pPr>
            <w:r w:rsidRPr="00E80EEC">
              <w:rPr>
                <w:rFonts w:ascii="Garamond" w:hAnsi="Garamond"/>
                <w:lang w:val="pl-PL"/>
              </w:rPr>
              <w:t>Faza analizy – wybór strategii; 1. Identyfikacja i scharakteryzowanie możliwych wariantów osiągnięcia celów określonych za pomocą drzewa celów, 2. Ocena dostępnych sposobów osiągnięcia założonych celów, 3. Podjęcie decyzji o wyborze jednej lub kilku strategii oraz sporządzenie jej uzasadnienia użytecznego dla rozpoczęcia fazy planowania zgodnie z podejściem LFA (matrycy logicznej)</w:t>
            </w: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4632FC" w:rsidRPr="004632FC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>Minimalne / obowiązkowe:</w:t>
            </w:r>
          </w:p>
          <w:p w:rsidR="004632FC" w:rsidRPr="004632FC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>M. Trocki, B. Grucza (red.) Zarządzanie projektem europejskim, Polskie wydawnictwo Ekon</w:t>
            </w:r>
            <w:r>
              <w:rPr>
                <w:rFonts w:ascii="Garamond" w:hAnsi="Garamond"/>
                <w:lang w:val="pl-PL"/>
              </w:rPr>
              <w:t>omiczne, Warszawa 2007, s. 87 - 93</w:t>
            </w:r>
          </w:p>
          <w:p w:rsidR="004632FC" w:rsidRPr="004632FC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>Prezentacje przygotowanych zagadnień</w:t>
            </w:r>
          </w:p>
          <w:p w:rsidR="00FA3958" w:rsidRPr="00766C29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 xml:space="preserve">Materiał podglądowy udostępniony studentom na MS </w:t>
            </w:r>
            <w:proofErr w:type="spellStart"/>
            <w:r w:rsidRPr="004632FC">
              <w:rPr>
                <w:rFonts w:ascii="Garamond" w:hAnsi="Garamond"/>
                <w:lang w:val="pl-PL"/>
              </w:rPr>
              <w:t>Teams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6F2B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F2B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F2B5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4632FC" w:rsidRDefault="00FA3958" w:rsidP="00E73F3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73F37" w:rsidRDefault="004632FC" w:rsidP="00E73F3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potrafi prawidłowo wypełnić matrycę logiczną w tym doprecyzować strukturę projektu</w:t>
            </w:r>
          </w:p>
          <w:p w:rsidR="004632FC" w:rsidRDefault="004632FC" w:rsidP="00E73F3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wie na czym polega logika</w:t>
            </w:r>
            <w:r w:rsidRPr="004632FC">
              <w:rPr>
                <w:rFonts w:ascii="Garamond" w:hAnsi="Garamond"/>
                <w:lang w:val="pl-PL"/>
              </w:rPr>
              <w:t xml:space="preserve"> projektu i </w:t>
            </w:r>
            <w:r>
              <w:rPr>
                <w:rFonts w:ascii="Garamond" w:hAnsi="Garamond"/>
                <w:lang w:val="pl-PL"/>
              </w:rPr>
              <w:t>identyfikuje występujące zagrożenia</w:t>
            </w:r>
            <w:r w:rsidRPr="004632FC">
              <w:rPr>
                <w:rFonts w:ascii="Garamond" w:hAnsi="Garamond"/>
                <w:lang w:val="pl-PL"/>
              </w:rPr>
              <w:t xml:space="preserve"> przy jego realizacji</w:t>
            </w:r>
            <w:r>
              <w:rPr>
                <w:rFonts w:ascii="Garamond" w:hAnsi="Garamond"/>
                <w:lang w:val="pl-PL"/>
              </w:rPr>
              <w:t xml:space="preserve"> (ryzyka)</w:t>
            </w:r>
          </w:p>
          <w:p w:rsidR="004632FC" w:rsidRDefault="004632FC" w:rsidP="00E73F3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potrafi formułować mierzalne wskaźniki realizacji rezultatów </w:t>
            </w:r>
            <w:r w:rsidR="007C1C53">
              <w:rPr>
                <w:rFonts w:ascii="Garamond" w:hAnsi="Garamond"/>
                <w:lang w:val="pl-PL"/>
              </w:rPr>
              <w:t>projektu</w:t>
            </w:r>
            <w:bookmarkStart w:id="0" w:name="_GoBack"/>
            <w:bookmarkEnd w:id="0"/>
          </w:p>
          <w:p w:rsidR="004632FC" w:rsidRPr="00766C29" w:rsidRDefault="004632FC" w:rsidP="00E73F37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944BA" w:rsidRPr="00766C29" w:rsidRDefault="004632FC" w:rsidP="007B1073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>Faza planowania –wypełnianie matrycy logicznej; 1. precyzowanie struktury projektu, 2. analiza logiki projektu i występujących zagrożeń przy jego realizacji, 3. przybliżona analiza zasobów i kosztów, 4. formułowanie mierzalnych wskaźników rezultatów</w:t>
            </w: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4632FC" w:rsidRPr="004632FC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>Minimalne / obowiązkowe:</w:t>
            </w:r>
          </w:p>
          <w:p w:rsidR="004632FC" w:rsidRPr="004632FC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>M. Trocki, B. Grucza (red.) Zarządzanie projektem europejskim, Polskie wydawnictwo Ekonom</w:t>
            </w:r>
            <w:r>
              <w:rPr>
                <w:rFonts w:ascii="Garamond" w:hAnsi="Garamond"/>
                <w:lang w:val="pl-PL"/>
              </w:rPr>
              <w:t>iczne, Warszawa 2007, s. 93-111</w:t>
            </w:r>
          </w:p>
          <w:p w:rsidR="004632FC" w:rsidRPr="004632FC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>Prezentacje przygotowanych zagadnień</w:t>
            </w:r>
          </w:p>
          <w:p w:rsidR="00FA3958" w:rsidRPr="00766C29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 xml:space="preserve">Materiał podglądowy udostępniony studentom na MS </w:t>
            </w:r>
            <w:proofErr w:type="spellStart"/>
            <w:r w:rsidRPr="004632FC">
              <w:rPr>
                <w:rFonts w:ascii="Garamond" w:hAnsi="Garamond"/>
                <w:lang w:val="pl-PL"/>
              </w:rPr>
              <w:t>Teams</w:t>
            </w:r>
            <w:proofErr w:type="spellEnd"/>
          </w:p>
        </w:tc>
      </w:tr>
    </w:tbl>
    <w:p w:rsidR="00FA3958" w:rsidRPr="007D286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D286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D2866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73F37" w:rsidRDefault="00BA21BD" w:rsidP="007B107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potrafi przygotować harmonogram realizacji projektu</w:t>
            </w:r>
          </w:p>
          <w:p w:rsidR="00BA21BD" w:rsidRPr="00766C29" w:rsidRDefault="00BA21BD" w:rsidP="007B107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wie jak zaplanować strukturę zespołu projektowego</w:t>
            </w: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BA21BD" w:rsidP="00BA21BD">
            <w:pPr>
              <w:rPr>
                <w:rFonts w:ascii="Garamond" w:hAnsi="Garamond"/>
                <w:lang w:val="pl-PL"/>
              </w:rPr>
            </w:pPr>
            <w:r w:rsidRPr="00BA21BD">
              <w:rPr>
                <w:rFonts w:ascii="Garamond" w:hAnsi="Garamond"/>
                <w:lang w:val="pl-PL"/>
              </w:rPr>
              <w:t>Faza planowania – tworzenie harmonogramu projektu; 1. zaprojektowanie sekwencji: zadań, czasu ich trwania oraz zależności między nimi, 2. określenie odpowiedzialności za realizację poszczególnych zadań.</w:t>
            </w:r>
          </w:p>
          <w:p w:rsidR="00BA21BD" w:rsidRPr="00766C29" w:rsidRDefault="00BA21BD" w:rsidP="00BA21BD">
            <w:pPr>
              <w:rPr>
                <w:rFonts w:ascii="Garamond" w:hAnsi="Garamond"/>
                <w:lang w:val="pl-PL"/>
              </w:rPr>
            </w:pPr>
            <w:r w:rsidRPr="00BA21BD">
              <w:rPr>
                <w:rFonts w:ascii="Garamond" w:hAnsi="Garamond"/>
                <w:lang w:val="pl-PL"/>
              </w:rPr>
              <w:t>Konstrukcja zespołu projektowego, kompetencje członków zespołu projektowego</w:t>
            </w: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BA21BD" w:rsidRPr="00BA21BD" w:rsidRDefault="00BA21BD" w:rsidP="00BA21BD">
            <w:pPr>
              <w:rPr>
                <w:rFonts w:ascii="Garamond" w:hAnsi="Garamond"/>
                <w:lang w:val="pl-PL"/>
              </w:rPr>
            </w:pPr>
            <w:r w:rsidRPr="00BA21BD">
              <w:rPr>
                <w:rFonts w:ascii="Garamond" w:hAnsi="Garamond"/>
                <w:lang w:val="pl-PL"/>
              </w:rPr>
              <w:t>M. Trocki, B. Grucza (red.) Zarządzanie projektem europejskim, Polskie wydawnictwo Ekono</w:t>
            </w:r>
            <w:r w:rsidR="006722A4">
              <w:rPr>
                <w:rFonts w:ascii="Garamond" w:hAnsi="Garamond"/>
                <w:lang w:val="pl-PL"/>
              </w:rPr>
              <w:t>miczne, Warszawa 2007, s. 113-116</w:t>
            </w:r>
          </w:p>
          <w:p w:rsidR="00BA21BD" w:rsidRPr="00BA21BD" w:rsidRDefault="00BA21BD" w:rsidP="00BA21BD">
            <w:pPr>
              <w:rPr>
                <w:rFonts w:ascii="Garamond" w:hAnsi="Garamond"/>
                <w:lang w:val="pl-PL"/>
              </w:rPr>
            </w:pPr>
            <w:r w:rsidRPr="00BA21BD">
              <w:rPr>
                <w:rFonts w:ascii="Garamond" w:hAnsi="Garamond"/>
                <w:lang w:val="pl-PL"/>
              </w:rPr>
              <w:t>Prezentacje przygotowanych zagadnień</w:t>
            </w:r>
          </w:p>
          <w:p w:rsidR="00FA3958" w:rsidRPr="00766C29" w:rsidRDefault="00BA21BD" w:rsidP="00BA21BD">
            <w:pPr>
              <w:rPr>
                <w:rFonts w:ascii="Garamond" w:hAnsi="Garamond"/>
                <w:lang w:val="pl-PL"/>
              </w:rPr>
            </w:pPr>
            <w:r w:rsidRPr="00BA21BD">
              <w:rPr>
                <w:rFonts w:ascii="Garamond" w:hAnsi="Garamond"/>
                <w:lang w:val="pl-PL"/>
              </w:rPr>
              <w:t xml:space="preserve">Materiał podglądowy udostępniony studentom na MS </w:t>
            </w:r>
            <w:proofErr w:type="spellStart"/>
            <w:r w:rsidRPr="00BA21BD">
              <w:rPr>
                <w:rFonts w:ascii="Garamond" w:hAnsi="Garamond"/>
                <w:lang w:val="pl-PL"/>
              </w:rPr>
              <w:t>Teams</w:t>
            </w:r>
            <w:proofErr w:type="spellEnd"/>
          </w:p>
        </w:tc>
      </w:tr>
    </w:tbl>
    <w:p w:rsidR="00FA3958" w:rsidRPr="00AB07E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B07E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B07E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5944BA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E6059E" w:rsidRDefault="00FA3958" w:rsidP="00E6059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E55995" w:rsidP="00E6059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1.Student potrafi zaplanować niezbędne zasoby dla realizacji projektu oraz sporządzić uproszczony budżet projektu.</w:t>
            </w:r>
          </w:p>
          <w:p w:rsidR="00E55995" w:rsidRPr="00766C29" w:rsidRDefault="00E55995" w:rsidP="00E6059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zna wniosek projektowy i potrafi uzupełnić go przygotowanymi wcześniej treściami.</w:t>
            </w:r>
          </w:p>
        </w:tc>
      </w:tr>
      <w:tr w:rsidR="00FA3958" w:rsidRPr="00E5599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25B4E" w:rsidRDefault="00E55995" w:rsidP="00043A74">
            <w:pPr>
              <w:rPr>
                <w:rFonts w:ascii="Garamond" w:hAnsi="Garamond"/>
                <w:lang w:val="pl-PL"/>
              </w:rPr>
            </w:pPr>
            <w:r w:rsidRPr="00E55995">
              <w:rPr>
                <w:rFonts w:ascii="Garamond" w:hAnsi="Garamond"/>
                <w:lang w:val="pl-PL"/>
              </w:rPr>
              <w:t>Faza planowania - tworzenie planu wykorzystania zasobów – określenie niezbędnych zasobów oraz budżetu na podstawie wcześniej zaprojektowanego harmonogramu projektu.</w:t>
            </w:r>
          </w:p>
          <w:p w:rsidR="00E55995" w:rsidRPr="00766C29" w:rsidRDefault="00E55995" w:rsidP="00043A74">
            <w:pPr>
              <w:rPr>
                <w:rFonts w:ascii="Garamond" w:hAnsi="Garamond"/>
                <w:lang w:val="pl-PL"/>
              </w:rPr>
            </w:pPr>
            <w:r w:rsidRPr="00E55995">
              <w:rPr>
                <w:rFonts w:ascii="Garamond" w:hAnsi="Garamond"/>
                <w:lang w:val="pl-PL"/>
              </w:rPr>
              <w:t>Wypełnianie wniosku aplikacyjnego</w:t>
            </w: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55995" w:rsidRPr="00E55995" w:rsidRDefault="00E55995" w:rsidP="00E55995">
            <w:pPr>
              <w:rPr>
                <w:rFonts w:ascii="Garamond" w:hAnsi="Garamond"/>
                <w:lang w:val="pl-PL"/>
              </w:rPr>
            </w:pPr>
            <w:r w:rsidRPr="00E55995">
              <w:rPr>
                <w:rFonts w:ascii="Garamond" w:hAnsi="Garamond"/>
                <w:lang w:val="pl-PL"/>
              </w:rPr>
              <w:t>Prezentacje przygotowanych zagadnień</w:t>
            </w:r>
          </w:p>
          <w:p w:rsidR="00F25B4E" w:rsidRPr="00766C29" w:rsidRDefault="00E55995" w:rsidP="00E55995">
            <w:pPr>
              <w:rPr>
                <w:rFonts w:ascii="Garamond" w:hAnsi="Garamond"/>
                <w:lang w:val="pl-PL"/>
              </w:rPr>
            </w:pPr>
            <w:r w:rsidRPr="00E55995">
              <w:rPr>
                <w:rFonts w:ascii="Garamond" w:hAnsi="Garamond"/>
                <w:lang w:val="pl-PL"/>
              </w:rPr>
              <w:t xml:space="preserve">Materiał podglądowy udostępniony studentom na MS </w:t>
            </w:r>
            <w:proofErr w:type="spellStart"/>
            <w:r w:rsidRPr="00E55995">
              <w:rPr>
                <w:rFonts w:ascii="Garamond" w:hAnsi="Garamond"/>
                <w:lang w:val="pl-PL"/>
              </w:rPr>
              <w:t>Teams</w:t>
            </w:r>
            <w:proofErr w:type="spellEnd"/>
          </w:p>
        </w:tc>
      </w:tr>
    </w:tbl>
    <w:p w:rsidR="00FA3958" w:rsidRPr="00B745B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745B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745BA">
        <w:rPr>
          <w:rFonts w:ascii="Garamond" w:hAnsi="Garamond"/>
          <w:lang w:val="pl-PL"/>
        </w:rPr>
        <w:br w:type="page"/>
      </w:r>
      <w:r w:rsidR="00ED7D3B" w:rsidRPr="00B745BA">
        <w:rPr>
          <w:rFonts w:ascii="Garamond" w:hAnsi="Garamond"/>
          <w:lang w:val="pl-PL"/>
        </w:rPr>
        <w:lastRenderedPageBreak/>
        <w:t xml:space="preserve">   </w:t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FB7A7E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55995" w:rsidRDefault="00E55995" w:rsidP="00E5599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potrafi ocenić wniosek i zastosować odpowiednia punktację</w:t>
            </w:r>
          </w:p>
          <w:p w:rsidR="00E55995" w:rsidRPr="00766C29" w:rsidRDefault="00E55995" w:rsidP="00E5599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umie zidentyfikować błędy we wniosku oraz wskazać sposoby ich poprawy</w:t>
            </w:r>
          </w:p>
        </w:tc>
      </w:tr>
      <w:tr w:rsidR="00FA3958" w:rsidRPr="0064021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9B4C6F" w:rsidRDefault="00E55995" w:rsidP="00E55995">
            <w:pPr>
              <w:rPr>
                <w:rFonts w:ascii="Garamond" w:hAnsi="Garamond"/>
                <w:lang w:val="pl-PL"/>
              </w:rPr>
            </w:pPr>
            <w:r w:rsidRPr="00E55995">
              <w:rPr>
                <w:rFonts w:ascii="Garamond" w:hAnsi="Garamond"/>
                <w:lang w:val="pl-PL"/>
              </w:rPr>
              <w:t>Ewaluacja złożonych i „realizowanych projektów” – „każdy każdemu</w:t>
            </w:r>
            <w:r>
              <w:rPr>
                <w:rFonts w:ascii="Garamond" w:hAnsi="Garamond"/>
                <w:lang w:val="pl-PL"/>
              </w:rPr>
              <w:t>”.</w:t>
            </w:r>
          </w:p>
          <w:p w:rsidR="00E55995" w:rsidRPr="00766C29" w:rsidRDefault="00E55995" w:rsidP="00E5599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‘</w:t>
            </w:r>
          </w:p>
        </w:tc>
      </w:tr>
      <w:tr w:rsidR="00FA3958" w:rsidRPr="007C1C5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55995" w:rsidRPr="00E55995" w:rsidRDefault="00E55995" w:rsidP="00E55995">
            <w:pPr>
              <w:rPr>
                <w:rFonts w:ascii="Garamond" w:hAnsi="Garamond"/>
                <w:lang w:val="pl-PL"/>
              </w:rPr>
            </w:pPr>
            <w:r w:rsidRPr="00E55995">
              <w:rPr>
                <w:rFonts w:ascii="Garamond" w:hAnsi="Garamond"/>
                <w:lang w:val="pl-PL"/>
              </w:rPr>
              <w:t>Minimalne / obowiązkowe:</w:t>
            </w:r>
          </w:p>
          <w:p w:rsidR="00E55995" w:rsidRPr="00E55995" w:rsidRDefault="00E55995" w:rsidP="00E55995">
            <w:pPr>
              <w:rPr>
                <w:rFonts w:ascii="Garamond" w:hAnsi="Garamond"/>
                <w:lang w:val="pl-PL"/>
              </w:rPr>
            </w:pPr>
            <w:r w:rsidRPr="00E55995">
              <w:rPr>
                <w:rFonts w:ascii="Garamond" w:hAnsi="Garamond"/>
                <w:lang w:val="pl-PL"/>
              </w:rPr>
              <w:t>Prezentacje przygotowanych zagadnień</w:t>
            </w:r>
          </w:p>
          <w:p w:rsidR="00FA3958" w:rsidRPr="00766C29" w:rsidRDefault="00E55995" w:rsidP="00E55995">
            <w:pPr>
              <w:rPr>
                <w:rFonts w:ascii="Garamond" w:hAnsi="Garamond"/>
                <w:lang w:val="pl-PL"/>
              </w:rPr>
            </w:pPr>
            <w:r w:rsidRPr="00E55995">
              <w:rPr>
                <w:rFonts w:ascii="Garamond" w:hAnsi="Garamond"/>
                <w:lang w:val="pl-PL"/>
              </w:rPr>
              <w:t xml:space="preserve">Materiał podglądowy udostępniony studentom na MS </w:t>
            </w:r>
            <w:proofErr w:type="spellStart"/>
            <w:r w:rsidRPr="00E55995">
              <w:rPr>
                <w:rFonts w:ascii="Garamond" w:hAnsi="Garamond"/>
                <w:lang w:val="pl-PL"/>
              </w:rPr>
              <w:t>Teams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5A1C0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5A1C0A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5A1C0A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5A1C0A" w:rsidRDefault="00ED7D3B" w:rsidP="00FA3958">
      <w:pPr>
        <w:spacing w:after="0" w:line="240" w:lineRule="auto"/>
        <w:rPr>
          <w:rFonts w:ascii="Garamond" w:hAnsi="Garamond"/>
          <w:lang w:val="pl-PL"/>
        </w:rPr>
      </w:pPr>
      <w:r w:rsidRPr="005A1C0A">
        <w:rPr>
          <w:rFonts w:ascii="Garamond" w:hAnsi="Garamond"/>
          <w:lang w:val="pl-PL"/>
        </w:rPr>
        <w:t xml:space="preserve">  </w:t>
      </w:r>
    </w:p>
    <w:sectPr w:rsidR="00E36771" w:rsidRPr="005A1C0A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E5" w:rsidRDefault="003032E5" w:rsidP="00283384">
      <w:pPr>
        <w:spacing w:after="0" w:line="240" w:lineRule="auto"/>
      </w:pPr>
      <w:r>
        <w:separator/>
      </w:r>
    </w:p>
  </w:endnote>
  <w:endnote w:type="continuationSeparator" w:id="0">
    <w:p w:rsidR="003032E5" w:rsidRDefault="003032E5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E5" w:rsidRDefault="003032E5" w:rsidP="00283384">
      <w:pPr>
        <w:spacing w:after="0" w:line="240" w:lineRule="auto"/>
      </w:pPr>
      <w:r>
        <w:separator/>
      </w:r>
    </w:p>
  </w:footnote>
  <w:footnote w:type="continuationSeparator" w:id="0">
    <w:p w:rsidR="003032E5" w:rsidRDefault="003032E5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24C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468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4E5C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1B79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312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1EE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87F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87B"/>
    <w:rsid w:val="00222C1A"/>
    <w:rsid w:val="00222E37"/>
    <w:rsid w:val="00223404"/>
    <w:rsid w:val="002235BC"/>
    <w:rsid w:val="00223783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16F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D3D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570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102F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781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2E5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4C0D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0B1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6F1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6CB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2FC"/>
    <w:rsid w:val="00463642"/>
    <w:rsid w:val="00464089"/>
    <w:rsid w:val="00464215"/>
    <w:rsid w:val="0046561E"/>
    <w:rsid w:val="00466107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85E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D30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0CE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37D33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6E7C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3D7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A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C0A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1D1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3B7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21A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4E2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2A4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643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680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1A3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537"/>
    <w:rsid w:val="006C7C16"/>
    <w:rsid w:val="006C7C6C"/>
    <w:rsid w:val="006D04E5"/>
    <w:rsid w:val="006D05D9"/>
    <w:rsid w:val="006D06CF"/>
    <w:rsid w:val="006D09B6"/>
    <w:rsid w:val="006D1269"/>
    <w:rsid w:val="006D1694"/>
    <w:rsid w:val="006D16C1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D14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B58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771B2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374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0BC"/>
    <w:rsid w:val="007B0778"/>
    <w:rsid w:val="007B0AF0"/>
    <w:rsid w:val="007B1073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C53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06"/>
    <w:rsid w:val="007C6F50"/>
    <w:rsid w:val="007C7762"/>
    <w:rsid w:val="007C7E7A"/>
    <w:rsid w:val="007C7FAB"/>
    <w:rsid w:val="007D0E00"/>
    <w:rsid w:val="007D17F7"/>
    <w:rsid w:val="007D1BE8"/>
    <w:rsid w:val="007D25AA"/>
    <w:rsid w:val="007D2866"/>
    <w:rsid w:val="007D2DED"/>
    <w:rsid w:val="007D2E49"/>
    <w:rsid w:val="007D3011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4A9"/>
    <w:rsid w:val="007F6B7F"/>
    <w:rsid w:val="007F6CD4"/>
    <w:rsid w:val="007F6DEE"/>
    <w:rsid w:val="007F7104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2D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3D44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0B03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C6F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D4F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74B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5335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CC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7E8"/>
    <w:rsid w:val="00AB0EFB"/>
    <w:rsid w:val="00AB0F65"/>
    <w:rsid w:val="00AB22C2"/>
    <w:rsid w:val="00AB3223"/>
    <w:rsid w:val="00AB3BCF"/>
    <w:rsid w:val="00AB3D34"/>
    <w:rsid w:val="00AB4549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1712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1B83"/>
    <w:rsid w:val="00B0237A"/>
    <w:rsid w:val="00B023D4"/>
    <w:rsid w:val="00B03150"/>
    <w:rsid w:val="00B036B0"/>
    <w:rsid w:val="00B03C60"/>
    <w:rsid w:val="00B03FA8"/>
    <w:rsid w:val="00B04048"/>
    <w:rsid w:val="00B05E67"/>
    <w:rsid w:val="00B0768A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340B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45BA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1D22"/>
    <w:rsid w:val="00BA21BD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388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680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315"/>
    <w:rsid w:val="00BE76BE"/>
    <w:rsid w:val="00BF083D"/>
    <w:rsid w:val="00BF0F0C"/>
    <w:rsid w:val="00BF1F92"/>
    <w:rsid w:val="00BF2545"/>
    <w:rsid w:val="00BF2D9F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221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5082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CBB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47F4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079A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995"/>
    <w:rsid w:val="00E55A79"/>
    <w:rsid w:val="00E5661B"/>
    <w:rsid w:val="00E57086"/>
    <w:rsid w:val="00E572CA"/>
    <w:rsid w:val="00E573B0"/>
    <w:rsid w:val="00E6059E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37"/>
    <w:rsid w:val="00E73FD3"/>
    <w:rsid w:val="00E74285"/>
    <w:rsid w:val="00E745AC"/>
    <w:rsid w:val="00E75125"/>
    <w:rsid w:val="00E75A7A"/>
    <w:rsid w:val="00E7799C"/>
    <w:rsid w:val="00E80BA7"/>
    <w:rsid w:val="00E80EEC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1FFE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496D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D7D3B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2C85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3E61"/>
    <w:rsid w:val="00F2406B"/>
    <w:rsid w:val="00F2435B"/>
    <w:rsid w:val="00F250BE"/>
    <w:rsid w:val="00F253FB"/>
    <w:rsid w:val="00F257F6"/>
    <w:rsid w:val="00F25866"/>
    <w:rsid w:val="00F25B4E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B7A7E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65C6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3AFB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Hipercze">
    <w:name w:val="Hyperlink"/>
    <w:basedOn w:val="Domylnaczcionkaakapitu"/>
    <w:uiPriority w:val="99"/>
    <w:unhideWhenUsed/>
    <w:rsid w:val="00B74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CAFC-ECE6-4223-AE81-B6180E16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11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Tomek</cp:lastModifiedBy>
  <cp:revision>76</cp:revision>
  <dcterms:created xsi:type="dcterms:W3CDTF">2020-10-09T10:07:00Z</dcterms:created>
  <dcterms:modified xsi:type="dcterms:W3CDTF">2021-03-18T14:51:00Z</dcterms:modified>
</cp:coreProperties>
</file>