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4A680C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Semestr letni</w:t>
      </w:r>
      <w:r w:rsidR="008411DD"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="008411DD" w:rsidRPr="00766C29">
        <w:rPr>
          <w:rFonts w:ascii="Garamond" w:hAnsi="Garamond"/>
          <w:sz w:val="20"/>
          <w:lang w:val="pl-PL"/>
        </w:rPr>
        <w:t>akad</w:t>
      </w:r>
      <w:proofErr w:type="spellEnd"/>
      <w:r w:rsidR="008411DD"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4A680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Marketing na rynku przedsiębiorstw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4A680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Zarządzanie/2/IV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4A680C">
              <w:rPr>
                <w:rFonts w:ascii="Garamond" w:hAnsi="Garamond"/>
                <w:b/>
                <w:lang w:val="pl-PL"/>
              </w:rPr>
              <w:t>Stacjonarny</w:t>
            </w:r>
            <w:r>
              <w:rPr>
                <w:rFonts w:ascii="Garamond" w:hAnsi="Garamond"/>
                <w:lang w:val="pl-PL"/>
              </w:rPr>
              <w:t xml:space="preserve"> / 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4A680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4A680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4A680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Barbara Antczak</w:t>
            </w:r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9B103D" w:rsidRDefault="009B103D" w:rsidP="009B10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Celem nauczanego przedmiotu jest:</w:t>
            </w:r>
          </w:p>
          <w:p w:rsidR="009B103D" w:rsidRDefault="009B103D" w:rsidP="009B103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-pogłębienie wiedzy i umiejętności dotyczących</w:t>
            </w:r>
            <w:r w:rsidRPr="00A813BE">
              <w:rPr>
                <w:rFonts w:ascii="Garamond" w:hAnsi="Garamond"/>
              </w:rPr>
              <w:t xml:space="preserve"> </w:t>
            </w:r>
            <w:proofErr w:type="spellStart"/>
            <w:r w:rsidRPr="00A813BE">
              <w:rPr>
                <w:rFonts w:ascii="Garamond" w:hAnsi="Garamond"/>
              </w:rPr>
              <w:t>dążeniu</w:t>
            </w:r>
            <w:proofErr w:type="spellEnd"/>
            <w:r w:rsidRPr="00A813BE">
              <w:rPr>
                <w:rFonts w:ascii="Garamond" w:hAnsi="Garamond"/>
              </w:rPr>
              <w:t xml:space="preserve"> do </w:t>
            </w:r>
            <w:proofErr w:type="spellStart"/>
            <w:r w:rsidRPr="00A813BE">
              <w:rPr>
                <w:rFonts w:ascii="Garamond" w:hAnsi="Garamond"/>
              </w:rPr>
              <w:t>realizacji</w:t>
            </w:r>
            <w:proofErr w:type="spellEnd"/>
            <w:r w:rsidRPr="00A813BE">
              <w:rPr>
                <w:rFonts w:ascii="Garamond" w:hAnsi="Garamond"/>
              </w:rPr>
              <w:t xml:space="preserve"> </w:t>
            </w:r>
            <w:proofErr w:type="spellStart"/>
            <w:r w:rsidRPr="00A813BE">
              <w:rPr>
                <w:rFonts w:ascii="Garamond" w:hAnsi="Garamond"/>
              </w:rPr>
              <w:t>własnych</w:t>
            </w:r>
            <w:proofErr w:type="spellEnd"/>
            <w:r w:rsidRPr="00A813BE">
              <w:rPr>
                <w:rFonts w:ascii="Garamond" w:hAnsi="Garamond"/>
              </w:rPr>
              <w:t xml:space="preserve"> </w:t>
            </w:r>
            <w:proofErr w:type="spellStart"/>
            <w:r w:rsidRPr="00A813BE">
              <w:rPr>
                <w:rFonts w:ascii="Garamond" w:hAnsi="Garamond"/>
              </w:rPr>
              <w:t>celów</w:t>
            </w:r>
            <w:proofErr w:type="spellEnd"/>
            <w:r w:rsidRPr="00A813B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z </w:t>
            </w:r>
            <w:r w:rsidR="00AB6515">
              <w:rPr>
                <w:rFonts w:ascii="Garamond" w:hAnsi="Garamond"/>
              </w:rPr>
              <w:t xml:space="preserve">     </w:t>
            </w:r>
            <w:proofErr w:type="spellStart"/>
            <w:r>
              <w:rPr>
                <w:rFonts w:ascii="Garamond" w:hAnsi="Garamond"/>
              </w:rPr>
              <w:t>wykorzystaniem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metod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marketingowych</w:t>
            </w:r>
            <w:proofErr w:type="spellEnd"/>
            <w:r>
              <w:rPr>
                <w:rFonts w:ascii="Garamond" w:hAnsi="Garamond"/>
              </w:rPr>
              <w:t xml:space="preserve">, </w:t>
            </w:r>
          </w:p>
          <w:p w:rsidR="009B103D" w:rsidRDefault="009B103D" w:rsidP="009B10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jak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najlepiej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zaspokoić</w:t>
            </w:r>
            <w:proofErr w:type="spellEnd"/>
            <w:r w:rsidRPr="00A813BE">
              <w:rPr>
                <w:rFonts w:ascii="Garamond" w:hAnsi="Garamond"/>
              </w:rPr>
              <w:t xml:space="preserve"> </w:t>
            </w:r>
            <w:proofErr w:type="spellStart"/>
            <w:r w:rsidRPr="00A813BE">
              <w:rPr>
                <w:rFonts w:ascii="Garamond" w:hAnsi="Garamond"/>
              </w:rPr>
              <w:t>potrz</w:t>
            </w:r>
            <w:r>
              <w:rPr>
                <w:rFonts w:ascii="Garamond" w:hAnsi="Garamond"/>
              </w:rPr>
              <w:t>eby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pragnienia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odbiorców</w:t>
            </w:r>
            <w:proofErr w:type="spellEnd"/>
            <w:r>
              <w:rPr>
                <w:rFonts w:ascii="Garamond" w:hAnsi="Garamond"/>
              </w:rPr>
              <w:t>,</w:t>
            </w:r>
          </w:p>
          <w:p w:rsidR="009B103D" w:rsidRDefault="009B103D" w:rsidP="009B10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poszukiwanie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niż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rynkowych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przez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firmy</w:t>
            </w:r>
            <w:proofErr w:type="spellEnd"/>
            <w:r>
              <w:rPr>
                <w:rFonts w:ascii="Garamond" w:hAnsi="Garamond"/>
              </w:rPr>
              <w:t>,</w:t>
            </w:r>
          </w:p>
          <w:p w:rsidR="009B103D" w:rsidRDefault="009B103D" w:rsidP="009B10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-poznanie rodzajów rynku, funkcjonowania na nim małych i średnich przedsiębiorstw;</w:t>
            </w:r>
          </w:p>
          <w:p w:rsidR="009B103D" w:rsidRDefault="009B103D" w:rsidP="009B10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-zastosowanie narzędzi marketingowych i ich wykorzystanie praktyczne;</w:t>
            </w:r>
          </w:p>
          <w:p w:rsidR="009B103D" w:rsidRDefault="00AB6515" w:rsidP="009B10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-możliwości </w:t>
            </w:r>
            <w:r w:rsidR="009B103D">
              <w:rPr>
                <w:rFonts w:ascii="Garamond" w:hAnsi="Garamond"/>
                <w:lang w:val="pl-PL"/>
              </w:rPr>
              <w:t>wykorzystania w szczególności reklamy, jako głównego elementu promocji.</w:t>
            </w:r>
          </w:p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21385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Aktywność (20%), obecność (10%),  opracowanie samodzielnie materiałów dla utworzonej samodzielnie, nowej firmy(70%).</w:t>
            </w:r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75403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Aktywny udział na wszystkich zajęciach, wiedza wybiegająca poza wymagany konspektem materiał – również praktyczna.</w:t>
            </w: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bookmarkStart w:id="0" w:name="_GoBack"/>
            <w:bookmarkEnd w:id="0"/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427142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(6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427142" w:rsidRPr="00766C29" w:rsidRDefault="00E3674C" w:rsidP="0042714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427142" w:rsidRPr="00766C29" w:rsidRDefault="00427142" w:rsidP="0042714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Ma wiedzę z zakresu funkcjonowania rynku i jego uczestników.</w:t>
            </w:r>
          </w:p>
          <w:p w:rsidR="00427142" w:rsidRPr="00766C29" w:rsidRDefault="00427142" w:rsidP="0042714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Potrafi dokonać pogłębionej analizy rynku.</w:t>
            </w:r>
          </w:p>
          <w:p w:rsidR="00427142" w:rsidRPr="00766C29" w:rsidRDefault="00427142" w:rsidP="0042714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>Potrafi rozróżnić rodzaje rynku i widzi różnice.</w:t>
            </w:r>
          </w:p>
          <w:p w:rsidR="00427142" w:rsidRPr="00766C29" w:rsidRDefault="00427142" w:rsidP="0042714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27142" w:rsidRPr="00766C29" w:rsidRDefault="00E3674C" w:rsidP="0042714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27142">
              <w:rPr>
                <w:rFonts w:ascii="Garamond" w:hAnsi="Garamond"/>
                <w:lang w:val="pl-PL"/>
              </w:rPr>
              <w:t>Rodzaje gospodarek.</w:t>
            </w:r>
          </w:p>
          <w:p w:rsidR="00427142" w:rsidRPr="00766C29" w:rsidRDefault="00427142" w:rsidP="0042714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Cechy różnych gospodarek.</w:t>
            </w:r>
          </w:p>
          <w:p w:rsidR="00427142" w:rsidRPr="00766C29" w:rsidRDefault="00427142" w:rsidP="0042714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>Rynek, jego podział i uczestnicy.</w:t>
            </w:r>
          </w:p>
          <w:p w:rsidR="00427142" w:rsidRPr="00766C29" w:rsidRDefault="00427142" w:rsidP="0042714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>Czynniki wpływające na popyt.</w:t>
            </w:r>
          </w:p>
          <w:p w:rsidR="00427142" w:rsidRPr="00766C29" w:rsidRDefault="00427142" w:rsidP="0042714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>
              <w:rPr>
                <w:rFonts w:ascii="Garamond" w:hAnsi="Garamond"/>
                <w:lang w:val="pl-PL"/>
              </w:rPr>
              <w:t>Czynniki wpływające na podaż.</w:t>
            </w:r>
          </w:p>
          <w:p w:rsidR="00E3674C" w:rsidRPr="00766C29" w:rsidRDefault="00427142" w:rsidP="0042714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Elastyczność podaży i popytu w gospodarce rynkowej.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AB18C6" w:rsidRPr="00766C29" w:rsidRDefault="00512EC5" w:rsidP="00AB18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B18C6">
              <w:t xml:space="preserve"> </w:t>
            </w:r>
            <w:r w:rsidR="00AB18C6" w:rsidRPr="001D2E1C">
              <w:rPr>
                <w:rFonts w:ascii="Garamond" w:hAnsi="Garamond"/>
                <w:lang w:val="pl-PL"/>
              </w:rPr>
              <w:t xml:space="preserve">Antczak, B. Antczak, A. (2018) Nowoczesne metody komunikacji w marketingu i public </w:t>
            </w:r>
            <w:proofErr w:type="spellStart"/>
            <w:r w:rsidR="00AB18C6" w:rsidRPr="001D2E1C">
              <w:rPr>
                <w:rFonts w:ascii="Garamond" w:hAnsi="Garamond"/>
                <w:lang w:val="pl-PL"/>
              </w:rPr>
              <w:t>relations</w:t>
            </w:r>
            <w:proofErr w:type="spellEnd"/>
            <w:r w:rsidR="00AB18C6" w:rsidRPr="001D2E1C">
              <w:rPr>
                <w:rFonts w:ascii="Garamond" w:hAnsi="Garamond"/>
                <w:lang w:val="pl-PL"/>
              </w:rPr>
              <w:t>. Józefów: WSGE</w:t>
            </w:r>
            <w:r w:rsidR="00AB18C6">
              <w:rPr>
                <w:rFonts w:ascii="Garamond" w:hAnsi="Garamond"/>
                <w:lang w:val="pl-PL"/>
              </w:rPr>
              <w:t>.</w:t>
            </w:r>
          </w:p>
          <w:p w:rsidR="00AB18C6" w:rsidRPr="00766C29" w:rsidRDefault="00AB18C6" w:rsidP="00AB18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18C6" w:rsidRPr="00766C29" w:rsidRDefault="00AB18C6" w:rsidP="00AB18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AB18C6" w:rsidRPr="00766C29" w:rsidRDefault="00AB18C6" w:rsidP="00AB18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t xml:space="preserve"> </w:t>
            </w:r>
            <w:proofErr w:type="spellStart"/>
            <w:r w:rsidRPr="00FF4770">
              <w:rPr>
                <w:rFonts w:ascii="Garamond" w:hAnsi="Garamond"/>
                <w:lang w:val="pl-PL"/>
              </w:rPr>
              <w:t>Kotler</w:t>
            </w:r>
            <w:proofErr w:type="spellEnd"/>
            <w:r w:rsidRPr="00FF4770">
              <w:rPr>
                <w:rFonts w:ascii="Garamond" w:hAnsi="Garamond"/>
                <w:lang w:val="pl-PL"/>
              </w:rPr>
              <w:t xml:space="preserve">, P. (2012). Marketing. Poznań: </w:t>
            </w:r>
            <w:proofErr w:type="spellStart"/>
            <w:r w:rsidRPr="00FF4770">
              <w:rPr>
                <w:rFonts w:ascii="Garamond" w:hAnsi="Garamond"/>
                <w:lang w:val="pl-PL"/>
              </w:rPr>
              <w:t>Rebis</w:t>
            </w:r>
            <w:proofErr w:type="spellEnd"/>
            <w:r w:rsidRPr="00FF4770">
              <w:rPr>
                <w:rFonts w:ascii="Garamond" w:hAnsi="Garamond"/>
                <w:lang w:val="pl-PL"/>
              </w:rPr>
              <w:t xml:space="preserve"> Dom Wydawniczy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32856">
              <w:rPr>
                <w:rFonts w:ascii="Garamond" w:hAnsi="Garamond"/>
                <w:b/>
                <w:lang w:val="pl-PL"/>
              </w:rPr>
              <w:t>9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8499D" w:rsidRPr="00766C29" w:rsidRDefault="00FA3958" w:rsidP="00F8499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8499D" w:rsidRPr="00766C29">
              <w:rPr>
                <w:rFonts w:ascii="Garamond" w:hAnsi="Garamond"/>
                <w:lang w:val="pl-PL"/>
              </w:rPr>
              <w:t xml:space="preserve"> </w:t>
            </w:r>
            <w:r w:rsidR="00F8499D">
              <w:rPr>
                <w:rFonts w:ascii="Garamond" w:hAnsi="Garamond"/>
                <w:lang w:val="pl-PL"/>
              </w:rPr>
              <w:t>Zna definicje marketingu</w:t>
            </w:r>
            <w:r w:rsidR="00532856">
              <w:rPr>
                <w:rFonts w:ascii="Garamond" w:hAnsi="Garamond"/>
                <w:lang w:val="pl-PL"/>
              </w:rPr>
              <w:t xml:space="preserve"> w różnych ujęciach i jego elementy</w:t>
            </w:r>
            <w:r w:rsidR="00F8499D">
              <w:rPr>
                <w:rFonts w:ascii="Garamond" w:hAnsi="Garamond"/>
                <w:lang w:val="pl-PL"/>
              </w:rPr>
              <w:t xml:space="preserve"> </w:t>
            </w:r>
            <w:r w:rsidR="00532856">
              <w:rPr>
                <w:rFonts w:ascii="Garamond" w:hAnsi="Garamond"/>
                <w:lang w:val="pl-PL"/>
              </w:rPr>
              <w:t>składowe</w:t>
            </w:r>
            <w:r w:rsidR="00F8499D">
              <w:rPr>
                <w:rFonts w:ascii="Garamond" w:hAnsi="Garamond"/>
                <w:lang w:val="pl-PL"/>
              </w:rPr>
              <w:t>.</w:t>
            </w:r>
          </w:p>
          <w:p w:rsidR="00F8499D" w:rsidRPr="00766C29" w:rsidRDefault="00F8499D" w:rsidP="00F8499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32856">
              <w:rPr>
                <w:rFonts w:ascii="Garamond" w:hAnsi="Garamond"/>
                <w:lang w:val="pl-PL"/>
              </w:rPr>
              <w:t xml:space="preserve"> </w:t>
            </w:r>
            <w:r w:rsidR="00145F5C">
              <w:rPr>
                <w:rFonts w:ascii="Garamond" w:hAnsi="Garamond"/>
                <w:lang w:val="pl-PL"/>
              </w:rPr>
              <w:t>Potrafi określić znaczenie m</w:t>
            </w:r>
            <w:r>
              <w:rPr>
                <w:rFonts w:ascii="Garamond" w:hAnsi="Garamond"/>
                <w:lang w:val="pl-PL"/>
              </w:rPr>
              <w:t>arketing</w:t>
            </w:r>
            <w:r w:rsidR="00145F5C">
              <w:rPr>
                <w:rFonts w:ascii="Garamond" w:hAnsi="Garamond"/>
                <w:lang w:val="pl-PL"/>
              </w:rPr>
              <w:t>u</w:t>
            </w:r>
            <w:r>
              <w:rPr>
                <w:rFonts w:ascii="Garamond" w:hAnsi="Garamond"/>
                <w:lang w:val="pl-PL"/>
              </w:rPr>
              <w:t xml:space="preserve"> – mix, jego różne konfiguracje.</w:t>
            </w:r>
          </w:p>
          <w:p w:rsidR="00F8499D" w:rsidRDefault="00F8499D" w:rsidP="00F8499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>Rozumie różnice w konstrukcji marketingu – mix.</w:t>
            </w:r>
          </w:p>
          <w:p w:rsidR="00F8499D" w:rsidRDefault="00F8499D" w:rsidP="00F8499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4.Zna i rozumie poszczególne elementy składowe marketingu-mix klasycznego i współczesnego.</w:t>
            </w:r>
          </w:p>
          <w:p w:rsidR="00F8499D" w:rsidRPr="00766C29" w:rsidRDefault="00145F5C" w:rsidP="00F8499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5.Potrafi sformułować s</w:t>
            </w:r>
            <w:r w:rsidR="00F8499D">
              <w:rPr>
                <w:rFonts w:ascii="Garamond" w:hAnsi="Garamond"/>
                <w:lang w:val="pl-PL"/>
              </w:rPr>
              <w:t>trategie marketingowe i ich znaczenie dla przedsiębiorstwa.</w:t>
            </w:r>
          </w:p>
          <w:p w:rsidR="00F8499D" w:rsidRPr="00766C29" w:rsidRDefault="00F8499D" w:rsidP="00F8499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F8499D">
            <w:pPr>
              <w:rPr>
                <w:rFonts w:ascii="Garamond" w:hAnsi="Garamond"/>
                <w:lang w:val="pl-PL"/>
              </w:rPr>
            </w:pPr>
          </w:p>
        </w:tc>
      </w:tr>
      <w:tr w:rsidR="00532856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32856" w:rsidRPr="00766C29" w:rsidRDefault="0053285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32856" w:rsidRPr="00766C29" w:rsidRDefault="00532856" w:rsidP="00CC48F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Definicje marketingu w różnych ujęciach.</w:t>
            </w:r>
          </w:p>
          <w:p w:rsidR="00532856" w:rsidRPr="00766C29" w:rsidRDefault="00532856" w:rsidP="00CC48F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Marketing –mix – różne podejścia.</w:t>
            </w:r>
          </w:p>
          <w:p w:rsidR="00532856" w:rsidRPr="00766C29" w:rsidRDefault="00532856" w:rsidP="00CC48F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>Marketing – mix – rozróżnienie punktów odniesienia.</w:t>
            </w:r>
          </w:p>
          <w:p w:rsidR="00532856" w:rsidRDefault="00532856" w:rsidP="00CC48F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Formuła AIDA i inne.</w:t>
            </w:r>
          </w:p>
          <w:p w:rsidR="00532856" w:rsidRDefault="00532856" w:rsidP="00CC48F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5.Rodzaje strategii marketingowych.</w:t>
            </w:r>
          </w:p>
          <w:p w:rsidR="00532856" w:rsidRDefault="00532856" w:rsidP="00CC48F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Elementy strategii marketingowych.</w:t>
            </w:r>
          </w:p>
          <w:p w:rsidR="00532856" w:rsidRPr="00766C29" w:rsidRDefault="00532856" w:rsidP="00CC48F4">
            <w:pPr>
              <w:rPr>
                <w:rFonts w:ascii="Garamond" w:hAnsi="Garamond"/>
                <w:lang w:val="pl-PL"/>
              </w:rPr>
            </w:pPr>
          </w:p>
        </w:tc>
      </w:tr>
      <w:tr w:rsidR="00532856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32856" w:rsidRPr="00766C29" w:rsidRDefault="0053285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32856" w:rsidRPr="00766C29" w:rsidRDefault="00532856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48654E" w:rsidRPr="00766C29" w:rsidRDefault="00532856" w:rsidP="0048654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8654E" w:rsidRPr="001D2E1C">
              <w:rPr>
                <w:rFonts w:ascii="Garamond" w:hAnsi="Garamond"/>
                <w:lang w:val="pl-PL"/>
              </w:rPr>
              <w:t xml:space="preserve"> Antczak, B. Antczak, A. (2018) Nowoczesne metody komunikacji w marketingu i public </w:t>
            </w:r>
            <w:proofErr w:type="spellStart"/>
            <w:r w:rsidR="0048654E" w:rsidRPr="001D2E1C">
              <w:rPr>
                <w:rFonts w:ascii="Garamond" w:hAnsi="Garamond"/>
                <w:lang w:val="pl-PL"/>
              </w:rPr>
              <w:t>relations</w:t>
            </w:r>
            <w:proofErr w:type="spellEnd"/>
            <w:r w:rsidR="0048654E" w:rsidRPr="001D2E1C">
              <w:rPr>
                <w:rFonts w:ascii="Garamond" w:hAnsi="Garamond"/>
                <w:lang w:val="pl-PL"/>
              </w:rPr>
              <w:t>. Józefów: WSGE</w:t>
            </w:r>
            <w:r w:rsidR="0048654E">
              <w:rPr>
                <w:rFonts w:ascii="Garamond" w:hAnsi="Garamond"/>
                <w:lang w:val="pl-PL"/>
              </w:rPr>
              <w:t>.</w:t>
            </w:r>
          </w:p>
          <w:p w:rsidR="0048654E" w:rsidRPr="00766C29" w:rsidRDefault="0048654E" w:rsidP="0048654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48654E" w:rsidRPr="00766C29" w:rsidRDefault="0048654E" w:rsidP="0048654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8654E" w:rsidRPr="00766C29" w:rsidRDefault="0048654E" w:rsidP="0048654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FF4770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FF4770">
              <w:rPr>
                <w:rFonts w:ascii="Garamond" w:hAnsi="Garamond"/>
                <w:lang w:val="pl-PL"/>
              </w:rPr>
              <w:t>Kotler</w:t>
            </w:r>
            <w:proofErr w:type="spellEnd"/>
            <w:r w:rsidRPr="00FF4770">
              <w:rPr>
                <w:rFonts w:ascii="Garamond" w:hAnsi="Garamond"/>
                <w:lang w:val="pl-PL"/>
              </w:rPr>
              <w:t xml:space="preserve">, P. (2012). Marketing. Poznań: </w:t>
            </w:r>
            <w:proofErr w:type="spellStart"/>
            <w:r w:rsidRPr="00FF4770">
              <w:rPr>
                <w:rFonts w:ascii="Garamond" w:hAnsi="Garamond"/>
                <w:lang w:val="pl-PL"/>
              </w:rPr>
              <w:t>Rebis</w:t>
            </w:r>
            <w:proofErr w:type="spellEnd"/>
            <w:r w:rsidRPr="00FF4770">
              <w:rPr>
                <w:rFonts w:ascii="Garamond" w:hAnsi="Garamond"/>
                <w:lang w:val="pl-PL"/>
              </w:rPr>
              <w:t xml:space="preserve"> Dom Wydawniczy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48654E" w:rsidRPr="00766C29" w:rsidRDefault="0048654E" w:rsidP="0048654E">
            <w:pPr>
              <w:rPr>
                <w:rFonts w:ascii="Garamond" w:hAnsi="Garamond"/>
                <w:lang w:val="pl-PL"/>
              </w:rPr>
            </w:pPr>
          </w:p>
          <w:p w:rsidR="0048654E" w:rsidRPr="00766C29" w:rsidRDefault="0048654E" w:rsidP="0048654E">
            <w:pPr>
              <w:rPr>
                <w:rFonts w:ascii="Garamond" w:hAnsi="Garamond"/>
                <w:lang w:val="pl-PL"/>
              </w:rPr>
            </w:pPr>
          </w:p>
          <w:p w:rsidR="00532856" w:rsidRPr="00766C29" w:rsidRDefault="00532856" w:rsidP="00043A74">
            <w:pPr>
              <w:rPr>
                <w:rFonts w:ascii="Garamond" w:hAnsi="Garamond"/>
                <w:lang w:val="pl-PL"/>
              </w:rPr>
            </w:pPr>
          </w:p>
          <w:p w:rsidR="00532856" w:rsidRPr="00766C29" w:rsidRDefault="00532856" w:rsidP="0048654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4312C1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(9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4312C1" w:rsidRPr="00766C29" w:rsidRDefault="00FA3958" w:rsidP="004312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312C1">
              <w:rPr>
                <w:rFonts w:ascii="Garamond" w:hAnsi="Garamond"/>
                <w:lang w:val="pl-PL"/>
              </w:rPr>
              <w:t>Zna metody i narzędzia marketingowe.</w:t>
            </w:r>
          </w:p>
          <w:p w:rsidR="004312C1" w:rsidRPr="00766C29" w:rsidRDefault="004312C1" w:rsidP="004312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Zna systemy komunikacji z uczestnikami rynku.</w:t>
            </w:r>
          </w:p>
          <w:p w:rsidR="004312C1" w:rsidRPr="00766C29" w:rsidRDefault="004312C1" w:rsidP="004312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>Umie wykorzystać zdobytą wiedzę w konkretnej sytuacji rynkowej.</w:t>
            </w:r>
          </w:p>
          <w:p w:rsidR="004312C1" w:rsidRPr="00766C29" w:rsidRDefault="004312C1" w:rsidP="004312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Ma umiejętności praktyczne z zakresu strategii promocji, w tym reklamy.</w:t>
            </w:r>
          </w:p>
          <w:p w:rsidR="00FA3958" w:rsidRPr="00766C29" w:rsidRDefault="00FA3958" w:rsidP="004312C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312C1" w:rsidRPr="00766C29" w:rsidRDefault="00FA3958" w:rsidP="004312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312C1">
              <w:rPr>
                <w:rFonts w:ascii="Garamond" w:hAnsi="Garamond"/>
                <w:lang w:val="pl-PL"/>
              </w:rPr>
              <w:t>Konstrukcja hasła reklamowego.</w:t>
            </w:r>
          </w:p>
          <w:p w:rsidR="004312C1" w:rsidRPr="00766C29" w:rsidRDefault="004312C1" w:rsidP="004312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Znaczenie marki.</w:t>
            </w:r>
          </w:p>
          <w:p w:rsidR="004312C1" w:rsidRPr="00766C29" w:rsidRDefault="004312C1" w:rsidP="004312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Konstrukcja </w:t>
            </w:r>
            <w:proofErr w:type="spellStart"/>
            <w:r>
              <w:rPr>
                <w:rFonts w:ascii="Garamond" w:hAnsi="Garamond"/>
                <w:lang w:val="pl-PL"/>
              </w:rPr>
              <w:t>loga</w:t>
            </w:r>
            <w:proofErr w:type="spellEnd"/>
            <w:r>
              <w:rPr>
                <w:rFonts w:ascii="Garamond" w:hAnsi="Garamond"/>
                <w:lang w:val="pl-PL"/>
              </w:rPr>
              <w:t>.</w:t>
            </w:r>
          </w:p>
          <w:p w:rsidR="004312C1" w:rsidRPr="00766C29" w:rsidRDefault="004312C1" w:rsidP="004312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>Materiały reklamowe i ich rodzaje.</w:t>
            </w:r>
          </w:p>
          <w:p w:rsidR="004312C1" w:rsidRPr="00766C29" w:rsidRDefault="004312C1" w:rsidP="004312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>
              <w:rPr>
                <w:rFonts w:ascii="Garamond" w:hAnsi="Garamond"/>
                <w:lang w:val="pl-PL"/>
              </w:rPr>
              <w:t>Jak przygotować kampanię promocyjną?</w:t>
            </w:r>
          </w:p>
          <w:p w:rsidR="004312C1" w:rsidRDefault="004312C1" w:rsidP="004312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6.Założenie własnej firmy.</w:t>
            </w:r>
          </w:p>
          <w:p w:rsidR="00FA3958" w:rsidRPr="00766C29" w:rsidRDefault="004312C1" w:rsidP="004312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7.Przygotowanie materiałów reklamowych dla własnej firmy.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60748" w:rsidRPr="00766C29" w:rsidRDefault="00FA3958" w:rsidP="009607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0748" w:rsidRPr="00766C29">
              <w:rPr>
                <w:rFonts w:ascii="Garamond" w:hAnsi="Garamond"/>
                <w:lang w:val="pl-PL"/>
              </w:rPr>
              <w:t xml:space="preserve"> Minimalne / obowiązkowe:</w:t>
            </w:r>
          </w:p>
          <w:p w:rsidR="00960748" w:rsidRPr="00766C29" w:rsidRDefault="00960748" w:rsidP="009607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t xml:space="preserve"> </w:t>
            </w:r>
            <w:r>
              <w:rPr>
                <w:rFonts w:ascii="Garamond" w:hAnsi="Garamond"/>
                <w:lang w:val="pl-PL"/>
              </w:rPr>
              <w:t>Antczak, B. Antczak</w:t>
            </w:r>
            <w:r w:rsidRPr="00D33E42">
              <w:rPr>
                <w:rFonts w:ascii="Garamond" w:hAnsi="Garamond"/>
                <w:lang w:val="pl-PL"/>
              </w:rPr>
              <w:t xml:space="preserve">, A. (2014). Jak stworzyć pozytywny wizerunek, zyskać przychylność i spełnić oczekiwania klienta? Podstawy marketingu i public </w:t>
            </w:r>
            <w:proofErr w:type="spellStart"/>
            <w:r w:rsidRPr="00D33E42">
              <w:rPr>
                <w:rFonts w:ascii="Garamond" w:hAnsi="Garamond"/>
                <w:lang w:val="pl-PL"/>
              </w:rPr>
              <w:t>relations</w:t>
            </w:r>
            <w:proofErr w:type="spellEnd"/>
            <w:r w:rsidRPr="00D33E42">
              <w:rPr>
                <w:rFonts w:ascii="Garamond" w:hAnsi="Garamond"/>
                <w:lang w:val="pl-PL"/>
              </w:rPr>
              <w:t>. Józefów: WSGE</w:t>
            </w:r>
          </w:p>
          <w:p w:rsidR="00960748" w:rsidRPr="00766C29" w:rsidRDefault="00960748" w:rsidP="009607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960748" w:rsidRPr="00766C29" w:rsidRDefault="00960748" w:rsidP="009607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960748" w:rsidRPr="00766C29" w:rsidRDefault="00960748" w:rsidP="009607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FF4770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FF4770">
              <w:rPr>
                <w:rFonts w:ascii="Garamond" w:hAnsi="Garamond"/>
                <w:lang w:val="pl-PL"/>
              </w:rPr>
              <w:t>Kotler</w:t>
            </w:r>
            <w:proofErr w:type="spellEnd"/>
            <w:r w:rsidRPr="00FF4770">
              <w:rPr>
                <w:rFonts w:ascii="Garamond" w:hAnsi="Garamond"/>
                <w:lang w:val="pl-PL"/>
              </w:rPr>
              <w:t xml:space="preserve">, P. (2012). Marketing. Poznań: </w:t>
            </w:r>
            <w:proofErr w:type="spellStart"/>
            <w:r w:rsidRPr="00FF4770">
              <w:rPr>
                <w:rFonts w:ascii="Garamond" w:hAnsi="Garamond"/>
                <w:lang w:val="pl-PL"/>
              </w:rPr>
              <w:t>Rebis</w:t>
            </w:r>
            <w:proofErr w:type="spellEnd"/>
            <w:r w:rsidRPr="00FF4770">
              <w:rPr>
                <w:rFonts w:ascii="Garamond" w:hAnsi="Garamond"/>
                <w:lang w:val="pl-PL"/>
              </w:rPr>
              <w:t xml:space="preserve"> Dom Wydawniczy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960748" w:rsidRPr="00766C29" w:rsidRDefault="00960748" w:rsidP="009607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960748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50BA0">
              <w:rPr>
                <w:rFonts w:ascii="Garamond" w:hAnsi="Garamond"/>
                <w:b/>
                <w:lang w:val="pl-PL"/>
              </w:rPr>
              <w:t>6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859FA">
              <w:rPr>
                <w:rFonts w:ascii="Garamond" w:hAnsi="Garamond"/>
                <w:lang w:val="pl-PL"/>
              </w:rPr>
              <w:t>Wie jak poszukiwać</w:t>
            </w:r>
            <w:r w:rsidR="00650BA0">
              <w:rPr>
                <w:rFonts w:ascii="Garamond" w:hAnsi="Garamond"/>
                <w:lang w:val="pl-PL"/>
              </w:rPr>
              <w:t xml:space="preserve"> niż rynkowych.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50BA0">
              <w:rPr>
                <w:rFonts w:ascii="Garamond" w:hAnsi="Garamond"/>
                <w:lang w:val="pl-PL"/>
              </w:rPr>
              <w:t>Potrafi odnaleźć się na rynku małych i średnich przedsiębiorstw.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50BA0">
              <w:rPr>
                <w:rFonts w:ascii="Garamond" w:hAnsi="Garamond"/>
                <w:lang w:val="pl-PL"/>
              </w:rPr>
              <w:t>Potrafi przygotować strategię promocyjną dla swojej firmy.</w:t>
            </w:r>
          </w:p>
          <w:p w:rsidR="00FA3958" w:rsidRPr="00766C29" w:rsidRDefault="00650BA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  <w:r w:rsidR="00145F5C">
              <w:rPr>
                <w:rFonts w:ascii="Garamond" w:hAnsi="Garamond"/>
                <w:lang w:val="pl-PL"/>
              </w:rPr>
              <w:t>Rozumie znaczenie reklamy</w:t>
            </w:r>
            <w:r>
              <w:rPr>
                <w:rFonts w:ascii="Garamond" w:hAnsi="Garamond"/>
                <w:lang w:val="pl-PL"/>
              </w:rPr>
              <w:t xml:space="preserve"> jako główne</w:t>
            </w:r>
            <w:r w:rsidR="00145F5C">
              <w:rPr>
                <w:rFonts w:ascii="Garamond" w:hAnsi="Garamond"/>
                <w:lang w:val="pl-PL"/>
              </w:rPr>
              <w:t>go narzędzia</w:t>
            </w:r>
            <w:r>
              <w:rPr>
                <w:rFonts w:ascii="Garamond" w:hAnsi="Garamond"/>
                <w:lang w:val="pl-PL"/>
              </w:rPr>
              <w:t xml:space="preserve"> wykorz</w:t>
            </w:r>
            <w:r w:rsidR="000859FA">
              <w:rPr>
                <w:rFonts w:ascii="Garamond" w:hAnsi="Garamond"/>
                <w:lang w:val="pl-PL"/>
              </w:rPr>
              <w:t>ystywane</w:t>
            </w:r>
            <w:r w:rsidR="00145F5C">
              <w:rPr>
                <w:rFonts w:ascii="Garamond" w:hAnsi="Garamond"/>
                <w:lang w:val="pl-PL"/>
              </w:rPr>
              <w:t>go</w:t>
            </w:r>
            <w:r w:rsidR="000859FA">
              <w:rPr>
                <w:rFonts w:ascii="Garamond" w:hAnsi="Garamond"/>
                <w:lang w:val="pl-PL"/>
              </w:rPr>
              <w:t xml:space="preserve"> w kampanii promocyjnej.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859FA">
              <w:rPr>
                <w:rFonts w:ascii="Garamond" w:hAnsi="Garamond"/>
                <w:lang w:val="pl-PL"/>
              </w:rPr>
              <w:t>Szukanie niż rynkowych – metody.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859FA">
              <w:rPr>
                <w:rFonts w:ascii="Garamond" w:hAnsi="Garamond"/>
                <w:lang w:val="pl-PL"/>
              </w:rPr>
              <w:t>Opracowanie strategii funkcjonowania firmy na rynku.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859FA">
              <w:rPr>
                <w:rFonts w:ascii="Garamond" w:hAnsi="Garamond"/>
                <w:lang w:val="pl-PL"/>
              </w:rPr>
              <w:t>Opracowanie narzędzi marketingowych dla swojej firmy.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0859FA">
              <w:rPr>
                <w:rFonts w:ascii="Garamond" w:hAnsi="Garamond"/>
                <w:lang w:val="pl-PL"/>
              </w:rPr>
              <w:t>Materiały reklamowe.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0859FA">
              <w:rPr>
                <w:rFonts w:ascii="Garamond" w:hAnsi="Garamond"/>
                <w:lang w:val="pl-PL"/>
              </w:rPr>
              <w:t>Utrzymanie pozycji na rynku.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4233B2" w:rsidRPr="00766C29" w:rsidRDefault="00FA3958" w:rsidP="004233B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233B2">
              <w:rPr>
                <w:rFonts w:ascii="Garamond" w:hAnsi="Garamond"/>
                <w:lang w:val="pl-PL"/>
              </w:rPr>
              <w:t xml:space="preserve"> </w:t>
            </w:r>
            <w:r w:rsidR="004233B2" w:rsidRPr="001D2E1C">
              <w:rPr>
                <w:rFonts w:ascii="Garamond" w:hAnsi="Garamond"/>
                <w:lang w:val="pl-PL"/>
              </w:rPr>
              <w:t xml:space="preserve">Antczak, B. Antczak, A. (2018) Nowoczesne metody komunikacji w marketingu i public </w:t>
            </w:r>
            <w:proofErr w:type="spellStart"/>
            <w:r w:rsidR="004233B2" w:rsidRPr="001D2E1C">
              <w:rPr>
                <w:rFonts w:ascii="Garamond" w:hAnsi="Garamond"/>
                <w:lang w:val="pl-PL"/>
              </w:rPr>
              <w:t>relations</w:t>
            </w:r>
            <w:proofErr w:type="spellEnd"/>
            <w:r w:rsidR="004233B2" w:rsidRPr="001D2E1C">
              <w:rPr>
                <w:rFonts w:ascii="Garamond" w:hAnsi="Garamond"/>
                <w:lang w:val="pl-PL"/>
              </w:rPr>
              <w:t>. Józefów: WSGE</w:t>
            </w:r>
            <w:r w:rsidR="004233B2">
              <w:rPr>
                <w:rFonts w:ascii="Garamond" w:hAnsi="Garamond"/>
                <w:lang w:val="pl-PL"/>
              </w:rPr>
              <w:t>.</w:t>
            </w:r>
          </w:p>
          <w:p w:rsidR="004233B2" w:rsidRPr="00766C29" w:rsidRDefault="004233B2" w:rsidP="004233B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4233B2" w:rsidRPr="00766C29" w:rsidRDefault="004233B2" w:rsidP="004233B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233B2" w:rsidRPr="00766C29" w:rsidRDefault="004233B2" w:rsidP="004233B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FF4770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FF4770">
              <w:rPr>
                <w:rFonts w:ascii="Garamond" w:hAnsi="Garamond"/>
                <w:lang w:val="pl-PL"/>
              </w:rPr>
              <w:t>Kotler</w:t>
            </w:r>
            <w:proofErr w:type="spellEnd"/>
            <w:r w:rsidRPr="00FF4770">
              <w:rPr>
                <w:rFonts w:ascii="Garamond" w:hAnsi="Garamond"/>
                <w:lang w:val="pl-PL"/>
              </w:rPr>
              <w:t xml:space="preserve">, P. (2012). Marketing. Poznań: </w:t>
            </w:r>
            <w:proofErr w:type="spellStart"/>
            <w:r w:rsidRPr="00FF4770">
              <w:rPr>
                <w:rFonts w:ascii="Garamond" w:hAnsi="Garamond"/>
                <w:lang w:val="pl-PL"/>
              </w:rPr>
              <w:t>Rebis</w:t>
            </w:r>
            <w:proofErr w:type="spellEnd"/>
            <w:r w:rsidRPr="00FF4770">
              <w:rPr>
                <w:rFonts w:ascii="Garamond" w:hAnsi="Garamond"/>
                <w:lang w:val="pl-PL"/>
              </w:rPr>
              <w:t xml:space="preserve"> Dom Wydawniczy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4233B2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4C" w:rsidRDefault="00B04B4C" w:rsidP="00283384">
      <w:pPr>
        <w:spacing w:after="0" w:line="240" w:lineRule="auto"/>
      </w:pPr>
      <w:r>
        <w:separator/>
      </w:r>
    </w:p>
  </w:endnote>
  <w:endnote w:type="continuationSeparator" w:id="0">
    <w:p w:rsidR="00B04B4C" w:rsidRDefault="00B04B4C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4C" w:rsidRDefault="00B04B4C" w:rsidP="00283384">
      <w:pPr>
        <w:spacing w:after="0" w:line="240" w:lineRule="auto"/>
      </w:pPr>
      <w:r>
        <w:separator/>
      </w:r>
    </w:p>
  </w:footnote>
  <w:footnote w:type="continuationSeparator" w:id="0">
    <w:p w:rsidR="00B04B4C" w:rsidRDefault="00B04B4C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1D77" w:rsidRPr="00931D77">
      <w:rPr>
        <w:noProof/>
        <w:lang w:eastAsia="en-GB"/>
      </w:rPr>
    </w:r>
    <w:r w:rsidR="00931D77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59FA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5F5C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85B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1FA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3B2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27142"/>
    <w:rsid w:val="00430A00"/>
    <w:rsid w:val="00430D02"/>
    <w:rsid w:val="00430E08"/>
    <w:rsid w:val="004312C1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54E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680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5D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856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0BA0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5F5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030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D77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0748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3D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058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18C6"/>
    <w:rsid w:val="00AB22C2"/>
    <w:rsid w:val="00AB3223"/>
    <w:rsid w:val="00AB3BCF"/>
    <w:rsid w:val="00AB3D34"/>
    <w:rsid w:val="00AB4A3B"/>
    <w:rsid w:val="00AB5092"/>
    <w:rsid w:val="00AB538F"/>
    <w:rsid w:val="00AB5D59"/>
    <w:rsid w:val="00AB6515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4B4C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6FD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337B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9F9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499D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BEFB-151E-4ECF-A280-750F71F8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From From</cp:lastModifiedBy>
  <cp:revision>14</cp:revision>
  <dcterms:created xsi:type="dcterms:W3CDTF">2021-03-08T12:45:00Z</dcterms:created>
  <dcterms:modified xsi:type="dcterms:W3CDTF">2021-03-08T15:35:00Z</dcterms:modified>
</cp:coreProperties>
</file>