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075B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>
        <w:rPr>
          <w:rFonts w:ascii="Garamond" w:hAnsi="Garamond"/>
          <w:sz w:val="20"/>
          <w:lang w:val="pl-PL"/>
        </w:rPr>
        <w:t xml:space="preserve">Semestr letni, rok </w:t>
      </w:r>
      <w:proofErr w:type="spellStart"/>
      <w:r>
        <w:rPr>
          <w:rFonts w:ascii="Garamond" w:hAnsi="Garamond"/>
          <w:sz w:val="20"/>
          <w:lang w:val="pl-PL"/>
        </w:rPr>
        <w:t>akad</w:t>
      </w:r>
      <w:proofErr w:type="spellEnd"/>
      <w:r>
        <w:rPr>
          <w:rFonts w:ascii="Garamond" w:hAnsi="Garamond"/>
          <w:sz w:val="20"/>
          <w:lang w:val="pl-PL"/>
        </w:rPr>
        <w:t>. 2021</w:t>
      </w:r>
      <w:r w:rsidR="008411DD" w:rsidRPr="00766C29">
        <w:rPr>
          <w:rFonts w:ascii="Garamond" w:hAnsi="Garamond"/>
          <w:sz w:val="20"/>
          <w:lang w:val="pl-PL"/>
        </w:rPr>
        <w:t>/202</w:t>
      </w:r>
      <w:r>
        <w:rPr>
          <w:rFonts w:ascii="Garamond" w:hAnsi="Garamond"/>
          <w:sz w:val="20"/>
          <w:lang w:val="pl-PL"/>
        </w:rPr>
        <w:t>2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F93AA2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4B1A5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Prawo konstytucyjne i ustrój polityczny RP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4B1A59" w:rsidP="004B1A5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Politologia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865DE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</w:t>
            </w:r>
            <w:r w:rsidR="004E2DE7">
              <w:rPr>
                <w:rFonts w:ascii="Garamond" w:hAnsi="Garamond"/>
                <w:lang w:val="pl-PL"/>
              </w:rPr>
              <w:t xml:space="preserve">tacjonarny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4B1A59" w:rsidP="004B1A5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4E2DE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Default="004E2DE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</w:t>
            </w:r>
            <w:r w:rsidR="004B1A59">
              <w:rPr>
                <w:rFonts w:ascii="Garamond" w:hAnsi="Garamond"/>
                <w:lang w:val="pl-PL"/>
              </w:rPr>
              <w:t xml:space="preserve">wiczenia </w:t>
            </w:r>
            <w:r w:rsidR="00865DE1">
              <w:rPr>
                <w:rFonts w:ascii="Garamond" w:hAnsi="Garamond"/>
                <w:lang w:val="pl-PL"/>
              </w:rPr>
              <w:t>16</w:t>
            </w:r>
            <w:r w:rsidR="007C25C1">
              <w:rPr>
                <w:rFonts w:ascii="Garamond" w:hAnsi="Garamond"/>
                <w:lang w:val="pl-PL"/>
              </w:rPr>
              <w:t xml:space="preserve"> h</w:t>
            </w:r>
          </w:p>
          <w:p w:rsidR="0039033E" w:rsidRPr="00766C29" w:rsidRDefault="0039033E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4E2DE7" w:rsidP="004B1A5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dr Wojciech </w:t>
            </w:r>
            <w:proofErr w:type="spellStart"/>
            <w:r>
              <w:rPr>
                <w:rFonts w:ascii="Garamond" w:hAnsi="Garamond"/>
                <w:lang w:val="pl-PL"/>
              </w:rPr>
              <w:t>Plopa</w:t>
            </w:r>
            <w:proofErr w:type="spellEnd"/>
          </w:p>
        </w:tc>
      </w:tr>
      <w:tr w:rsidR="00CA00EE" w:rsidRPr="00F93AA2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C25C1" w:rsidRDefault="004E2DE7" w:rsidP="004B1A5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25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693784" w:rsidRPr="007C25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prowadzenie studentów w problematykę prawa</w:t>
            </w:r>
            <w:r w:rsidR="004B1A59" w:rsidRPr="007C25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konstytucyjnego, zapoznanie ich z podstawowymi zasadami ustroju państwa i zasadami ich funkcjonowania</w:t>
            </w:r>
          </w:p>
          <w:p w:rsidR="004E2DE7" w:rsidRPr="007C25C1" w:rsidRDefault="004E2DE7" w:rsidP="004E2DE7">
            <w:pPr>
              <w:kinsoku w:val="0"/>
              <w:overflowPunct w:val="0"/>
              <w:jc w:val="both"/>
              <w:textAlignment w:val="baseline"/>
              <w:rPr>
                <w:rFonts w:ascii="Garamond" w:hAnsi="Garamond"/>
                <w:sz w:val="20"/>
                <w:szCs w:val="20"/>
                <w:lang w:val="pl-PL"/>
              </w:rPr>
            </w:pPr>
            <w:r w:rsidRPr="007C25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Student będzie posiadał podstawową wiedzę z zakresu funkcjonowania systemów politycznych oraz różnego rodzaju podmiotów politycznych </w:t>
            </w:r>
          </w:p>
        </w:tc>
      </w:tr>
      <w:tr w:rsidR="005702AD" w:rsidRPr="00F93AA2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C25C1" w:rsidRDefault="0039033E" w:rsidP="00766C29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7C25C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Aktywność na ćwiczeniach, analiza treści poruszanych na wykładach oraz </w:t>
            </w:r>
            <w:r w:rsidR="004E2DE7" w:rsidRPr="007C25C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przygotowanie i wygłoszenie referatu w formie audio/video</w:t>
            </w:r>
          </w:p>
        </w:tc>
      </w:tr>
      <w:tr w:rsidR="004E5707" w:rsidRPr="00F93AA2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C25C1" w:rsidRDefault="0039033E" w:rsidP="00766C29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7C25C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100 % aktywność na ćwiczeniach, analiza treści poruszanych na wykładach przygotowanie i wygłoszenie dwóch referatów w formie audio/video</w:t>
            </w:r>
          </w:p>
        </w:tc>
      </w:tr>
      <w:tr w:rsidR="008B31D4" w:rsidRPr="00F93AA2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64350D" w:rsidRPr="00766C29" w:rsidRDefault="0064350D" w:rsidP="0064350D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4E2DE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865DE1" w:rsidP="00344ECC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  <w:r>
              <w:rPr>
                <w:rFonts w:ascii="Garamond" w:hAnsi="Garamond"/>
                <w:b/>
                <w:lang w:val="pl-PL"/>
              </w:rPr>
              <w:t xml:space="preserve"> </w:t>
            </w:r>
          </w:p>
        </w:tc>
      </w:tr>
      <w:tr w:rsidR="005702AD" w:rsidRPr="00F93AA2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5702AD" w:rsidRPr="007C25C1" w:rsidRDefault="00D87F87" w:rsidP="00D87F87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7C25C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Student pozna zasady zaliczenia przedmiotu, tematy poruszane na   przedmiocie, tematykę referatów do wystąpienia</w:t>
            </w:r>
          </w:p>
        </w:tc>
      </w:tr>
      <w:tr w:rsidR="00E3674C" w:rsidRPr="00F93AA2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D87F87" w:rsidRPr="007C25C1" w:rsidRDefault="00D87F87" w:rsidP="00D87F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C25C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Wprowadzenie do przedmiotu;</w:t>
            </w:r>
          </w:p>
          <w:p w:rsidR="00D87F87" w:rsidRPr="007C25C1" w:rsidRDefault="00D87F87" w:rsidP="00D87F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C25C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Zasady zaliczenia przedmiotu;</w:t>
            </w:r>
          </w:p>
          <w:p w:rsidR="00D87F87" w:rsidRPr="007C25C1" w:rsidRDefault="00D87F87" w:rsidP="00D87F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C25C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Przedstawienie najważniejszych zagadnień poruszanych na zajęciach;</w:t>
            </w:r>
          </w:p>
          <w:p w:rsidR="00E3674C" w:rsidRPr="007C25C1" w:rsidRDefault="00D87F87" w:rsidP="00D87F87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7C25C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Dyskusja i odpowiedzi na nurtujące Studentów pytania.</w:t>
            </w:r>
          </w:p>
        </w:tc>
      </w:tr>
      <w:tr w:rsidR="00E3674C" w:rsidRPr="00F93AA2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B80990" w:rsidRPr="007C25C1" w:rsidRDefault="00D87F87" w:rsidP="00B80990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7C25C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Podana literatura, konspekt przedmiotu oraz tematyka referatów</w:t>
            </w:r>
          </w:p>
          <w:p w:rsidR="00512EC5" w:rsidRPr="007C25C1" w:rsidRDefault="00512EC5" w:rsidP="00766C29">
            <w:pPr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763C23" w:rsidRPr="007C25C1" w:rsidRDefault="00763C23" w:rsidP="00766C29">
            <w:pPr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AB7710" w:rsidRPr="007C25C1" w:rsidRDefault="00AB7710" w:rsidP="00766C29">
            <w:pPr>
              <w:rPr>
                <w:rFonts w:ascii="Garamond" w:hAnsi="Garamond"/>
                <w:sz w:val="20"/>
                <w:szCs w:val="20"/>
                <w:lang w:val="pl-PL"/>
              </w:rPr>
            </w:pPr>
          </w:p>
        </w:tc>
      </w:tr>
    </w:tbl>
    <w:p w:rsidR="00302664" w:rsidRPr="004E2DE7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4E2DE7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E2DE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E2DE7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92946" w:rsidP="00C75941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  <w:r w:rsidR="00D87F87">
              <w:rPr>
                <w:rFonts w:ascii="Garamond" w:hAnsi="Garamond"/>
                <w:b/>
                <w:lang w:val="pl-PL"/>
              </w:rPr>
              <w:t xml:space="preserve"> </w:t>
            </w:r>
          </w:p>
        </w:tc>
      </w:tr>
      <w:tr w:rsidR="00FA3958" w:rsidRPr="00F93AA2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746EC2" w:rsidRDefault="00746EC2" w:rsidP="00746EC2">
            <w:pPr>
              <w:rPr>
                <w:rFonts w:ascii="Garamond" w:hAnsi="Garamond"/>
                <w:lang w:val="pl-PL"/>
              </w:rPr>
            </w:pPr>
          </w:p>
          <w:p w:rsidR="00D87F87" w:rsidRPr="00766C29" w:rsidRDefault="00D87F87" w:rsidP="00D87F8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Student będzie znał podstawowe pojęcia i zagadnienia z zakresu prawa konstytucyjnego. </w:t>
            </w:r>
          </w:p>
          <w:p w:rsidR="00D87F87" w:rsidRPr="00766C29" w:rsidRDefault="00D87F87" w:rsidP="00D87F8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Student potrafi scharakteryzować ustrój państwa polskiego od odzyskania niepodległości, okres transformacji ustrojowej po okres współczesny. </w:t>
            </w:r>
          </w:p>
          <w:p w:rsidR="00D87F87" w:rsidRPr="00766C29" w:rsidRDefault="00D87F87" w:rsidP="00D87F8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Pr="004E2DE7">
              <w:rPr>
                <w:lang w:val="pl-PL"/>
              </w:rPr>
              <w:t xml:space="preserve"> </w:t>
            </w:r>
            <w:r w:rsidRPr="00B80990">
              <w:rPr>
                <w:rFonts w:ascii="Garamond" w:hAnsi="Garamond"/>
                <w:lang w:val="pl-PL"/>
              </w:rPr>
              <w:t xml:space="preserve">Student </w:t>
            </w:r>
            <w:r>
              <w:rPr>
                <w:rFonts w:ascii="Garamond" w:hAnsi="Garamond"/>
                <w:lang w:val="pl-PL"/>
              </w:rPr>
              <w:t xml:space="preserve">rozumie i potrafi scharakteryzować organy państwa na tle historycznym wg kompetencji, zakresu i sposobu działania, </w:t>
            </w:r>
            <w:r w:rsidRPr="00B80990">
              <w:rPr>
                <w:rFonts w:ascii="Garamond" w:hAnsi="Garamond"/>
                <w:lang w:val="pl-PL"/>
              </w:rPr>
              <w:t>według sposobu powoływania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D87F87" w:rsidRDefault="00D87F87" w:rsidP="00D87F8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</w:t>
            </w:r>
            <w:r w:rsidR="003D7403" w:rsidRPr="00D87F87">
              <w:rPr>
                <w:rFonts w:ascii="Garamond" w:hAnsi="Garamond"/>
                <w:lang w:val="pl-PL"/>
              </w:rPr>
              <w:t>Zapoznanie studenta z podstawową aparaturą pojęciową</w:t>
            </w:r>
            <w:r w:rsidR="00234BFA" w:rsidRPr="00D87F87">
              <w:rPr>
                <w:rFonts w:ascii="Garamond" w:hAnsi="Garamond"/>
                <w:lang w:val="pl-PL"/>
              </w:rPr>
              <w:t xml:space="preserve"> prawa konstytucyjnego</w:t>
            </w:r>
          </w:p>
          <w:p w:rsidR="003D7403" w:rsidRPr="00D87F87" w:rsidRDefault="00D87F87" w:rsidP="00D87F8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</w:t>
            </w:r>
            <w:r w:rsidR="003D7403" w:rsidRPr="00D87F87">
              <w:rPr>
                <w:rFonts w:ascii="Garamond" w:hAnsi="Garamond"/>
                <w:lang w:val="pl-PL"/>
              </w:rPr>
              <w:t>Student potrafi zdefiniować konstytucję i scharakteryzować jej miejsce w systemie aktów normatywnych</w:t>
            </w:r>
          </w:p>
        </w:tc>
      </w:tr>
      <w:tr w:rsidR="00FA3958" w:rsidRPr="004E2DE7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D87F87" w:rsidRDefault="00D87F87" w:rsidP="003D7403">
            <w:pPr>
              <w:rPr>
                <w:rFonts w:ascii="Garamond" w:hAnsi="Garamond"/>
                <w:lang w:val="pl-PL"/>
              </w:rPr>
            </w:pPr>
          </w:p>
          <w:p w:rsidR="00D87F87" w:rsidRPr="004E2DE7" w:rsidRDefault="00D87F87" w:rsidP="00D87F87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 xml:space="preserve">Prawo konstytucyjne, jego źródła, historia i nauka prawa konstytucyjnego </w:t>
            </w:r>
          </w:p>
          <w:p w:rsidR="00D87F87" w:rsidRPr="004E2DE7" w:rsidRDefault="00D87F87" w:rsidP="00D87F87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 xml:space="preserve">1) Przedmiot i pojęcie prawa konstytucyjnego - przedmiot regulacji konstytucyjnej: zasady i podstawowe instytucje ustroju. -katalog zasad - pojęcie prawa konstytucyjnego - jego nazwa - prawo konstytucyjne w systemie prawa </w:t>
            </w:r>
          </w:p>
          <w:p w:rsidR="00D87F87" w:rsidRPr="004E2DE7" w:rsidRDefault="00D87F87" w:rsidP="00D87F87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 xml:space="preserve">2) Źródła prawa konstytucyjnego - pojęcie źródeł prawa. Stanowienie i uznanie jako formy tworzenia prawa - konstytucyjne założenia systemu prawa i jego struktura - struktura źródeł prawa konstytucyjnego: konstytucja i ustawy konstytucyjne, ustawy „wykonawcze” do konstytucji </w:t>
            </w:r>
          </w:p>
          <w:p w:rsidR="003D7403" w:rsidRPr="003D7403" w:rsidRDefault="00D87F87" w:rsidP="003D740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3D7403" w:rsidRPr="003D7403">
              <w:rPr>
                <w:rFonts w:ascii="Garamond" w:hAnsi="Garamond"/>
                <w:lang w:val="pl-PL"/>
              </w:rPr>
              <w:t>) Geneza konstytucji pisanej i jej rozwój</w:t>
            </w:r>
          </w:p>
          <w:p w:rsidR="003D7403" w:rsidRPr="003D7403" w:rsidRDefault="00D87F87" w:rsidP="003D740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3D7403" w:rsidRPr="003D7403">
              <w:rPr>
                <w:rFonts w:ascii="Garamond" w:hAnsi="Garamond"/>
                <w:lang w:val="pl-PL"/>
              </w:rPr>
              <w:t>) Pojęcie konstytucji</w:t>
            </w:r>
          </w:p>
          <w:p w:rsidR="003D7403" w:rsidRPr="003D7403" w:rsidRDefault="003D7403" w:rsidP="003D7403">
            <w:pPr>
              <w:rPr>
                <w:rFonts w:ascii="Garamond" w:hAnsi="Garamond"/>
                <w:lang w:val="pl-PL"/>
              </w:rPr>
            </w:pPr>
            <w:r w:rsidRPr="003D7403">
              <w:rPr>
                <w:rFonts w:ascii="Garamond" w:hAnsi="Garamond"/>
                <w:lang w:val="pl-PL"/>
              </w:rPr>
              <w:t>- treść konstytucji</w:t>
            </w:r>
          </w:p>
          <w:p w:rsidR="003D7403" w:rsidRPr="003D7403" w:rsidRDefault="003D7403" w:rsidP="003D7403">
            <w:pPr>
              <w:rPr>
                <w:rFonts w:ascii="Garamond" w:hAnsi="Garamond"/>
                <w:lang w:val="pl-PL"/>
              </w:rPr>
            </w:pPr>
            <w:r w:rsidRPr="003D7403">
              <w:rPr>
                <w:rFonts w:ascii="Garamond" w:hAnsi="Garamond"/>
                <w:lang w:val="pl-PL"/>
              </w:rPr>
              <w:t>- forma konstytucji</w:t>
            </w:r>
          </w:p>
          <w:p w:rsidR="003D7403" w:rsidRPr="003D7403" w:rsidRDefault="003D7403" w:rsidP="003D7403">
            <w:pPr>
              <w:rPr>
                <w:rFonts w:ascii="Garamond" w:hAnsi="Garamond"/>
                <w:lang w:val="pl-PL"/>
              </w:rPr>
            </w:pPr>
            <w:r w:rsidRPr="003D7403">
              <w:rPr>
                <w:rFonts w:ascii="Garamond" w:hAnsi="Garamond"/>
                <w:lang w:val="pl-PL"/>
              </w:rPr>
              <w:t>- moc prawna konstytucji</w:t>
            </w:r>
          </w:p>
          <w:p w:rsidR="003D7403" w:rsidRPr="003D7403" w:rsidRDefault="00D87F87" w:rsidP="003D740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3D7403" w:rsidRPr="003D7403">
              <w:rPr>
                <w:rFonts w:ascii="Garamond" w:hAnsi="Garamond"/>
                <w:lang w:val="pl-PL"/>
              </w:rPr>
              <w:t>) Definicja konstytucji i ustaw</w:t>
            </w:r>
          </w:p>
          <w:p w:rsidR="003D7403" w:rsidRPr="003D7403" w:rsidRDefault="003D7403" w:rsidP="003D7403">
            <w:pPr>
              <w:rPr>
                <w:rFonts w:ascii="Garamond" w:hAnsi="Garamond"/>
                <w:lang w:val="pl-PL"/>
              </w:rPr>
            </w:pPr>
            <w:r w:rsidRPr="003D7403">
              <w:rPr>
                <w:rFonts w:ascii="Garamond" w:hAnsi="Garamond"/>
                <w:lang w:val="pl-PL"/>
              </w:rPr>
              <w:t>konstytucyjnych</w:t>
            </w:r>
          </w:p>
          <w:p w:rsidR="00FA3958" w:rsidRPr="00766C29" w:rsidRDefault="00FA3958" w:rsidP="003D7403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F93AA2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93AA2" w:rsidRDefault="00F93AA2" w:rsidP="00F93AA2">
            <w:pPr>
              <w:rPr>
                <w:rFonts w:ascii="Garamond" w:hAnsi="Garamond"/>
                <w:lang w:val="pl-PL"/>
              </w:rPr>
            </w:pPr>
            <w:r w:rsidRPr="0025025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Wykład z Przedmiotu oraz Literatura</w:t>
            </w:r>
            <w:r w:rsidRPr="0025025C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:</w:t>
            </w:r>
          </w:p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3D7403" w:rsidRPr="003D7403" w:rsidRDefault="00FD6770" w:rsidP="003D740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846451">
              <w:rPr>
                <w:rFonts w:ascii="Garamond" w:hAnsi="Garamond"/>
                <w:lang w:val="pl-PL"/>
              </w:rPr>
              <w:t xml:space="preserve"> </w:t>
            </w:r>
            <w:r w:rsidR="003D7403" w:rsidRPr="003D7403">
              <w:rPr>
                <w:rFonts w:ascii="Garamond" w:hAnsi="Garamond"/>
                <w:lang w:val="pl-PL"/>
              </w:rPr>
              <w:t>1. L. Garlicki, Polskie prawo konstytucyjne. Zarys wykładu, Warszawa 2020</w:t>
            </w:r>
          </w:p>
          <w:p w:rsidR="003D7403" w:rsidRDefault="003D7403" w:rsidP="003D7403">
            <w:pPr>
              <w:rPr>
                <w:rFonts w:ascii="Garamond" w:hAnsi="Garamond"/>
                <w:lang w:val="pl-PL"/>
              </w:rPr>
            </w:pPr>
            <w:r w:rsidRPr="003D7403">
              <w:rPr>
                <w:rFonts w:ascii="Garamond" w:hAnsi="Garamond"/>
                <w:lang w:val="pl-PL"/>
              </w:rPr>
              <w:t>2. B. Szmulik, M. Paździor, Konstytucyjny system org</w:t>
            </w:r>
            <w:r>
              <w:rPr>
                <w:rFonts w:ascii="Garamond" w:hAnsi="Garamond"/>
                <w:lang w:val="pl-PL"/>
              </w:rPr>
              <w:t>anów państwowych, Warszawa 2014</w:t>
            </w:r>
          </w:p>
          <w:p w:rsidR="00EF4C79" w:rsidRDefault="00EF4C79" w:rsidP="003D7403">
            <w:pPr>
              <w:rPr>
                <w:rFonts w:ascii="Garamond" w:hAnsi="Garamond"/>
                <w:lang w:val="pl-PL"/>
              </w:rPr>
            </w:pPr>
          </w:p>
          <w:p w:rsidR="00FA3958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3D7403" w:rsidRPr="00317294" w:rsidRDefault="00317294" w:rsidP="00317294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>1.</w:t>
            </w:r>
            <w:r w:rsidR="003D7403" w:rsidRPr="004E2DE7">
              <w:rPr>
                <w:rFonts w:ascii="Garamond" w:hAnsi="Garamond"/>
                <w:lang w:val="pl-PL"/>
              </w:rPr>
              <w:t>W. Skrzydło (red.), Polskie prawo konstytucyjne, Lublin 2005</w:t>
            </w:r>
          </w:p>
          <w:p w:rsidR="00FD6770" w:rsidRPr="004E2DE7" w:rsidRDefault="00FD6770" w:rsidP="00FD6770">
            <w:pPr>
              <w:rPr>
                <w:rFonts w:ascii="Garamond" w:hAnsi="Garamond"/>
                <w:lang w:val="pl-PL"/>
              </w:rPr>
            </w:pPr>
          </w:p>
          <w:p w:rsidR="00FA3958" w:rsidRPr="00EF4C79" w:rsidRDefault="00EF4C79" w:rsidP="00EF4C79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 xml:space="preserve">2.D. Górecki (red. nauk.), Polskie prawo konstytucyjne, wyd. 4 </w:t>
            </w:r>
            <w:r w:rsidR="003D7527" w:rsidRPr="004E2DE7">
              <w:rPr>
                <w:rFonts w:ascii="Garamond" w:hAnsi="Garamond"/>
                <w:lang w:val="pl-PL"/>
              </w:rPr>
              <w:t>, War</w:t>
            </w:r>
            <w:r w:rsidRPr="004E2DE7">
              <w:rPr>
                <w:rFonts w:ascii="Garamond" w:hAnsi="Garamond"/>
                <w:lang w:val="pl-PL"/>
              </w:rPr>
              <w:t xml:space="preserve">szawa 2012. </w:t>
            </w:r>
          </w:p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4E2DE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4E2DE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E2DE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A3958" w:rsidP="004D1B16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92946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F93AA2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1.Student będzie znał podstawowe pojęcia źródeł prawa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 xml:space="preserve">2. Student pozna strukturę i tworzenie źródeł prawa, zasadę hierarchicznej budowy systemu źródeł prawa. </w:t>
            </w:r>
          </w:p>
          <w:p w:rsidR="007635BD" w:rsidRPr="00766C29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3. Student rozumie i potrafi scharakteryzować system źródeł prawa.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 xml:space="preserve">1. Pojęcie źródeł prawa 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2. System źródeł prawa (źródła prawa powszechnie obowiązującego i akty prawa wewnętrznego)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3. Podstawowe wiadomości o konstytucji i innych źródłach prawa.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4. Źródła prawa  powszechnie obowiązującego (konstytucja, ustawa, ratyfikowana umowa międzynarodowa, rozporządzenie i akty prawa miejscowego)</w:t>
            </w:r>
          </w:p>
          <w:p w:rsidR="00517FAF" w:rsidRPr="00766C29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5. Akty prawa wewnętrznego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93AA2" w:rsidRDefault="00F93AA2" w:rsidP="00F93AA2">
            <w:pPr>
              <w:rPr>
                <w:rFonts w:ascii="Garamond" w:hAnsi="Garamond"/>
                <w:lang w:val="pl-PL"/>
              </w:rPr>
            </w:pPr>
            <w:r w:rsidRPr="0025025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Wykład z Przedmiotu oraz Literatura</w:t>
            </w:r>
            <w:r w:rsidRPr="0025025C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:</w:t>
            </w:r>
          </w:p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17FAF" w:rsidRPr="004E2DE7" w:rsidRDefault="00290094" w:rsidP="00517FAF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>1</w:t>
            </w:r>
            <w:r w:rsidR="00517FAF" w:rsidRPr="004E2DE7">
              <w:rPr>
                <w:rFonts w:ascii="Garamond" w:hAnsi="Garamond"/>
                <w:lang w:val="pl-PL"/>
              </w:rPr>
              <w:t>.</w:t>
            </w:r>
            <w:r w:rsidR="00517FAF" w:rsidRPr="004E2DE7">
              <w:rPr>
                <w:lang w:val="pl-PL"/>
              </w:rPr>
              <w:t xml:space="preserve"> </w:t>
            </w:r>
            <w:r w:rsidR="00517FAF" w:rsidRPr="004E2DE7">
              <w:rPr>
                <w:rFonts w:ascii="Garamond" w:hAnsi="Garamond"/>
                <w:lang w:val="pl-PL"/>
              </w:rPr>
              <w:t>L. Garlicki, Polskie prawo konstytucyjne. Zarys wykładu, Warszawa 2020</w:t>
            </w:r>
          </w:p>
          <w:p w:rsidR="00FA3958" w:rsidRPr="004E2DE7" w:rsidRDefault="00517FAF" w:rsidP="00517FAF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>2. B. Szmulik, M. Paździor, Konstytucyjny system organów państwowych, Warszawa 2014,</w:t>
            </w:r>
          </w:p>
          <w:p w:rsidR="007635BD" w:rsidRPr="004E2DE7" w:rsidRDefault="007635BD" w:rsidP="00517FAF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>Uzupełniające:</w:t>
            </w:r>
          </w:p>
          <w:p w:rsidR="007635BD" w:rsidRPr="00285129" w:rsidRDefault="00285129" w:rsidP="00285129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>1.</w:t>
            </w:r>
            <w:r w:rsidR="007635BD" w:rsidRPr="004E2DE7">
              <w:rPr>
                <w:rFonts w:ascii="Garamond" w:hAnsi="Garamond"/>
                <w:lang w:val="pl-PL"/>
              </w:rPr>
              <w:t xml:space="preserve">L. Garlicki, M. </w:t>
            </w:r>
            <w:proofErr w:type="spellStart"/>
            <w:r w:rsidR="007635BD" w:rsidRPr="004E2DE7">
              <w:rPr>
                <w:rFonts w:ascii="Garamond" w:hAnsi="Garamond"/>
                <w:lang w:val="pl-PL"/>
              </w:rPr>
              <w:t>Zubik</w:t>
            </w:r>
            <w:proofErr w:type="spellEnd"/>
            <w:r w:rsidR="007635BD" w:rsidRPr="004E2DE7">
              <w:rPr>
                <w:rFonts w:ascii="Garamond" w:hAnsi="Garamond"/>
                <w:lang w:val="pl-PL"/>
              </w:rPr>
              <w:t xml:space="preserve">, Konstytucja Rzeczypospolitej Polskiej. </w:t>
            </w:r>
            <w:proofErr w:type="spellStart"/>
            <w:r w:rsidR="007635BD" w:rsidRPr="00285129">
              <w:rPr>
                <w:rFonts w:ascii="Garamond" w:hAnsi="Garamond"/>
              </w:rPr>
              <w:t>Komentarz</w:t>
            </w:r>
            <w:proofErr w:type="spellEnd"/>
            <w:r w:rsidR="007635BD" w:rsidRPr="00285129">
              <w:rPr>
                <w:rFonts w:ascii="Garamond" w:hAnsi="Garamond"/>
              </w:rPr>
              <w:t>, tom I, Warszawa 2016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FA3958" w:rsidP="000656E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92946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F93AA2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 xml:space="preserve">1.Student będzie znał i rozróżniał systemy kontroli konstytucyjności prawa 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2. Student potrafi odnieść te zasady odpowiednio do konstytucyjnych organów państwa</w:t>
            </w:r>
          </w:p>
          <w:p w:rsidR="00FA3958" w:rsidRPr="00766C29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3. Student rozumie i potrafi scharakteryzować zasady funkcjonowania TK.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Trybunał Konstytucyjny jako gwarant zgodności prawa z konstytucją.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1) Systemy kontroli zgodności prawa z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konstytucją (kontrola sprawowana przez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sądy i trybunały konstytucyjne)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2) Geneza i rozwój Trybunału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Konstytucyjnego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3) Miejsce Trybunału Konstytucyjnego w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systemie organów państwa i zasady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funkcjonowania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4) Funkcje Trybunału Konstytucyjnego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5) Funkcja kontroli zgodności prawa z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konstytucją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- przedmiot kontroli (akt normatywny)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- podmiotowy zasięg kontroli (podmioty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inicjujące kontrolę)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- formy prawne kontroli (abstrakcyjna i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konkretna)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6) Orzeczenia Trybunału, ich ostateczność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i powszechnie obowiązująca moc</w:t>
            </w:r>
          </w:p>
          <w:p w:rsidR="00FA3958" w:rsidRPr="00766C29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7) Wykonywanie orzeczeń</w:t>
            </w:r>
          </w:p>
        </w:tc>
      </w:tr>
      <w:tr w:rsidR="00FA3958" w:rsidRPr="00F93AA2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93AA2" w:rsidRDefault="00F93AA2" w:rsidP="00F93AA2">
            <w:pPr>
              <w:rPr>
                <w:rFonts w:ascii="Garamond" w:hAnsi="Garamond"/>
                <w:lang w:val="pl-PL"/>
              </w:rPr>
            </w:pPr>
            <w:r w:rsidRPr="0025025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Wykład z Przedmiotu oraz Literatura</w:t>
            </w:r>
            <w:r w:rsidRPr="0025025C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: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Minimalne / obowiązkowe: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1. L. Garlicki, Polskie prawo konstytucyjne. Zarys wykładu, Warszawa 2020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2.B. Szmulik, M. Paździor, Konstytucyjny system organów państwowych, Warszawa 2014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Rozszerzające / uzupełniające: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 xml:space="preserve">1. Konstytucja Rzeczypospolitej Polskiej. Komentarz ,Tom 1 (wstęp, art. 1-29) wyd. drugie uzupełnione, Wydawnictwo Sejmowe, Warszawa 2016, 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2.W. Skrzydło, Konstytucja Rzeczypospolitej Polskiej. Komentarz, Warszawa 2013.</w:t>
            </w:r>
          </w:p>
          <w:p w:rsidR="00FA3958" w:rsidRDefault="00326DD5" w:rsidP="0067135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Pr="00326DD5">
              <w:rPr>
                <w:rFonts w:ascii="Garamond" w:hAnsi="Garamond"/>
                <w:lang w:val="pl-PL"/>
              </w:rPr>
              <w:t xml:space="preserve">.D. Górecki (red. nauk.), Polskie </w:t>
            </w:r>
            <w:r w:rsidR="003D7527">
              <w:rPr>
                <w:rFonts w:ascii="Garamond" w:hAnsi="Garamond"/>
                <w:lang w:val="pl-PL"/>
              </w:rPr>
              <w:t>prawo konstytucyjne, wyd. 4 , W</w:t>
            </w:r>
            <w:r w:rsidRPr="00326DD5">
              <w:rPr>
                <w:rFonts w:ascii="Garamond" w:hAnsi="Garamond"/>
                <w:lang w:val="pl-PL"/>
              </w:rPr>
              <w:t>a</w:t>
            </w:r>
            <w:r w:rsidR="003D7527">
              <w:rPr>
                <w:rFonts w:ascii="Garamond" w:hAnsi="Garamond"/>
                <w:lang w:val="pl-PL"/>
              </w:rPr>
              <w:t>r</w:t>
            </w:r>
            <w:r w:rsidRPr="00326DD5">
              <w:rPr>
                <w:rFonts w:ascii="Garamond" w:hAnsi="Garamond"/>
                <w:lang w:val="pl-PL"/>
              </w:rPr>
              <w:t>szawa 2012.</w:t>
            </w:r>
          </w:p>
          <w:p w:rsidR="00BF1B13" w:rsidRPr="00766C29" w:rsidRDefault="00BF1B13" w:rsidP="0067135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B. Ziemianin, Pozycja prawna Trybunału Konstytucyjnego, </w:t>
            </w:r>
            <w:r w:rsidRPr="00BF1B13">
              <w:rPr>
                <w:rFonts w:ascii="Garamond" w:hAnsi="Garamond"/>
                <w:lang w:val="pl-PL"/>
              </w:rPr>
              <w:t>(w:) Wokół wybranych problemów konstytucjonalizmu. Księga jubileuszowa Profesora Andrzeja Bałabana, red. nauk. J. Ciapała, P. Mijal, Wydawnictwo Sejmowe, Warszawa 2017,  s.</w:t>
            </w:r>
            <w:r>
              <w:rPr>
                <w:rFonts w:ascii="Garamond" w:hAnsi="Garamond"/>
                <w:lang w:val="pl-PL"/>
              </w:rPr>
              <w:t xml:space="preserve"> 357 i n.</w:t>
            </w:r>
          </w:p>
        </w:tc>
      </w:tr>
    </w:tbl>
    <w:p w:rsidR="00FA3958" w:rsidRPr="004E2DE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4E2DE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E2DE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E2DE7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09713B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92946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  <w:r w:rsidR="00D87F87">
              <w:rPr>
                <w:rFonts w:ascii="Garamond" w:hAnsi="Garamond"/>
                <w:b/>
                <w:lang w:val="pl-PL"/>
              </w:rPr>
              <w:t xml:space="preserve"> </w:t>
            </w:r>
          </w:p>
        </w:tc>
      </w:tr>
      <w:tr w:rsidR="00FA3958" w:rsidRPr="00F93AA2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4D5FFA" w:rsidRPr="004D5FFA" w:rsidRDefault="004D5FFA" w:rsidP="004D5FFA">
            <w:pPr>
              <w:rPr>
                <w:rFonts w:ascii="Garamond" w:hAnsi="Garamond"/>
                <w:lang w:val="pl-PL"/>
              </w:rPr>
            </w:pPr>
          </w:p>
          <w:p w:rsidR="004D5FFA" w:rsidRPr="004D5FFA" w:rsidRDefault="004D5FFA" w:rsidP="004D5FFA">
            <w:pPr>
              <w:rPr>
                <w:rFonts w:ascii="Garamond" w:hAnsi="Garamond"/>
                <w:lang w:val="pl-PL"/>
              </w:rPr>
            </w:pPr>
            <w:r w:rsidRPr="004D5FFA">
              <w:rPr>
                <w:rFonts w:ascii="Garamond" w:hAnsi="Garamond"/>
                <w:lang w:val="pl-PL"/>
              </w:rPr>
              <w:t xml:space="preserve">1.Student będzie znał i rozróżniał systemy </w:t>
            </w:r>
            <w:r>
              <w:rPr>
                <w:rFonts w:ascii="Garamond" w:hAnsi="Garamond"/>
                <w:lang w:val="pl-PL"/>
              </w:rPr>
              <w:t>ochrony wolności i praw jednostki</w:t>
            </w:r>
          </w:p>
          <w:p w:rsidR="004D5FFA" w:rsidRPr="004D5FFA" w:rsidRDefault="004D5FFA" w:rsidP="004D5FFA">
            <w:pPr>
              <w:rPr>
                <w:rFonts w:ascii="Garamond" w:hAnsi="Garamond"/>
                <w:lang w:val="pl-PL"/>
              </w:rPr>
            </w:pPr>
            <w:r w:rsidRPr="004D5FFA">
              <w:rPr>
                <w:rFonts w:ascii="Garamond" w:hAnsi="Garamond"/>
                <w:lang w:val="pl-PL"/>
              </w:rPr>
              <w:t xml:space="preserve">2. Student potrafi odnieść te zasady odpowiednio </w:t>
            </w:r>
            <w:r>
              <w:rPr>
                <w:rFonts w:ascii="Garamond" w:hAnsi="Garamond"/>
                <w:lang w:val="pl-PL"/>
              </w:rPr>
              <w:t>wolności, praw i obowiązków człowieka i obywatela</w:t>
            </w:r>
          </w:p>
          <w:p w:rsidR="00FA3958" w:rsidRPr="00766C29" w:rsidRDefault="004D5FFA" w:rsidP="004D5FFA">
            <w:pPr>
              <w:rPr>
                <w:rFonts w:ascii="Garamond" w:hAnsi="Garamond"/>
                <w:lang w:val="pl-PL"/>
              </w:rPr>
            </w:pPr>
            <w:r w:rsidRPr="004D5FFA">
              <w:rPr>
                <w:rFonts w:ascii="Garamond" w:hAnsi="Garamond"/>
                <w:lang w:val="pl-PL"/>
              </w:rPr>
              <w:t>3. Student rozumie i</w:t>
            </w:r>
            <w:r>
              <w:rPr>
                <w:rFonts w:ascii="Garamond" w:hAnsi="Garamond"/>
                <w:lang w:val="pl-PL"/>
              </w:rPr>
              <w:t xml:space="preserve"> potrafi scharakteryzować poszczególne wolności i prawa</w:t>
            </w:r>
          </w:p>
        </w:tc>
      </w:tr>
      <w:tr w:rsidR="00FA3958" w:rsidRPr="00F93AA2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Status prawny jednostki w państwie wg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Konstytucji RP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1) Prawa człowieka i ich ewolucja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(generacje praw)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5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2) Proces internacjonalizacji 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uniwersalizacji praw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3) Konstytucyjne podstawy praw 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wolności jednostki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- godność człowieka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- wolność jednostki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- równość wobec prawa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4) Podmiotowy zasięg praw i wolności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jednostki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- zasada powszechności praw i wolności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(art. 37 Konstytucji)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- prawa obywatela, prawa jednostki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- obywatelstwo UE a status jednostki w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państwie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5) Trójczłonowy katalog praw i wolności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jednostki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6) Konstytucyjne przesłanki ograniczenia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praw i wolności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7) Prawne gwarancje praw i wolności</w:t>
            </w:r>
          </w:p>
          <w:p w:rsidR="00FA3958" w:rsidRPr="00766C29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8) Obowiązki jednostki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93AA2" w:rsidRDefault="00F93AA2" w:rsidP="00F93AA2">
            <w:pPr>
              <w:rPr>
                <w:rFonts w:ascii="Garamond" w:hAnsi="Garamond"/>
                <w:lang w:val="pl-PL"/>
              </w:rPr>
            </w:pPr>
            <w:r w:rsidRPr="0025025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Wykład z Przedmiotu oraz Literatura</w:t>
            </w:r>
            <w:r w:rsidRPr="0025025C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:</w:t>
            </w:r>
          </w:p>
          <w:p w:rsidR="004D5FFA" w:rsidRPr="004D5FFA" w:rsidRDefault="004D5FFA" w:rsidP="004D5FFA">
            <w:pPr>
              <w:rPr>
                <w:rFonts w:ascii="Garamond" w:hAnsi="Garamond"/>
                <w:lang w:val="pl-PL"/>
              </w:rPr>
            </w:pPr>
            <w:r w:rsidRPr="004D5FFA">
              <w:rPr>
                <w:rFonts w:ascii="Garamond" w:hAnsi="Garamond"/>
                <w:lang w:val="pl-PL"/>
              </w:rPr>
              <w:t>Minimalne / obowiązkowe:</w:t>
            </w:r>
          </w:p>
          <w:p w:rsidR="00223040" w:rsidRDefault="004D5FFA" w:rsidP="004D5FFA">
            <w:pPr>
              <w:rPr>
                <w:rFonts w:ascii="Garamond" w:hAnsi="Garamond"/>
                <w:lang w:val="pl-PL"/>
              </w:rPr>
            </w:pPr>
            <w:r w:rsidRPr="004D5FFA">
              <w:rPr>
                <w:rFonts w:ascii="Garamond" w:hAnsi="Garamond"/>
                <w:lang w:val="pl-PL"/>
              </w:rPr>
              <w:t>1.L. Garlicki, Polskie prawo konstytucyjne. Zarys wykładu, Warszawa 2020</w:t>
            </w:r>
          </w:p>
          <w:p w:rsidR="003D7527" w:rsidRDefault="003D7527" w:rsidP="004D5FF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Uzupełniające:</w:t>
            </w:r>
          </w:p>
          <w:p w:rsidR="003D7527" w:rsidRPr="000B2706" w:rsidRDefault="000B2706" w:rsidP="000B2706">
            <w:pPr>
              <w:rPr>
                <w:rFonts w:ascii="Garamond" w:hAnsi="Garamond"/>
              </w:rPr>
            </w:pPr>
            <w:r w:rsidRPr="004E2DE7">
              <w:rPr>
                <w:rFonts w:ascii="Garamond" w:hAnsi="Garamond"/>
                <w:lang w:val="pl-PL"/>
              </w:rPr>
              <w:t>1.</w:t>
            </w:r>
            <w:r w:rsidR="003D7527" w:rsidRPr="004E2DE7">
              <w:rPr>
                <w:rFonts w:ascii="Garamond" w:hAnsi="Garamond"/>
                <w:lang w:val="pl-PL"/>
              </w:rPr>
              <w:t xml:space="preserve">Realizacja i ochrona konstytucyjnych wolności i  praw jednostki w polskim porządku konstytucyjnym”, red. </w:t>
            </w:r>
            <w:r w:rsidR="003D7527" w:rsidRPr="000B2706">
              <w:rPr>
                <w:rFonts w:ascii="Garamond" w:hAnsi="Garamond"/>
              </w:rPr>
              <w:t xml:space="preserve">M. </w:t>
            </w:r>
            <w:proofErr w:type="spellStart"/>
            <w:r w:rsidR="003D7527" w:rsidRPr="000B2706">
              <w:rPr>
                <w:rFonts w:ascii="Garamond" w:hAnsi="Garamond"/>
              </w:rPr>
              <w:t>Jabłoński</w:t>
            </w:r>
            <w:proofErr w:type="spellEnd"/>
            <w:r w:rsidR="003D7527" w:rsidRPr="000B2706">
              <w:rPr>
                <w:rFonts w:ascii="Garamond" w:hAnsi="Garamond"/>
              </w:rPr>
              <w:t xml:space="preserve">, </w:t>
            </w:r>
            <w:proofErr w:type="spellStart"/>
            <w:r w:rsidR="003D7527" w:rsidRPr="000B2706">
              <w:rPr>
                <w:rFonts w:ascii="Garamond" w:hAnsi="Garamond"/>
              </w:rPr>
              <w:t>Wrocław</w:t>
            </w:r>
            <w:proofErr w:type="spellEnd"/>
            <w:r w:rsidR="003D7527" w:rsidRPr="000B2706">
              <w:rPr>
                <w:rFonts w:ascii="Garamond" w:hAnsi="Garamond"/>
              </w:rPr>
              <w:t xml:space="preserve"> 2014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E2DE7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FA3958" w:rsidP="001104A0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92946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  <w:r w:rsidR="00D87F87">
              <w:rPr>
                <w:rFonts w:ascii="Garamond" w:hAnsi="Garamond"/>
                <w:b/>
                <w:lang w:val="pl-PL"/>
              </w:rPr>
              <w:t xml:space="preserve"> </w:t>
            </w:r>
          </w:p>
        </w:tc>
      </w:tr>
      <w:tr w:rsidR="00FA3958" w:rsidRPr="00F93AA2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0A2704" w:rsidRPr="000A2704" w:rsidRDefault="000A2704" w:rsidP="000A2704">
            <w:pPr>
              <w:rPr>
                <w:rFonts w:ascii="Garamond" w:hAnsi="Garamond"/>
                <w:lang w:val="pl-PL"/>
              </w:rPr>
            </w:pPr>
          </w:p>
          <w:p w:rsidR="000A2704" w:rsidRPr="000A2704" w:rsidRDefault="000A2704" w:rsidP="000A2704">
            <w:pPr>
              <w:rPr>
                <w:rFonts w:ascii="Garamond" w:hAnsi="Garamond"/>
                <w:lang w:val="pl-PL"/>
              </w:rPr>
            </w:pPr>
            <w:r w:rsidRPr="000A2704">
              <w:rPr>
                <w:rFonts w:ascii="Garamond" w:hAnsi="Garamond"/>
                <w:lang w:val="pl-PL"/>
              </w:rPr>
              <w:t xml:space="preserve">1.Student będzie znał i rozróżniał </w:t>
            </w:r>
            <w:r>
              <w:rPr>
                <w:rFonts w:ascii="Garamond" w:hAnsi="Garamond"/>
                <w:lang w:val="pl-PL"/>
              </w:rPr>
              <w:t xml:space="preserve">funkcje Sejmu i Senatu </w:t>
            </w:r>
          </w:p>
          <w:p w:rsidR="000A2704" w:rsidRPr="000A2704" w:rsidRDefault="000A2704" w:rsidP="000A2704">
            <w:pPr>
              <w:rPr>
                <w:rFonts w:ascii="Garamond" w:hAnsi="Garamond"/>
                <w:lang w:val="pl-PL"/>
              </w:rPr>
            </w:pPr>
            <w:r w:rsidRPr="000A2704">
              <w:rPr>
                <w:rFonts w:ascii="Garamond" w:hAnsi="Garamond"/>
                <w:lang w:val="pl-PL"/>
              </w:rPr>
              <w:t xml:space="preserve">2. Student potrafi odnieść </w:t>
            </w:r>
            <w:r w:rsidR="00C90D8D">
              <w:rPr>
                <w:rFonts w:ascii="Garamond" w:hAnsi="Garamond"/>
                <w:lang w:val="pl-PL"/>
              </w:rPr>
              <w:t>zadania i kompetencje Sejmu i Senatu</w:t>
            </w:r>
            <w:r w:rsidR="00751DD7">
              <w:rPr>
                <w:rFonts w:ascii="Garamond" w:hAnsi="Garamond"/>
                <w:lang w:val="pl-PL"/>
              </w:rPr>
              <w:t xml:space="preserve"> do bieżącej działalności tych organów </w:t>
            </w:r>
          </w:p>
          <w:p w:rsidR="00FA3958" w:rsidRPr="00766C29" w:rsidRDefault="00751DD7" w:rsidP="00751DD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Student rozumie pojęcie przedstawicielstwa </w:t>
            </w:r>
            <w:r w:rsidR="000B769F">
              <w:rPr>
                <w:rFonts w:ascii="Garamond" w:hAnsi="Garamond"/>
                <w:lang w:val="pl-PL"/>
              </w:rPr>
              <w:t>N</w:t>
            </w:r>
            <w:r>
              <w:rPr>
                <w:rFonts w:ascii="Garamond" w:hAnsi="Garamond"/>
                <w:lang w:val="pl-PL"/>
              </w:rPr>
              <w:t>arodu</w:t>
            </w:r>
          </w:p>
        </w:tc>
      </w:tr>
      <w:tr w:rsidR="00FA3958" w:rsidRPr="00F93AA2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Sejm i Senat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1) Sejm i Senat jako organy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przedstawicielskie Narodu. Rola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Zgromadzenia Narodowego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2) Zasady i instytucje prawa wyborczego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do Sejmu i Senatu. Kadencja izb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3) Zakres władzy Sejmu i Senatu –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dwuizbowość niepełna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4) Sejm i Senat jako organy władzy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ustawodawczej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- ustawa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- proces ustawodawczy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5) Sejm jako organ kontroli parlamentarnej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 xml:space="preserve">rządu 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- instytucje kontroli parlamentarnej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- związki funkcjonalne z NIK</w:t>
            </w:r>
          </w:p>
          <w:p w:rsidR="00FA3958" w:rsidRPr="00766C29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6) Organizacja wewnętrzna Sejmu i Senatu</w:t>
            </w:r>
          </w:p>
        </w:tc>
      </w:tr>
      <w:tr w:rsidR="00FA3958" w:rsidRPr="00F93AA2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93AA2" w:rsidRDefault="00F93AA2" w:rsidP="00F93AA2">
            <w:pPr>
              <w:rPr>
                <w:rFonts w:ascii="Garamond" w:hAnsi="Garamond"/>
                <w:lang w:val="pl-PL"/>
              </w:rPr>
            </w:pPr>
            <w:r w:rsidRPr="0025025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Wykład z Przedmiotu oraz Literatura</w:t>
            </w:r>
            <w:r w:rsidRPr="0025025C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:</w:t>
            </w:r>
          </w:p>
          <w:p w:rsidR="006814D6" w:rsidRPr="006814D6" w:rsidRDefault="006814D6" w:rsidP="006814D6">
            <w:pPr>
              <w:rPr>
                <w:rFonts w:ascii="Garamond" w:hAnsi="Garamond"/>
                <w:lang w:val="pl-PL"/>
              </w:rPr>
            </w:pPr>
            <w:r w:rsidRPr="006814D6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Default="006814D6" w:rsidP="006814D6">
            <w:pPr>
              <w:rPr>
                <w:rFonts w:ascii="Garamond" w:hAnsi="Garamond"/>
                <w:lang w:val="pl-PL"/>
              </w:rPr>
            </w:pPr>
            <w:r w:rsidRPr="006814D6">
              <w:rPr>
                <w:rFonts w:ascii="Garamond" w:hAnsi="Garamond"/>
                <w:lang w:val="pl-PL"/>
              </w:rPr>
              <w:t>1.L. Garlicki, Polskie prawo konstytucyjne. Zarys wykładu, Warszawa 2020</w:t>
            </w:r>
          </w:p>
          <w:p w:rsidR="007F7787" w:rsidRDefault="007F7787" w:rsidP="006814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Uzupełniające:</w:t>
            </w:r>
          </w:p>
          <w:p w:rsidR="00621D1E" w:rsidRDefault="00621D1E" w:rsidP="006814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R. Balicki, Funkcja europejska Sejmu RP, Wydawnictwo Uniwersytetu Wrocławskiego, Wrocław 2019, s 117 i n.</w:t>
            </w:r>
          </w:p>
          <w:p w:rsidR="007F7787" w:rsidRPr="00766C29" w:rsidRDefault="00621D1E" w:rsidP="006814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7F7787" w:rsidRPr="007F7787">
              <w:rPr>
                <w:rFonts w:ascii="Garamond" w:hAnsi="Garamond"/>
                <w:lang w:val="pl-PL"/>
              </w:rPr>
              <w:t>.D. Górecki (red. nauk.), Polskie prawo konstytucyjne, wyd. 4 , Warszawa 2012.</w:t>
            </w:r>
          </w:p>
        </w:tc>
      </w:tr>
    </w:tbl>
    <w:p w:rsidR="00FA3958" w:rsidRPr="004E2DE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4E2DE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E2DE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FA3958" w:rsidP="00FE0C4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92946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F93AA2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4001EC" w:rsidRPr="004001EC" w:rsidRDefault="004001EC" w:rsidP="004001EC">
            <w:pPr>
              <w:rPr>
                <w:rFonts w:ascii="Garamond" w:hAnsi="Garamond"/>
                <w:lang w:val="pl-PL"/>
              </w:rPr>
            </w:pPr>
          </w:p>
          <w:p w:rsidR="004001EC" w:rsidRPr="004001EC" w:rsidRDefault="004001EC" w:rsidP="004001E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1.Student będzie pozna zasadę wyboru Prezydenta RP</w:t>
            </w:r>
          </w:p>
          <w:p w:rsidR="004001EC" w:rsidRDefault="004001EC" w:rsidP="004001EC">
            <w:pPr>
              <w:rPr>
                <w:rFonts w:ascii="Garamond" w:hAnsi="Garamond"/>
                <w:lang w:val="pl-PL"/>
              </w:rPr>
            </w:pPr>
            <w:r w:rsidRPr="004001EC">
              <w:rPr>
                <w:rFonts w:ascii="Garamond" w:hAnsi="Garamond"/>
                <w:lang w:val="pl-PL"/>
              </w:rPr>
              <w:t xml:space="preserve">2. Student potrafi </w:t>
            </w:r>
            <w:r>
              <w:rPr>
                <w:rFonts w:ascii="Garamond" w:hAnsi="Garamond"/>
                <w:lang w:val="pl-PL"/>
              </w:rPr>
              <w:t>umiejscowić instytucję Prezydenta w systemie organów RP</w:t>
            </w:r>
          </w:p>
          <w:p w:rsidR="00FA3958" w:rsidRPr="00766C29" w:rsidRDefault="004001EC" w:rsidP="004001EC">
            <w:pPr>
              <w:rPr>
                <w:rFonts w:ascii="Garamond" w:hAnsi="Garamond"/>
                <w:lang w:val="pl-PL"/>
              </w:rPr>
            </w:pPr>
            <w:r w:rsidRPr="004001EC">
              <w:rPr>
                <w:rFonts w:ascii="Garamond" w:hAnsi="Garamond"/>
                <w:lang w:val="pl-PL"/>
              </w:rPr>
              <w:t xml:space="preserve">3. Student rozumie i potrafi scharakteryzować </w:t>
            </w:r>
            <w:r>
              <w:rPr>
                <w:rFonts w:ascii="Garamond" w:hAnsi="Garamond"/>
                <w:lang w:val="pl-PL"/>
              </w:rPr>
              <w:t>zadania i kompetencje Prezydenta RP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Prezydent Rzeczypospolitej Polskiej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1) Pozycja ustrojowa Prezydenta jako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organu władzy wykonawczej w jej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dualistycznym systemie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2) Wybory i mandat Prezydenta RP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3) Funkcje Prezydenta RP (art. 126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Konstytucji) a jego kompetencje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4) Klasyfikacja kompetencji Prezydenta RP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w układzie funkcji Prezydenta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5) Zasada nieodpowiedzialności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parlamentarnej Prezydenta RP. Instytucja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kontrasygnaty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6) Konstytucyjna odpowiedzialność</w:t>
            </w:r>
          </w:p>
          <w:p w:rsidR="00FA3958" w:rsidRPr="00766C29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Prezydenta RP</w:t>
            </w:r>
          </w:p>
        </w:tc>
      </w:tr>
      <w:tr w:rsidR="00FA3958" w:rsidRPr="00F93AA2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93AA2" w:rsidRDefault="00F93AA2" w:rsidP="00F93AA2">
            <w:pPr>
              <w:rPr>
                <w:rFonts w:ascii="Garamond" w:hAnsi="Garamond"/>
                <w:lang w:val="pl-PL"/>
              </w:rPr>
            </w:pPr>
            <w:r w:rsidRPr="0025025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Wykład z Przedmiotu oraz Literatura</w:t>
            </w:r>
            <w:r w:rsidRPr="0025025C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:</w:t>
            </w:r>
          </w:p>
          <w:p w:rsidR="006814D6" w:rsidRPr="006814D6" w:rsidRDefault="006814D6" w:rsidP="006814D6">
            <w:pPr>
              <w:rPr>
                <w:rFonts w:ascii="Garamond" w:hAnsi="Garamond"/>
                <w:lang w:val="pl-PL"/>
              </w:rPr>
            </w:pPr>
            <w:r w:rsidRPr="006814D6">
              <w:rPr>
                <w:rFonts w:ascii="Garamond" w:hAnsi="Garamond"/>
                <w:lang w:val="pl-PL"/>
              </w:rPr>
              <w:t>Minimalne / obowiązkowe:</w:t>
            </w:r>
          </w:p>
          <w:p w:rsidR="00BF65FE" w:rsidRDefault="006814D6" w:rsidP="006814D6">
            <w:pPr>
              <w:rPr>
                <w:rFonts w:ascii="Garamond" w:hAnsi="Garamond"/>
                <w:lang w:val="pl-PL"/>
              </w:rPr>
            </w:pPr>
            <w:r w:rsidRPr="006814D6">
              <w:rPr>
                <w:rFonts w:ascii="Garamond" w:hAnsi="Garamond"/>
                <w:lang w:val="pl-PL"/>
              </w:rPr>
              <w:t>1.L. Garlicki, Polskie prawo konstytucyjne. Zarys wykładu, Warszawa 2020</w:t>
            </w:r>
          </w:p>
          <w:p w:rsidR="006814D6" w:rsidRDefault="006814D6" w:rsidP="006814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Pr="006814D6">
              <w:rPr>
                <w:rFonts w:ascii="Garamond" w:hAnsi="Garamond"/>
                <w:lang w:val="pl-PL"/>
              </w:rPr>
              <w:t>B. Banaszak, Prawo konstytucyjne, wyd.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6814D6">
              <w:rPr>
                <w:rFonts w:ascii="Garamond" w:hAnsi="Garamond"/>
                <w:lang w:val="pl-PL"/>
              </w:rPr>
              <w:t>8, Warszawa 2017 r.</w:t>
            </w:r>
          </w:p>
          <w:p w:rsidR="00046146" w:rsidRDefault="00046146" w:rsidP="006814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Uzupełniające:</w:t>
            </w:r>
          </w:p>
          <w:p w:rsidR="00046146" w:rsidRPr="00766C29" w:rsidRDefault="00046146" w:rsidP="006814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Pr="00046146">
              <w:rPr>
                <w:rFonts w:ascii="Garamond" w:hAnsi="Garamond"/>
                <w:lang w:val="pl-PL"/>
              </w:rPr>
              <w:t>.D. Górecki (red. nauk.), Polskie prawo konstytucyjne, wyd. 4 , Warszawa 2012.</w:t>
            </w:r>
          </w:p>
        </w:tc>
      </w:tr>
    </w:tbl>
    <w:p w:rsidR="00FA3958" w:rsidRPr="004E2DE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4E2DE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E2DE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FA3958" w:rsidP="008B2F51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92946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F93AA2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701061" w:rsidRPr="00701061" w:rsidRDefault="00701061" w:rsidP="00701061">
            <w:pPr>
              <w:rPr>
                <w:rFonts w:ascii="Garamond" w:hAnsi="Garamond"/>
                <w:lang w:val="pl-PL"/>
              </w:rPr>
            </w:pPr>
          </w:p>
          <w:p w:rsidR="00701061" w:rsidRPr="00701061" w:rsidRDefault="00701061" w:rsidP="00701061">
            <w:pPr>
              <w:rPr>
                <w:rFonts w:ascii="Garamond" w:hAnsi="Garamond"/>
                <w:lang w:val="pl-PL"/>
              </w:rPr>
            </w:pPr>
            <w:r w:rsidRPr="00701061">
              <w:rPr>
                <w:rFonts w:ascii="Garamond" w:hAnsi="Garamond"/>
                <w:lang w:val="pl-PL"/>
              </w:rPr>
              <w:t xml:space="preserve">1.Student będzie znał i rozróżniał </w:t>
            </w:r>
            <w:r>
              <w:rPr>
                <w:rFonts w:ascii="Garamond" w:hAnsi="Garamond"/>
                <w:lang w:val="pl-PL"/>
              </w:rPr>
              <w:t>kompetencje Rady Ministrów i Prezesa RM</w:t>
            </w:r>
            <w:r w:rsidRPr="00701061">
              <w:rPr>
                <w:rFonts w:ascii="Garamond" w:hAnsi="Garamond"/>
                <w:lang w:val="pl-PL"/>
              </w:rPr>
              <w:t xml:space="preserve"> </w:t>
            </w:r>
          </w:p>
          <w:p w:rsidR="00701061" w:rsidRPr="00701061" w:rsidRDefault="00701061" w:rsidP="00701061">
            <w:pPr>
              <w:rPr>
                <w:rFonts w:ascii="Garamond" w:hAnsi="Garamond"/>
                <w:lang w:val="pl-PL"/>
              </w:rPr>
            </w:pPr>
            <w:r w:rsidRPr="00701061">
              <w:rPr>
                <w:rFonts w:ascii="Garamond" w:hAnsi="Garamond"/>
                <w:lang w:val="pl-PL"/>
              </w:rPr>
              <w:t xml:space="preserve">2. Student potrafi odnieść zadania i kompetencje Rady Ministrów i Prezesa RM do bieżącej działalności tych organów </w:t>
            </w:r>
          </w:p>
          <w:p w:rsidR="00FB0BDC" w:rsidRPr="00766C29" w:rsidRDefault="00701061" w:rsidP="0070106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rozumie podstawowe zagadnienia związane z powoływaniem Rady Ministrów, odpowiedzialnością polityczną i konstytucyjną Rady Ministrów i ministrów, wotum nieufności (zwykłe i konstruktywne)</w:t>
            </w:r>
          </w:p>
        </w:tc>
      </w:tr>
      <w:tr w:rsidR="00FA3958" w:rsidRPr="00F93AA2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Rada Ministrów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1) Pozycja ustrojowa Rady Ministrów w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dualistycznym systemie władzy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wykonawczej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2) Prawne i polityczne uwarunkowania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powołania i składu Rady Ministrów. Rządy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koalicyjne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3) Skład i struktura Rady Ministrów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4) Zakres działania Rady Ministrów i jej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akty prawne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5)Pozycja ustrojowa Prezesa Rady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Ministrów (między kolegialną a kanclerską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strukturą rządów)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6) Pozycja prawna ministra</w:t>
            </w:r>
          </w:p>
          <w:p w:rsidR="00F92946" w:rsidRPr="00F93AA2" w:rsidRDefault="00F92946" w:rsidP="00F92946">
            <w:pPr>
              <w:rPr>
                <w:rFonts w:ascii="Garamond" w:hAnsi="Garamond"/>
                <w:lang w:val="pl-PL"/>
              </w:rPr>
            </w:pPr>
          </w:p>
          <w:p w:rsidR="00F92946" w:rsidRPr="00F92946" w:rsidRDefault="00F92946" w:rsidP="00F92946">
            <w:pPr>
              <w:rPr>
                <w:rFonts w:ascii="Garamond" w:hAnsi="Garamond"/>
                <w:lang w:val="pl-PL"/>
              </w:rPr>
            </w:pPr>
            <w:r w:rsidRPr="00F92946">
              <w:rPr>
                <w:rFonts w:ascii="Garamond" w:hAnsi="Garamond"/>
                <w:lang w:val="pl-PL"/>
              </w:rPr>
              <w:t>Władza sądownicza</w:t>
            </w:r>
          </w:p>
          <w:p w:rsidR="00F92946" w:rsidRPr="00F92946" w:rsidRDefault="00F92946" w:rsidP="00F92946">
            <w:pPr>
              <w:rPr>
                <w:rFonts w:ascii="Garamond" w:hAnsi="Garamond"/>
                <w:lang w:val="pl-PL"/>
              </w:rPr>
            </w:pPr>
            <w:r w:rsidRPr="00F92946">
              <w:rPr>
                <w:rFonts w:ascii="Garamond" w:hAnsi="Garamond"/>
                <w:lang w:val="pl-PL"/>
              </w:rPr>
              <w:t>1) Władza sądownicza w systemie podziału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92946">
              <w:rPr>
                <w:rFonts w:ascii="Garamond" w:hAnsi="Garamond"/>
                <w:lang w:val="pl-PL"/>
              </w:rPr>
              <w:t xml:space="preserve">i równowagi władz (niezależność od władzy ustawodawczej i wykonawczej, </w:t>
            </w:r>
            <w:proofErr w:type="spellStart"/>
            <w:r w:rsidRPr="00F92946">
              <w:rPr>
                <w:rFonts w:ascii="Garamond" w:hAnsi="Garamond"/>
                <w:lang w:val="pl-PL"/>
              </w:rPr>
              <w:t>rolaw</w:t>
            </w:r>
            <w:proofErr w:type="spellEnd"/>
            <w:r w:rsidRPr="00F92946">
              <w:rPr>
                <w:rFonts w:ascii="Garamond" w:hAnsi="Garamond"/>
                <w:lang w:val="pl-PL"/>
              </w:rPr>
              <w:t xml:space="preserve"> systemie równowagi władz)</w:t>
            </w:r>
          </w:p>
          <w:p w:rsidR="00F92946" w:rsidRPr="00F92946" w:rsidRDefault="00F92946" w:rsidP="00F92946">
            <w:pPr>
              <w:rPr>
                <w:rFonts w:ascii="Garamond" w:hAnsi="Garamond"/>
                <w:lang w:val="pl-PL"/>
              </w:rPr>
            </w:pPr>
            <w:r w:rsidRPr="00F92946">
              <w:rPr>
                <w:rFonts w:ascii="Garamond" w:hAnsi="Garamond"/>
                <w:lang w:val="pl-PL"/>
              </w:rPr>
              <w:t>2) Struktura władzy sądowniczej (sądy I trybunały)</w:t>
            </w:r>
          </w:p>
          <w:p w:rsidR="00FA3958" w:rsidRPr="00274E6A" w:rsidRDefault="00FA3958" w:rsidP="00F92946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</w:p>
        </w:tc>
      </w:tr>
      <w:tr w:rsidR="00FA3958" w:rsidRPr="00F93AA2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93AA2" w:rsidRDefault="00F93AA2" w:rsidP="00F93AA2">
            <w:pPr>
              <w:rPr>
                <w:rFonts w:ascii="Garamond" w:hAnsi="Garamond"/>
                <w:lang w:val="pl-PL"/>
              </w:rPr>
            </w:pPr>
            <w:r w:rsidRPr="0025025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Wykład z Przedmiotu oraz Literatura</w:t>
            </w:r>
            <w:r w:rsidRPr="0025025C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:</w:t>
            </w:r>
          </w:p>
          <w:p w:rsidR="006814D6" w:rsidRPr="00274E6A" w:rsidRDefault="006814D6" w:rsidP="006814D6">
            <w:pPr>
              <w:rPr>
                <w:rFonts w:ascii="Garamond" w:hAnsi="Garamond"/>
                <w:bCs/>
                <w:lang w:val="pl-PL"/>
              </w:rPr>
            </w:pPr>
            <w:bookmarkStart w:id="0" w:name="_GoBack"/>
            <w:bookmarkEnd w:id="0"/>
            <w:r w:rsidRPr="00274E6A">
              <w:rPr>
                <w:rFonts w:ascii="Garamond" w:hAnsi="Garamond"/>
                <w:bCs/>
                <w:lang w:val="pl-PL"/>
              </w:rPr>
              <w:t>Minimalne / obowiązkowe:</w:t>
            </w:r>
          </w:p>
          <w:p w:rsidR="00FA3958" w:rsidRPr="00274E6A" w:rsidRDefault="006814D6" w:rsidP="006814D6">
            <w:pPr>
              <w:rPr>
                <w:rFonts w:ascii="Garamond" w:hAnsi="Garamond"/>
                <w:bCs/>
                <w:lang w:val="pl-PL"/>
              </w:rPr>
            </w:pPr>
            <w:r w:rsidRPr="00274E6A">
              <w:rPr>
                <w:rFonts w:ascii="Garamond" w:hAnsi="Garamond"/>
                <w:bCs/>
                <w:lang w:val="pl-PL"/>
              </w:rPr>
              <w:t>1.L. Garlicki, Polskie prawo konstytucyjne. Zarys wykładu, Warszawa 2020</w:t>
            </w:r>
          </w:p>
          <w:p w:rsidR="007F0EEF" w:rsidRPr="00274E6A" w:rsidRDefault="007F0EEF" w:rsidP="006814D6">
            <w:pPr>
              <w:rPr>
                <w:rFonts w:ascii="Garamond" w:hAnsi="Garamond"/>
                <w:bCs/>
                <w:lang w:val="pl-PL"/>
              </w:rPr>
            </w:pPr>
            <w:r w:rsidRPr="00274E6A">
              <w:rPr>
                <w:rFonts w:ascii="Garamond" w:hAnsi="Garamond"/>
                <w:bCs/>
                <w:lang w:val="pl-PL"/>
              </w:rPr>
              <w:t>2. B. Banaszak, Prawo konstytucyjne, wyd. 8, Warszawa 2017 r.</w:t>
            </w:r>
          </w:p>
          <w:p w:rsidR="009B7B81" w:rsidRPr="00274E6A" w:rsidRDefault="009B7B81" w:rsidP="00274E6A">
            <w:pPr>
              <w:tabs>
                <w:tab w:val="left" w:pos="6048"/>
              </w:tabs>
              <w:rPr>
                <w:rFonts w:ascii="Garamond" w:hAnsi="Garamond"/>
                <w:bCs/>
                <w:lang w:val="pl-PL"/>
              </w:rPr>
            </w:pPr>
            <w:r w:rsidRPr="00274E6A">
              <w:rPr>
                <w:rFonts w:ascii="Garamond" w:hAnsi="Garamond"/>
                <w:bCs/>
                <w:lang w:val="pl-PL"/>
              </w:rPr>
              <w:t>Uzupełniające:</w:t>
            </w:r>
            <w:r w:rsidR="00274E6A" w:rsidRPr="00274E6A">
              <w:rPr>
                <w:rFonts w:ascii="Garamond" w:hAnsi="Garamond"/>
                <w:bCs/>
                <w:lang w:val="pl-PL"/>
              </w:rPr>
              <w:tab/>
            </w:r>
          </w:p>
          <w:p w:rsidR="009B7B81" w:rsidRPr="00274E6A" w:rsidRDefault="009B7B81" w:rsidP="006814D6">
            <w:pPr>
              <w:rPr>
                <w:rFonts w:ascii="Garamond" w:hAnsi="Garamond"/>
                <w:bCs/>
                <w:lang w:val="pl-PL"/>
              </w:rPr>
            </w:pPr>
            <w:r w:rsidRPr="00274E6A">
              <w:rPr>
                <w:rFonts w:ascii="Garamond" w:hAnsi="Garamond"/>
                <w:bCs/>
                <w:lang w:val="pl-PL"/>
              </w:rPr>
              <w:t>1.D. Górecki (red. nauk.), Polskie prawo konstytucyjne, wyd. 4 , Warszawa 2012.</w:t>
            </w:r>
          </w:p>
        </w:tc>
      </w:tr>
    </w:tbl>
    <w:p w:rsidR="00FA3958" w:rsidRPr="004E2DE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4E2DE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F92946" w:rsidRDefault="00E36771" w:rsidP="00FA3958">
      <w:pPr>
        <w:spacing w:after="0" w:line="240" w:lineRule="auto"/>
        <w:rPr>
          <w:rFonts w:ascii="Garamond" w:hAnsi="Garamond"/>
          <w:b/>
          <w:lang w:val="pl-PL"/>
        </w:rPr>
      </w:pPr>
    </w:p>
    <w:sectPr w:rsidR="00E36771" w:rsidRPr="00F92946" w:rsidSect="005702A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5FF" w:rsidRDefault="007315FF" w:rsidP="00283384">
      <w:pPr>
        <w:spacing w:after="0" w:line="240" w:lineRule="auto"/>
      </w:pPr>
      <w:r>
        <w:separator/>
      </w:r>
    </w:p>
  </w:endnote>
  <w:endnote w:type="continuationSeparator" w:id="0">
    <w:p w:rsidR="007315FF" w:rsidRDefault="007315FF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aramondPro-Semi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5FF" w:rsidRDefault="007315FF" w:rsidP="00283384">
      <w:pPr>
        <w:spacing w:after="0" w:line="240" w:lineRule="auto"/>
      </w:pPr>
      <w:r>
        <w:separator/>
      </w:r>
    </w:p>
  </w:footnote>
  <w:footnote w:type="continuationSeparator" w:id="0">
    <w:p w:rsidR="007315FF" w:rsidRDefault="007315FF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41" w:rsidRDefault="00C75941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E37"/>
    <w:multiLevelType w:val="hybridMultilevel"/>
    <w:tmpl w:val="6A1076B8"/>
    <w:lvl w:ilvl="0" w:tplc="D18C8DB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3A0F0A"/>
    <w:multiLevelType w:val="hybridMultilevel"/>
    <w:tmpl w:val="AB0A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663B"/>
    <w:multiLevelType w:val="hybridMultilevel"/>
    <w:tmpl w:val="65AAC2B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B01261F"/>
    <w:multiLevelType w:val="hybridMultilevel"/>
    <w:tmpl w:val="47A60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800D7"/>
    <w:multiLevelType w:val="hybridMultilevel"/>
    <w:tmpl w:val="ED3E2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74873"/>
    <w:multiLevelType w:val="hybridMultilevel"/>
    <w:tmpl w:val="38601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0133F"/>
    <w:multiLevelType w:val="hybridMultilevel"/>
    <w:tmpl w:val="835E3A64"/>
    <w:lvl w:ilvl="0" w:tplc="CD7A3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C61A7B"/>
    <w:multiLevelType w:val="hybridMultilevel"/>
    <w:tmpl w:val="96CE0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17315"/>
    <w:multiLevelType w:val="hybridMultilevel"/>
    <w:tmpl w:val="78443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51D42"/>
    <w:multiLevelType w:val="hybridMultilevel"/>
    <w:tmpl w:val="D2C45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57C46"/>
    <w:multiLevelType w:val="hybridMultilevel"/>
    <w:tmpl w:val="B522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C1B7B"/>
    <w:multiLevelType w:val="hybridMultilevel"/>
    <w:tmpl w:val="6D362CC6"/>
    <w:lvl w:ilvl="0" w:tplc="F692000E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729D7"/>
    <w:multiLevelType w:val="hybridMultilevel"/>
    <w:tmpl w:val="BDF4E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F297A"/>
    <w:multiLevelType w:val="hybridMultilevel"/>
    <w:tmpl w:val="CC66E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015B1"/>
    <w:multiLevelType w:val="hybridMultilevel"/>
    <w:tmpl w:val="85966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411C8"/>
    <w:multiLevelType w:val="hybridMultilevel"/>
    <w:tmpl w:val="57801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D42D1"/>
    <w:multiLevelType w:val="hybridMultilevel"/>
    <w:tmpl w:val="BCA46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9680D"/>
    <w:multiLevelType w:val="hybridMultilevel"/>
    <w:tmpl w:val="EA5E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F289F"/>
    <w:multiLevelType w:val="hybridMultilevel"/>
    <w:tmpl w:val="0BD8E1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541F2"/>
    <w:multiLevelType w:val="hybridMultilevel"/>
    <w:tmpl w:val="2BD4B436"/>
    <w:lvl w:ilvl="0" w:tplc="187486FE">
      <w:start w:val="1"/>
      <w:numFmt w:val="decimal"/>
      <w:lvlText w:val="%1."/>
      <w:lvlJc w:val="left"/>
      <w:pPr>
        <w:ind w:left="720" w:hanging="360"/>
      </w:pPr>
      <w:rPr>
        <w:rFonts w:cs="AGaramondPro-Semi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E00AB"/>
    <w:multiLevelType w:val="hybridMultilevel"/>
    <w:tmpl w:val="9420227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E34B67"/>
    <w:multiLevelType w:val="hybridMultilevel"/>
    <w:tmpl w:val="ED3E2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C3778"/>
    <w:multiLevelType w:val="hybridMultilevel"/>
    <w:tmpl w:val="05D6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60C82"/>
    <w:multiLevelType w:val="hybridMultilevel"/>
    <w:tmpl w:val="9F40F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96C38"/>
    <w:multiLevelType w:val="hybridMultilevel"/>
    <w:tmpl w:val="E112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10969"/>
    <w:multiLevelType w:val="hybridMultilevel"/>
    <w:tmpl w:val="85940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101E9"/>
    <w:multiLevelType w:val="hybridMultilevel"/>
    <w:tmpl w:val="2DB85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054DE"/>
    <w:multiLevelType w:val="hybridMultilevel"/>
    <w:tmpl w:val="64EA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2088A"/>
    <w:multiLevelType w:val="hybridMultilevel"/>
    <w:tmpl w:val="AFA49A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8"/>
  </w:num>
  <w:num w:numId="4">
    <w:abstractNumId w:val="17"/>
  </w:num>
  <w:num w:numId="5">
    <w:abstractNumId w:val="18"/>
  </w:num>
  <w:num w:numId="6">
    <w:abstractNumId w:val="9"/>
  </w:num>
  <w:num w:numId="7">
    <w:abstractNumId w:val="6"/>
  </w:num>
  <w:num w:numId="8">
    <w:abstractNumId w:val="20"/>
  </w:num>
  <w:num w:numId="9">
    <w:abstractNumId w:val="2"/>
  </w:num>
  <w:num w:numId="10">
    <w:abstractNumId w:val="4"/>
  </w:num>
  <w:num w:numId="11">
    <w:abstractNumId w:val="21"/>
  </w:num>
  <w:num w:numId="12">
    <w:abstractNumId w:val="16"/>
  </w:num>
  <w:num w:numId="13">
    <w:abstractNumId w:val="15"/>
  </w:num>
  <w:num w:numId="14">
    <w:abstractNumId w:val="23"/>
  </w:num>
  <w:num w:numId="15">
    <w:abstractNumId w:val="11"/>
  </w:num>
  <w:num w:numId="16">
    <w:abstractNumId w:val="1"/>
  </w:num>
  <w:num w:numId="17">
    <w:abstractNumId w:val="13"/>
  </w:num>
  <w:num w:numId="18">
    <w:abstractNumId w:val="14"/>
  </w:num>
  <w:num w:numId="19">
    <w:abstractNumId w:val="25"/>
  </w:num>
  <w:num w:numId="20">
    <w:abstractNumId w:val="5"/>
  </w:num>
  <w:num w:numId="21">
    <w:abstractNumId w:val="19"/>
  </w:num>
  <w:num w:numId="22">
    <w:abstractNumId w:val="12"/>
  </w:num>
  <w:num w:numId="23">
    <w:abstractNumId w:val="10"/>
  </w:num>
  <w:num w:numId="24">
    <w:abstractNumId w:val="22"/>
  </w:num>
  <w:num w:numId="25">
    <w:abstractNumId w:val="24"/>
  </w:num>
  <w:num w:numId="26">
    <w:abstractNumId w:val="7"/>
  </w:num>
  <w:num w:numId="27">
    <w:abstractNumId w:val="27"/>
  </w:num>
  <w:num w:numId="28">
    <w:abstractNumId w:val="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76B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6146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57870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6E5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13B"/>
    <w:rsid w:val="000973DF"/>
    <w:rsid w:val="000A0A7D"/>
    <w:rsid w:val="000A1012"/>
    <w:rsid w:val="000A1498"/>
    <w:rsid w:val="000A170C"/>
    <w:rsid w:val="000A1F98"/>
    <w:rsid w:val="000A2704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706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B769F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4F3B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4A0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1F8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34A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277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97B4F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1F8"/>
    <w:rsid w:val="001D59B7"/>
    <w:rsid w:val="001D65D9"/>
    <w:rsid w:val="001D6A4D"/>
    <w:rsid w:val="001D6A66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4A6C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673"/>
    <w:rsid w:val="00202C3C"/>
    <w:rsid w:val="00203083"/>
    <w:rsid w:val="002038CD"/>
    <w:rsid w:val="00204B25"/>
    <w:rsid w:val="00204BB7"/>
    <w:rsid w:val="00204DAC"/>
    <w:rsid w:val="00205775"/>
    <w:rsid w:val="00205B0D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040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BFA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4E6A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129"/>
    <w:rsid w:val="00285645"/>
    <w:rsid w:val="00285AA4"/>
    <w:rsid w:val="00285D0B"/>
    <w:rsid w:val="0028639E"/>
    <w:rsid w:val="00287CE2"/>
    <w:rsid w:val="00287D43"/>
    <w:rsid w:val="00290094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4DDB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1BE7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86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294"/>
    <w:rsid w:val="00317E4F"/>
    <w:rsid w:val="00317ED1"/>
    <w:rsid w:val="0032144A"/>
    <w:rsid w:val="0032181E"/>
    <w:rsid w:val="00321D29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6DD5"/>
    <w:rsid w:val="0032707C"/>
    <w:rsid w:val="00327697"/>
    <w:rsid w:val="003276FB"/>
    <w:rsid w:val="003304B1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4ECC"/>
    <w:rsid w:val="00345555"/>
    <w:rsid w:val="0034588B"/>
    <w:rsid w:val="00346750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33E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2D6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6DA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403"/>
    <w:rsid w:val="003D7527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887"/>
    <w:rsid w:val="003E5B45"/>
    <w:rsid w:val="003E5BBC"/>
    <w:rsid w:val="003E6939"/>
    <w:rsid w:val="003E6ECF"/>
    <w:rsid w:val="003E70FE"/>
    <w:rsid w:val="003E7A97"/>
    <w:rsid w:val="003E7DEE"/>
    <w:rsid w:val="003F005A"/>
    <w:rsid w:val="003F0236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5905"/>
    <w:rsid w:val="003F62EC"/>
    <w:rsid w:val="003F6AF2"/>
    <w:rsid w:val="003F7145"/>
    <w:rsid w:val="003F775D"/>
    <w:rsid w:val="004001EC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35D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B50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1A59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B16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5FFA"/>
    <w:rsid w:val="004D66F2"/>
    <w:rsid w:val="004E05B4"/>
    <w:rsid w:val="004E083A"/>
    <w:rsid w:val="004E0DCC"/>
    <w:rsid w:val="004E12BE"/>
    <w:rsid w:val="004E15E0"/>
    <w:rsid w:val="004E1FEE"/>
    <w:rsid w:val="004E2DE7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17FAF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428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04F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422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D7AD2"/>
    <w:rsid w:val="005D7CB0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4B7E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1D1E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278D0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76B"/>
    <w:rsid w:val="006429E3"/>
    <w:rsid w:val="00643028"/>
    <w:rsid w:val="00643236"/>
    <w:rsid w:val="006434D7"/>
    <w:rsid w:val="0064350D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4A0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35B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4D6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784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0A8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061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5D1"/>
    <w:rsid w:val="00720C67"/>
    <w:rsid w:val="0072131B"/>
    <w:rsid w:val="007215BC"/>
    <w:rsid w:val="00721E32"/>
    <w:rsid w:val="00721F02"/>
    <w:rsid w:val="00721FF5"/>
    <w:rsid w:val="007220DF"/>
    <w:rsid w:val="00723BBD"/>
    <w:rsid w:val="00724208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5FF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6EC2"/>
    <w:rsid w:val="007471A2"/>
    <w:rsid w:val="007477BB"/>
    <w:rsid w:val="00747BCF"/>
    <w:rsid w:val="007505A5"/>
    <w:rsid w:val="007510F9"/>
    <w:rsid w:val="007513C0"/>
    <w:rsid w:val="00751C40"/>
    <w:rsid w:val="00751DD7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5BD"/>
    <w:rsid w:val="0076394A"/>
    <w:rsid w:val="00763BDA"/>
    <w:rsid w:val="00763C23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06E"/>
    <w:rsid w:val="00771962"/>
    <w:rsid w:val="00771ACD"/>
    <w:rsid w:val="00771BCC"/>
    <w:rsid w:val="00772B32"/>
    <w:rsid w:val="00773E92"/>
    <w:rsid w:val="007744FC"/>
    <w:rsid w:val="0077455A"/>
    <w:rsid w:val="00774D0B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67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95C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5C1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5B6"/>
    <w:rsid w:val="007C580D"/>
    <w:rsid w:val="007C6F50"/>
    <w:rsid w:val="007C7762"/>
    <w:rsid w:val="007C7E7A"/>
    <w:rsid w:val="007C7FAB"/>
    <w:rsid w:val="007D0E00"/>
    <w:rsid w:val="007D17F7"/>
    <w:rsid w:val="007D1BE8"/>
    <w:rsid w:val="007D213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0EEF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7F7787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17450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075B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51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5DE1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5EBC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26C"/>
    <w:rsid w:val="008B0563"/>
    <w:rsid w:val="008B0CB3"/>
    <w:rsid w:val="008B0E69"/>
    <w:rsid w:val="008B1273"/>
    <w:rsid w:val="008B145D"/>
    <w:rsid w:val="008B1B83"/>
    <w:rsid w:val="008B2F51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9B5"/>
    <w:rsid w:val="008D0DA3"/>
    <w:rsid w:val="008D0E97"/>
    <w:rsid w:val="008D14BD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7C5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274CB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38F1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01C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021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506"/>
    <w:rsid w:val="0097693E"/>
    <w:rsid w:val="00976D94"/>
    <w:rsid w:val="009776A2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203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B7B81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47D4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1BD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5831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13A4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02A"/>
    <w:rsid w:val="00A5393B"/>
    <w:rsid w:val="00A5469D"/>
    <w:rsid w:val="00A5573C"/>
    <w:rsid w:val="00A56D4A"/>
    <w:rsid w:val="00A578D8"/>
    <w:rsid w:val="00A57D81"/>
    <w:rsid w:val="00A603A1"/>
    <w:rsid w:val="00A60E26"/>
    <w:rsid w:val="00A611D0"/>
    <w:rsid w:val="00A6143D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99E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2A94"/>
    <w:rsid w:val="00AC3283"/>
    <w:rsid w:val="00AC4568"/>
    <w:rsid w:val="00AC5B3E"/>
    <w:rsid w:val="00AC6880"/>
    <w:rsid w:val="00AC6DA3"/>
    <w:rsid w:val="00AC76AC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280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990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25B"/>
    <w:rsid w:val="00BB3670"/>
    <w:rsid w:val="00BB3744"/>
    <w:rsid w:val="00BB3822"/>
    <w:rsid w:val="00BB5524"/>
    <w:rsid w:val="00BB5CAD"/>
    <w:rsid w:val="00BB5EF2"/>
    <w:rsid w:val="00BB61D9"/>
    <w:rsid w:val="00BB64A8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32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B13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5FE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87A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2799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1FD4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970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92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941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55F"/>
    <w:rsid w:val="00C879CD"/>
    <w:rsid w:val="00C87FEF"/>
    <w:rsid w:val="00C90896"/>
    <w:rsid w:val="00C90BCB"/>
    <w:rsid w:val="00C90D8D"/>
    <w:rsid w:val="00C90F80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6E24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A15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05F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8B7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7E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1C4F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78F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1E"/>
    <w:rsid w:val="00D70D4D"/>
    <w:rsid w:val="00D71BB0"/>
    <w:rsid w:val="00D71D82"/>
    <w:rsid w:val="00D71E8A"/>
    <w:rsid w:val="00D728E4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1F4A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87F87"/>
    <w:rsid w:val="00D90B52"/>
    <w:rsid w:val="00D90DC7"/>
    <w:rsid w:val="00D90F89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A6330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7C7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C18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8BE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075FD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BA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2FDD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189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2E67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5E6E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C79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828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282"/>
    <w:rsid w:val="00F134AC"/>
    <w:rsid w:val="00F13533"/>
    <w:rsid w:val="00F1369E"/>
    <w:rsid w:val="00F14C19"/>
    <w:rsid w:val="00F14D5C"/>
    <w:rsid w:val="00F14E5A"/>
    <w:rsid w:val="00F153DC"/>
    <w:rsid w:val="00F15AC4"/>
    <w:rsid w:val="00F15B9A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4D7B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32E"/>
    <w:rsid w:val="00F92718"/>
    <w:rsid w:val="00F92946"/>
    <w:rsid w:val="00F92B6C"/>
    <w:rsid w:val="00F937F3"/>
    <w:rsid w:val="00F93AA2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0BDC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AD4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06F9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770"/>
    <w:rsid w:val="00FD6B94"/>
    <w:rsid w:val="00FD73A3"/>
    <w:rsid w:val="00FE01C5"/>
    <w:rsid w:val="00FE0244"/>
    <w:rsid w:val="00FE03FD"/>
    <w:rsid w:val="00FE0AA4"/>
    <w:rsid w:val="00FE0C47"/>
    <w:rsid w:val="00FE11AE"/>
    <w:rsid w:val="00FE2413"/>
    <w:rsid w:val="00FE261D"/>
    <w:rsid w:val="00FE27FC"/>
    <w:rsid w:val="00FE3486"/>
    <w:rsid w:val="00FE3E87"/>
    <w:rsid w:val="00FE43D4"/>
    <w:rsid w:val="00FE4499"/>
    <w:rsid w:val="00FE4D47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DF2C18"/>
    <w:pPr>
      <w:spacing w:after="200" w:line="276" w:lineRule="auto"/>
      <w:ind w:left="720"/>
      <w:contextualSpacing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0656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DF2C18"/>
    <w:pPr>
      <w:spacing w:after="200" w:line="276" w:lineRule="auto"/>
      <w:ind w:left="720"/>
      <w:contextualSpacing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065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645E0-8C71-43BC-8D47-0F8DD1FC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1636</Words>
  <Characters>9818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dcterms:created xsi:type="dcterms:W3CDTF">2021-03-17T14:30:00Z</dcterms:created>
  <dcterms:modified xsi:type="dcterms:W3CDTF">2021-03-17T14:49:00Z</dcterms:modified>
</cp:coreProperties>
</file>