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42E0" w14:textId="77777777" w:rsidR="00283384" w:rsidRPr="006048B0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4A672DA" w14:textId="10AFF8B6" w:rsidR="005702AD" w:rsidRPr="006048B0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6048B0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6048B0">
        <w:rPr>
          <w:rFonts w:ascii="Garamond" w:hAnsi="Garamond"/>
          <w:b/>
          <w:sz w:val="28"/>
          <w:lang w:val="pl-PL"/>
        </w:rPr>
        <w:t>PRZEDMIOTU</w:t>
      </w:r>
    </w:p>
    <w:p w14:paraId="2090E91E" w14:textId="06A2A93D" w:rsidR="008411DD" w:rsidRPr="006048B0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6048B0">
        <w:rPr>
          <w:rFonts w:ascii="Garamond" w:hAnsi="Garamond"/>
          <w:sz w:val="20"/>
          <w:lang w:val="pl-PL"/>
        </w:rPr>
        <w:t xml:space="preserve">Semestr </w:t>
      </w:r>
      <w:r w:rsidR="00380BE4">
        <w:rPr>
          <w:rFonts w:ascii="Garamond" w:hAnsi="Garamond"/>
          <w:sz w:val="20"/>
          <w:lang w:val="pl-PL"/>
        </w:rPr>
        <w:t>letni,</w:t>
      </w:r>
      <w:r w:rsidRPr="006048B0">
        <w:rPr>
          <w:rFonts w:ascii="Garamond" w:hAnsi="Garamond"/>
          <w:sz w:val="20"/>
          <w:lang w:val="pl-PL"/>
        </w:rPr>
        <w:t xml:space="preserve"> rok akad. 2020/2021</w:t>
      </w:r>
    </w:p>
    <w:p w14:paraId="724BE828" w14:textId="77777777" w:rsidR="00056A41" w:rsidRPr="006048B0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5702AD" w:rsidRPr="006048B0" w14:paraId="38D75DA3" w14:textId="77777777" w:rsidTr="005477E7">
        <w:trPr>
          <w:trHeight w:val="631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65163293" w14:textId="77777777" w:rsidR="005702AD" w:rsidRPr="006048B0" w:rsidRDefault="008B31D4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7796" w:type="dxa"/>
            <w:vAlign w:val="center"/>
          </w:tcPr>
          <w:p w14:paraId="1F9F2EE9" w14:textId="0310F45A" w:rsidR="005702AD" w:rsidRPr="006048B0" w:rsidRDefault="006423AD" w:rsidP="006423AD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Zarządzanie ryzykiem </w:t>
            </w:r>
          </w:p>
        </w:tc>
      </w:tr>
      <w:tr w:rsidR="005702AD" w:rsidRPr="00976968" w14:paraId="1882E1F6" w14:textId="77777777" w:rsidTr="00956AEC">
        <w:trPr>
          <w:trHeight w:val="99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39300A83" w14:textId="15CA3040" w:rsidR="005702AD" w:rsidRPr="006048B0" w:rsidRDefault="008B31D4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Kierunek/-i </w:t>
            </w:r>
            <w:r w:rsidR="00380BE4" w:rsidRPr="006048B0">
              <w:rPr>
                <w:rFonts w:ascii="Garamond" w:hAnsi="Garamond"/>
                <w:lang w:val="pl-PL"/>
              </w:rPr>
              <w:t>studiów /</w:t>
            </w:r>
            <w:r w:rsidRPr="006048B0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7796" w:type="dxa"/>
            <w:vAlign w:val="center"/>
          </w:tcPr>
          <w:p w14:paraId="03100455" w14:textId="7878940A" w:rsidR="005702AD" w:rsidRPr="006048B0" w:rsidRDefault="009A1923" w:rsidP="006423AD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Finanse i rachunkowość, rok </w:t>
            </w:r>
            <w:r w:rsidR="006423AD" w:rsidRPr="006048B0">
              <w:rPr>
                <w:rFonts w:ascii="Garamond" w:hAnsi="Garamond"/>
                <w:lang w:val="pl-PL"/>
              </w:rPr>
              <w:t>3</w:t>
            </w:r>
            <w:r w:rsidRPr="006048B0">
              <w:rPr>
                <w:rFonts w:ascii="Garamond" w:hAnsi="Garamond"/>
                <w:lang w:val="pl-PL"/>
              </w:rPr>
              <w:t xml:space="preserve">, semestr </w:t>
            </w:r>
            <w:r w:rsidR="00380BE4">
              <w:rPr>
                <w:rFonts w:ascii="Garamond" w:hAnsi="Garamond"/>
                <w:lang w:val="pl-PL"/>
              </w:rPr>
              <w:t>IV</w:t>
            </w:r>
            <w:r w:rsidRPr="006048B0">
              <w:rPr>
                <w:rFonts w:ascii="Garamond" w:hAnsi="Garamond"/>
                <w:lang w:val="pl-PL"/>
              </w:rPr>
              <w:t xml:space="preserve">, </w:t>
            </w:r>
          </w:p>
        </w:tc>
      </w:tr>
      <w:tr w:rsidR="005536E5" w:rsidRPr="006048B0" w14:paraId="280C3B30" w14:textId="77777777" w:rsidTr="00956AEC">
        <w:trPr>
          <w:trHeight w:val="476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70234CDE" w14:textId="77777777" w:rsidR="005536E5" w:rsidRPr="006048B0" w:rsidRDefault="005536E5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7796" w:type="dxa"/>
            <w:vAlign w:val="center"/>
          </w:tcPr>
          <w:p w14:paraId="1548E1D4" w14:textId="4A5A50C7" w:rsidR="005536E5" w:rsidRPr="006048B0" w:rsidRDefault="006423AD" w:rsidP="006423AD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b/>
                <w:bCs/>
                <w:lang w:val="pl-PL"/>
              </w:rPr>
              <w:t>S</w:t>
            </w:r>
            <w:r w:rsidR="005536E5" w:rsidRPr="006048B0">
              <w:rPr>
                <w:rFonts w:ascii="Garamond" w:hAnsi="Garamond"/>
                <w:b/>
                <w:bCs/>
                <w:lang w:val="pl-PL"/>
              </w:rPr>
              <w:t xml:space="preserve">tacjonarny </w:t>
            </w:r>
          </w:p>
        </w:tc>
      </w:tr>
      <w:tr w:rsidR="005702AD" w:rsidRPr="006048B0" w14:paraId="21B6868C" w14:textId="77777777" w:rsidTr="00956AEC">
        <w:trPr>
          <w:trHeight w:val="54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78476A9D" w14:textId="77777777" w:rsidR="005702AD" w:rsidRPr="006048B0" w:rsidRDefault="005702AD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7796" w:type="dxa"/>
            <w:vAlign w:val="center"/>
          </w:tcPr>
          <w:p w14:paraId="66D2027E" w14:textId="4FB71193" w:rsidR="005702AD" w:rsidRPr="006048B0" w:rsidRDefault="00380BE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Konserwatorium </w:t>
            </w:r>
          </w:p>
        </w:tc>
      </w:tr>
      <w:tr w:rsidR="005702AD" w:rsidRPr="006048B0" w14:paraId="4065FD91" w14:textId="77777777" w:rsidTr="005477E7">
        <w:trPr>
          <w:trHeight w:val="42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72547C7A" w14:textId="77777777" w:rsidR="005702AD" w:rsidRPr="006048B0" w:rsidRDefault="005702AD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7796" w:type="dxa"/>
            <w:vAlign w:val="center"/>
          </w:tcPr>
          <w:p w14:paraId="2E38496F" w14:textId="0F23949A" w:rsidR="005702AD" w:rsidRPr="006048B0" w:rsidRDefault="006423AD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6048B0" w14:paraId="186307B1" w14:textId="77777777" w:rsidTr="005477E7">
        <w:trPr>
          <w:trHeight w:val="558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23BD8024" w14:textId="77777777" w:rsidR="005702AD" w:rsidRPr="006048B0" w:rsidRDefault="005702AD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7796" w:type="dxa"/>
            <w:vAlign w:val="center"/>
          </w:tcPr>
          <w:p w14:paraId="37E99E19" w14:textId="57F99999" w:rsidR="005702AD" w:rsidRPr="006048B0" w:rsidRDefault="0025088A" w:rsidP="0025088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Dr Rafał Kusy </w:t>
            </w:r>
          </w:p>
        </w:tc>
      </w:tr>
      <w:tr w:rsidR="00CA00EE" w:rsidRPr="00976968" w14:paraId="55A93DEF" w14:textId="77777777" w:rsidTr="00956AEC">
        <w:trPr>
          <w:trHeight w:val="99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2A2AC647" w14:textId="77777777" w:rsidR="00CA00EE" w:rsidRPr="006048B0" w:rsidRDefault="00CA00EE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Jakie są </w:t>
            </w:r>
            <w:r w:rsidR="00183441" w:rsidRPr="006048B0">
              <w:rPr>
                <w:rFonts w:ascii="Garamond" w:hAnsi="Garamond"/>
                <w:lang w:val="pl-PL"/>
              </w:rPr>
              <w:t xml:space="preserve">ogólne </w:t>
            </w:r>
            <w:r w:rsidRPr="006048B0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7796" w:type="dxa"/>
            <w:vAlign w:val="center"/>
          </w:tcPr>
          <w:p w14:paraId="46055561" w14:textId="1D9AA16B" w:rsidR="00CA00EE" w:rsidRPr="006048B0" w:rsidRDefault="009A1923" w:rsidP="005477E7">
            <w:pPr>
              <w:jc w:val="both"/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Celem treści przedmiotu </w:t>
            </w:r>
            <w:r w:rsidR="005477E7" w:rsidRPr="006048B0">
              <w:rPr>
                <w:rFonts w:ascii="Garamond" w:hAnsi="Garamond"/>
                <w:lang w:val="pl-PL"/>
              </w:rPr>
              <w:t>jest wiedza w zakresie zasad oceny ryzyka inwestycji – w tym podstawowe pojęcia dla tego materiału i zakresu obejmujące: statystyczne wyznaczanie wysokości ryzyka, pomiar ryzyka rynkowego (systematycznego), krótka sprzedaż – jako alternatywa ograniczania ryzyka spadku ceny instrumentu finansowego. Posługiwanie się instrumentami pochodnymi, które są istotnymi instrumentami zarządzania ryzykiem, wymaga przede wszystkim bliższej znajomości ich istoty i funkcji oraz zasad obrotu nimi.  Analiza najczęściej występujących instrumentów pochodnych takich jak kontrakty terminowe, kontrakty opcyjnie czy swapy.</w:t>
            </w:r>
            <w:r w:rsidR="00EC445A">
              <w:rPr>
                <w:rFonts w:ascii="Garamond" w:hAnsi="Garamond"/>
                <w:lang w:val="pl-PL"/>
              </w:rPr>
              <w:t xml:space="preserve"> Opis pojęcie zarządzania ryzyka w instytucjach bankowych i ubezpieczeniowych oraz opis ryzyka politycznego i sposobów jego zarządzania. </w:t>
            </w:r>
          </w:p>
        </w:tc>
      </w:tr>
      <w:tr w:rsidR="005702AD" w:rsidRPr="009046FB" w14:paraId="3DB57F5D" w14:textId="77777777" w:rsidTr="00956AEC">
        <w:trPr>
          <w:trHeight w:val="99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58B9CF8A" w14:textId="46221151" w:rsidR="005702AD" w:rsidRPr="006048B0" w:rsidRDefault="004E5707" w:rsidP="006423AD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Jak są kryteria z</w:t>
            </w:r>
            <w:r w:rsidR="006423AD" w:rsidRPr="006048B0">
              <w:rPr>
                <w:rFonts w:ascii="Garamond" w:hAnsi="Garamond"/>
                <w:lang w:val="pl-PL"/>
              </w:rPr>
              <w:t>dania</w:t>
            </w:r>
            <w:r w:rsidRPr="006048B0">
              <w:rPr>
                <w:rFonts w:ascii="Garamond" w:hAnsi="Garamond"/>
                <w:lang w:val="pl-PL"/>
              </w:rPr>
              <w:t xml:space="preserve"> tego przedmiotu?</w:t>
            </w:r>
          </w:p>
        </w:tc>
        <w:tc>
          <w:tcPr>
            <w:tcW w:w="7796" w:type="dxa"/>
            <w:vAlign w:val="center"/>
          </w:tcPr>
          <w:p w14:paraId="01D264AA" w14:textId="0E453933" w:rsidR="005477E7" w:rsidRPr="006048B0" w:rsidRDefault="009046FB" w:rsidP="005477E7">
            <w:pPr>
              <w:rPr>
                <w:rFonts w:ascii="Garamond" w:hAnsi="Garamond"/>
                <w:u w:val="single"/>
                <w:lang w:val="pl-PL"/>
              </w:rPr>
            </w:pPr>
            <w:r>
              <w:rPr>
                <w:rFonts w:ascii="Garamond" w:hAnsi="Garamond"/>
                <w:sz w:val="24"/>
                <w:u w:val="single"/>
                <w:lang w:val="pl-PL"/>
              </w:rPr>
              <w:t>ZALICZENIE</w:t>
            </w:r>
            <w:r w:rsidR="005477E7" w:rsidRPr="006048B0">
              <w:rPr>
                <w:rFonts w:ascii="Garamond" w:hAnsi="Garamond"/>
                <w:sz w:val="24"/>
                <w:u w:val="single"/>
                <w:lang w:val="pl-PL"/>
              </w:rPr>
              <w:t xml:space="preserve"> = 2 zadania liczbowe + 7 pytań zamkniętych</w:t>
            </w:r>
          </w:p>
          <w:p w14:paraId="7EFDB237" w14:textId="09D2DD2F" w:rsidR="006423AD" w:rsidRPr="009046FB" w:rsidRDefault="006423AD" w:rsidP="009046FB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sz w:val="18"/>
                <w:szCs w:val="18"/>
                <w:u w:val="single"/>
              </w:rPr>
            </w:pPr>
            <w:r w:rsidRPr="009046FB">
              <w:rPr>
                <w:rFonts w:ascii="Garamond" w:eastAsiaTheme="minorEastAsia" w:hAnsi="Garamond"/>
                <w:sz w:val="18"/>
                <w:szCs w:val="18"/>
                <w:u w:val="single"/>
              </w:rPr>
              <w:t xml:space="preserve">2 </w:t>
            </w:r>
            <w:r w:rsidR="009046FB" w:rsidRPr="009046FB">
              <w:rPr>
                <w:rFonts w:ascii="Garamond" w:eastAsiaTheme="minorEastAsia" w:hAnsi="Garamond"/>
                <w:sz w:val="18"/>
                <w:szCs w:val="18"/>
                <w:u w:val="single"/>
              </w:rPr>
              <w:t>zadania liczbowe</w:t>
            </w:r>
            <w:r w:rsidR="005477E7"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</w:t>
            </w:r>
            <w:r w:rsidRPr="009046FB">
              <w:rPr>
                <w:rFonts w:ascii="Garamond" w:eastAsiaTheme="minorEastAsia" w:hAnsi="Garamond"/>
                <w:sz w:val="18"/>
                <w:szCs w:val="18"/>
                <w:u w:val="single"/>
              </w:rPr>
              <w:t>(brak wyboru)</w:t>
            </w:r>
            <w:r w:rsidR="005477E7"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po </w:t>
            </w:r>
            <w:r w:rsidR="009046FB" w:rsidRPr="009046FB">
              <w:rPr>
                <w:rFonts w:ascii="Garamond" w:hAnsi="Garamond"/>
                <w:sz w:val="18"/>
                <w:szCs w:val="18"/>
                <w:u w:val="single"/>
              </w:rPr>
              <w:t>8</w:t>
            </w:r>
            <w:r w:rsidR="005477E7"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pkt każdy</w:t>
            </w:r>
          </w:p>
          <w:p w14:paraId="1961C75F" w14:textId="77777777" w:rsidR="009046FB" w:rsidRPr="009046FB" w:rsidRDefault="009046FB" w:rsidP="009046FB">
            <w:pPr>
              <w:numPr>
                <w:ilvl w:val="0"/>
                <w:numId w:val="35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60 minut na przygotowanie ćwiczeń – w systemie zadania </w:t>
            </w:r>
          </w:p>
          <w:p w14:paraId="572A36DE" w14:textId="77777777" w:rsidR="009046FB" w:rsidRPr="009046FB" w:rsidRDefault="009046FB" w:rsidP="009046FB">
            <w:pPr>
              <w:numPr>
                <w:ilvl w:val="0"/>
                <w:numId w:val="35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Każdy dostaje własny test niezależny od innych studentów (numer testu przypisany do numeru indeksu)</w:t>
            </w:r>
          </w:p>
          <w:p w14:paraId="0987B4B3" w14:textId="77777777" w:rsidR="009046FB" w:rsidRPr="009046FB" w:rsidRDefault="009046FB" w:rsidP="009046FB">
            <w:pPr>
              <w:numPr>
                <w:ilvl w:val="0"/>
                <w:numId w:val="35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Wykonanie testu kogoś innego = 2,0 (ndst z terminu zerowego i kolejnego)  </w:t>
            </w:r>
          </w:p>
          <w:p w14:paraId="362BE688" w14:textId="77777777" w:rsidR="009046FB" w:rsidRPr="009046FB" w:rsidRDefault="009046FB" w:rsidP="009046FB">
            <w:pPr>
              <w:numPr>
                <w:ilvl w:val="0"/>
                <w:numId w:val="35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Możemy korzystać z arkuszy Excel dostępnych w trakcie konserwatorium  </w:t>
            </w:r>
          </w:p>
          <w:p w14:paraId="62C49879" w14:textId="77777777" w:rsidR="005477E7" w:rsidRPr="009046FB" w:rsidRDefault="005477E7" w:rsidP="005477E7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7207ED36" w14:textId="09D27546" w:rsidR="00125FA4" w:rsidRPr="009046FB" w:rsidRDefault="005477E7" w:rsidP="009046FB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sz w:val="18"/>
                <w:szCs w:val="18"/>
                <w:u w:val="single"/>
              </w:rPr>
            </w:pPr>
            <w:r w:rsidRPr="009046FB">
              <w:rPr>
                <w:rFonts w:ascii="Garamond" w:hAnsi="Garamond"/>
                <w:sz w:val="18"/>
                <w:szCs w:val="18"/>
                <w:u w:val="single"/>
              </w:rPr>
              <w:t>7</w:t>
            </w:r>
            <w:r w:rsidR="00ED3A9A"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pytań zamkniętych </w:t>
            </w:r>
            <w:r w:rsidRPr="009046FB">
              <w:rPr>
                <w:rFonts w:ascii="Garamond" w:hAnsi="Garamond"/>
                <w:sz w:val="18"/>
                <w:szCs w:val="18"/>
                <w:u w:val="single"/>
              </w:rPr>
              <w:t>po 3 pkt każdy</w:t>
            </w:r>
          </w:p>
          <w:p w14:paraId="6D22E041" w14:textId="65E1D3FE" w:rsidR="009046FB" w:rsidRPr="009046FB" w:rsidRDefault="009046FB" w:rsidP="009046FB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3-4 odpowiedzi, ale tylko jedna odpowiedź jest prawidłowa </w:t>
            </w:r>
          </w:p>
          <w:p w14:paraId="6E022143" w14:textId="04E35634" w:rsidR="009046FB" w:rsidRPr="009046FB" w:rsidRDefault="009046FB" w:rsidP="009046FB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15 minut na zaliczanie – odpowiadanie na pytania (czas dokładnie ograniczony)</w:t>
            </w:r>
          </w:p>
          <w:p w14:paraId="62C2E6B9" w14:textId="77777777" w:rsidR="009046FB" w:rsidRPr="009046FB" w:rsidRDefault="009046FB" w:rsidP="009046FB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Egzamin w systemie FORMS (automatycznie realizowany)</w:t>
            </w:r>
          </w:p>
          <w:p w14:paraId="36473BAE" w14:textId="77777777" w:rsidR="005477E7" w:rsidRPr="009046FB" w:rsidRDefault="005477E7" w:rsidP="005477E7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0E33B4B2" w14:textId="3427803F" w:rsidR="005477E7" w:rsidRPr="009046FB" w:rsidRDefault="005477E7" w:rsidP="005477E7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Maksimum punktów = 3</w:t>
            </w:r>
            <w:r w:rsidR="009046FB" w:rsidRPr="009046FB">
              <w:rPr>
                <w:rFonts w:ascii="Garamond" w:hAnsi="Garamond"/>
                <w:sz w:val="20"/>
                <w:szCs w:val="20"/>
                <w:lang w:val="pl-PL"/>
              </w:rPr>
              <w:t>7</w:t>
            </w: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 pkt. </w:t>
            </w:r>
          </w:p>
          <w:p w14:paraId="6B5BD98A" w14:textId="41AF81DB" w:rsidR="006423AD" w:rsidRPr="006048B0" w:rsidRDefault="005477E7" w:rsidP="008B27FA">
            <w:pPr>
              <w:ind w:left="360"/>
              <w:rPr>
                <w:rFonts w:ascii="Garamond" w:hAnsi="Garamond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Minimum do zdania = 1</w:t>
            </w:r>
            <w:r w:rsidR="009046FB" w:rsidRPr="009046FB">
              <w:rPr>
                <w:rFonts w:ascii="Garamond" w:hAnsi="Garamond"/>
                <w:sz w:val="20"/>
                <w:szCs w:val="20"/>
                <w:lang w:val="pl-PL"/>
              </w:rPr>
              <w:t>5</w:t>
            </w: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 pkt. (ok. 40%)</w:t>
            </w:r>
          </w:p>
        </w:tc>
      </w:tr>
      <w:tr w:rsidR="004E5707" w:rsidRPr="00976968" w14:paraId="4EF63577" w14:textId="77777777" w:rsidTr="00956AEC">
        <w:trPr>
          <w:trHeight w:val="1305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76E3F2EA" w14:textId="70A7BFCB" w:rsidR="004E5707" w:rsidRPr="006048B0" w:rsidRDefault="004E5707" w:rsidP="006423AD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Jakie są kryteria z</w:t>
            </w:r>
            <w:r w:rsidR="006423AD" w:rsidRPr="006048B0">
              <w:rPr>
                <w:rFonts w:ascii="Garamond" w:hAnsi="Garamond"/>
                <w:lang w:val="pl-PL"/>
              </w:rPr>
              <w:t>dania</w:t>
            </w:r>
            <w:r w:rsidRPr="006048B0">
              <w:rPr>
                <w:rFonts w:ascii="Garamond" w:hAnsi="Garamond"/>
                <w:lang w:val="pl-PL"/>
              </w:rPr>
              <w:t xml:space="preserve"> tego przedmiotu na ocenę celującą?</w:t>
            </w:r>
          </w:p>
        </w:tc>
        <w:tc>
          <w:tcPr>
            <w:tcW w:w="7796" w:type="dxa"/>
            <w:vAlign w:val="center"/>
          </w:tcPr>
          <w:p w14:paraId="21EAFCF0" w14:textId="00E99033" w:rsidR="004E5707" w:rsidRPr="006048B0" w:rsidRDefault="005477E7" w:rsidP="005477E7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Zadania liczbowe i </w:t>
            </w:r>
            <w:r w:rsidR="00012057" w:rsidRPr="006048B0">
              <w:rPr>
                <w:rFonts w:ascii="Garamond" w:hAnsi="Garamond"/>
                <w:lang w:val="pl-PL"/>
              </w:rPr>
              <w:t xml:space="preserve">Test wypełniony na 100% </w:t>
            </w:r>
            <w:r w:rsidR="0025088A" w:rsidRPr="006048B0">
              <w:rPr>
                <w:rFonts w:ascii="Garamond" w:hAnsi="Garamond"/>
                <w:lang w:val="pl-PL"/>
              </w:rPr>
              <w:t xml:space="preserve">w terminie zerowym </w:t>
            </w:r>
            <w:r w:rsidR="00012057" w:rsidRPr="006048B0">
              <w:rPr>
                <w:rFonts w:ascii="Garamond" w:hAnsi="Garamond"/>
                <w:lang w:val="pl-PL"/>
              </w:rPr>
              <w:t>oraz dodatkowe opracowanie 6-10 stron na wybrany temat związany z wykładami</w:t>
            </w:r>
            <w:r w:rsidR="0025088A" w:rsidRPr="006048B0">
              <w:rPr>
                <w:rFonts w:ascii="Garamond" w:hAnsi="Garamond"/>
                <w:lang w:val="pl-PL"/>
              </w:rPr>
              <w:t xml:space="preserve">. Procedura otrzymania oceny celującej jest opisana w oddzielnym dokumencie o nazwie „Procedura otrzymania oceny celującej” (dostępny na </w:t>
            </w:r>
            <w:r w:rsidR="009046FB">
              <w:rPr>
                <w:rFonts w:ascii="Garamond" w:hAnsi="Garamond"/>
                <w:lang w:val="pl-PL"/>
              </w:rPr>
              <w:t>TEAMS</w:t>
            </w:r>
            <w:r w:rsidR="0025088A" w:rsidRPr="006048B0">
              <w:rPr>
                <w:rFonts w:ascii="Garamond" w:hAnsi="Garamond"/>
                <w:lang w:val="pl-PL"/>
              </w:rPr>
              <w:t>).</w:t>
            </w:r>
          </w:p>
        </w:tc>
      </w:tr>
      <w:tr w:rsidR="008B31D4" w:rsidRPr="00976968" w14:paraId="0D0A19AE" w14:textId="77777777" w:rsidTr="005477E7">
        <w:trPr>
          <w:trHeight w:val="813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566DEB7F" w14:textId="77777777" w:rsidR="008B31D4" w:rsidRPr="006048B0" w:rsidRDefault="00DF30F9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Pozostałe</w:t>
            </w:r>
            <w:r w:rsidR="008B31D4" w:rsidRPr="006048B0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7796" w:type="dxa"/>
            <w:vAlign w:val="center"/>
          </w:tcPr>
          <w:p w14:paraId="51F05C19" w14:textId="77777777" w:rsidR="008B31D4" w:rsidRPr="006048B0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5787DF95" w14:textId="77777777" w:rsidR="0007251F" w:rsidRPr="006048B0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129939E3" w14:textId="77777777" w:rsidR="008B31D4" w:rsidRPr="006048B0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1B4E7C61" w14:textId="77777777" w:rsidR="0007251F" w:rsidRPr="006048B0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976968" w14:paraId="61DD2E13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065095" w14:textId="77777777" w:rsidR="005702AD" w:rsidRPr="006048B0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ZAJĘCIA 1</w:t>
            </w:r>
          </w:p>
          <w:p w14:paraId="3EDB0E68" w14:textId="6616780C" w:rsidR="005702AD" w:rsidRPr="006048B0" w:rsidRDefault="005702AD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 w:rsidR="006423AD" w:rsidRPr="006048B0">
              <w:rPr>
                <w:rFonts w:ascii="Garamond" w:hAnsi="Garamond"/>
                <w:b/>
                <w:lang w:val="pl-PL"/>
              </w:rPr>
              <w:t>3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14:paraId="664E3892" w14:textId="5C7AFC7F" w:rsidR="005A0DE5" w:rsidRPr="006048B0" w:rsidRDefault="0082687A" w:rsidP="0082687A">
            <w:pPr>
              <w:jc w:val="center"/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b/>
                <w:sz w:val="24"/>
                <w:lang w:val="pl-PL"/>
              </w:rPr>
              <w:t xml:space="preserve">Ryzyko inwestycji – podstawowe pojęcia </w:t>
            </w:r>
          </w:p>
        </w:tc>
      </w:tr>
      <w:tr w:rsidR="005702AD" w:rsidRPr="00976968" w14:paraId="5CF4549D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3D8476" w14:textId="77777777" w:rsidR="005702AD" w:rsidRPr="006048B0" w:rsidRDefault="00114677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6048B0">
              <w:rPr>
                <w:rFonts w:ascii="Garamond" w:hAnsi="Garamond"/>
                <w:lang w:val="pl-PL"/>
              </w:rPr>
              <w:t>student</w:t>
            </w:r>
            <w:r w:rsidR="00AB7710" w:rsidRPr="006048B0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6048B0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6048B0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3C0FA2D8" w14:textId="77777777" w:rsidR="00E3674C" w:rsidRPr="006048B0" w:rsidRDefault="00E3674C" w:rsidP="00766C29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3EE71B99" w14:textId="2167DA07" w:rsidR="00E3674C" w:rsidRPr="006048B0" w:rsidRDefault="00D01486" w:rsidP="0025088A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będzie rozumiał istotę </w:t>
            </w:r>
            <w:r w:rsidR="0082687A" w:rsidRPr="006048B0">
              <w:rPr>
                <w:rFonts w:ascii="Garamond" w:hAnsi="Garamond"/>
                <w:sz w:val="24"/>
              </w:rPr>
              <w:t xml:space="preserve">ryzyka inwestycji </w:t>
            </w:r>
          </w:p>
          <w:p w14:paraId="7980473B" w14:textId="647AD057" w:rsidR="00956AEC" w:rsidRPr="006048B0" w:rsidRDefault="00D01486" w:rsidP="00956AEC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będzie znał rodzaje </w:t>
            </w:r>
            <w:r w:rsidR="0082687A" w:rsidRPr="006048B0">
              <w:rPr>
                <w:rFonts w:ascii="Garamond" w:hAnsi="Garamond"/>
                <w:sz w:val="24"/>
              </w:rPr>
              <w:t>ryzyka inwestycji tu ryzyka rynkowego (systematycznego) oraz ryzyka specyficznego (niesystematycznego)</w:t>
            </w:r>
          </w:p>
          <w:p w14:paraId="02A05BF4" w14:textId="4C2C94D1" w:rsidR="005702AD" w:rsidRPr="006048B0" w:rsidRDefault="00D01486" w:rsidP="00416D7B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potrafi </w:t>
            </w:r>
            <w:r w:rsidR="00416D7B" w:rsidRPr="006048B0">
              <w:rPr>
                <w:rFonts w:ascii="Garamond" w:hAnsi="Garamond"/>
                <w:sz w:val="24"/>
              </w:rPr>
              <w:t xml:space="preserve">opisać proces zarządzania ryzykiem w przedsiębiorstwie </w:t>
            </w:r>
          </w:p>
        </w:tc>
      </w:tr>
      <w:tr w:rsidR="00E3674C" w:rsidRPr="00976968" w14:paraId="1266BDA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45EF4FD" w14:textId="77777777" w:rsidR="00E3674C" w:rsidRPr="006048B0" w:rsidRDefault="00E3674C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A841017" w14:textId="77777777" w:rsidR="00416D7B" w:rsidRPr="006048B0" w:rsidRDefault="00416D7B" w:rsidP="00416D7B">
            <w:pPr>
              <w:pStyle w:val="Akapitzlist"/>
              <w:rPr>
                <w:rFonts w:ascii="Garamond" w:hAnsi="Garamond"/>
                <w:sz w:val="24"/>
              </w:rPr>
            </w:pPr>
          </w:p>
          <w:p w14:paraId="083B2B24" w14:textId="4276D0C4" w:rsidR="0082687A" w:rsidRPr="006048B0" w:rsidRDefault="005A0DE5" w:rsidP="00956AEC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Istota </w:t>
            </w:r>
            <w:r w:rsidR="0082687A" w:rsidRPr="006048B0">
              <w:rPr>
                <w:rFonts w:ascii="Garamond" w:hAnsi="Garamond"/>
                <w:sz w:val="24"/>
              </w:rPr>
              <w:t>i rodzaje ryzyka inwestycji</w:t>
            </w:r>
          </w:p>
          <w:p w14:paraId="584F0749" w14:textId="77777777" w:rsidR="0082687A" w:rsidRPr="006048B0" w:rsidRDefault="0082687A" w:rsidP="00956AEC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Rodzaje ryzyka systematycznego</w:t>
            </w:r>
          </w:p>
          <w:p w14:paraId="4AA3235D" w14:textId="77777777" w:rsidR="0082687A" w:rsidRPr="006048B0" w:rsidRDefault="0082687A" w:rsidP="00956AEC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Rodzaje ryzyka niesystematycznego</w:t>
            </w:r>
          </w:p>
          <w:p w14:paraId="6C7CFF9B" w14:textId="74CFB6B4" w:rsidR="00E3674C" w:rsidRPr="006048B0" w:rsidRDefault="0082687A" w:rsidP="0082687A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Zasady zarządzania ryzykiem w przedsiębiorstwie</w:t>
            </w:r>
          </w:p>
        </w:tc>
      </w:tr>
      <w:tr w:rsidR="00E3674C" w:rsidRPr="00976968" w14:paraId="00F8DE1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871361" w14:textId="6B4EB50A" w:rsidR="00E3674C" w:rsidRPr="006048B0" w:rsidRDefault="00AB7710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C7E550D" w14:textId="77777777" w:rsidR="0082687A" w:rsidRPr="006048B0" w:rsidRDefault="0082687A" w:rsidP="0082687A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4591CD68" w14:textId="77777777" w:rsidR="0082687A" w:rsidRPr="006048B0" w:rsidRDefault="0082687A" w:rsidP="00FD458E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2018.</w:t>
            </w:r>
          </w:p>
          <w:p w14:paraId="5269ABCE" w14:textId="028A8384" w:rsidR="0082687A" w:rsidRPr="006048B0" w:rsidRDefault="0082687A" w:rsidP="00FD458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</w:rPr>
              <w:t>. PWN, Warszawa 2015.</w:t>
            </w:r>
          </w:p>
          <w:p w14:paraId="1A01EB04" w14:textId="77777777" w:rsidR="0082687A" w:rsidRPr="006048B0" w:rsidRDefault="0082687A" w:rsidP="00FD458E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 PWE Warszawa 2001.</w:t>
            </w:r>
          </w:p>
          <w:p w14:paraId="12DAA04F" w14:textId="77777777" w:rsidR="0082687A" w:rsidRPr="006048B0" w:rsidRDefault="0082687A" w:rsidP="0082687A">
            <w:pPr>
              <w:rPr>
                <w:rFonts w:ascii="Garamond" w:hAnsi="Garamond"/>
                <w:sz w:val="24"/>
                <w:lang w:val="pl-PL"/>
              </w:rPr>
            </w:pPr>
          </w:p>
          <w:p w14:paraId="6844B51D" w14:textId="77777777" w:rsidR="0082687A" w:rsidRPr="006048B0" w:rsidRDefault="0082687A" w:rsidP="0082687A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2FCA6574" w14:textId="77777777" w:rsidR="00FD458E" w:rsidRPr="006048B0" w:rsidRDefault="00FD458E" w:rsidP="00FD458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Kachniewski, B. Majewski, P. Wasilewski: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Rynek kapitałowy i giełda papierów wartościowych</w:t>
            </w:r>
            <w:r w:rsidRPr="006048B0">
              <w:rPr>
                <w:rFonts w:ascii="Garamond" w:hAnsi="Garamond"/>
                <w:sz w:val="24"/>
                <w:szCs w:val="24"/>
              </w:rPr>
              <w:t>. Fundacja Edukacji Rynku Kapitałowego Warszawa 2008.</w:t>
            </w:r>
          </w:p>
          <w:p w14:paraId="2EE4FF24" w14:textId="77777777" w:rsidR="0082687A" w:rsidRPr="006048B0" w:rsidRDefault="0082687A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Thlon: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221CC73F" w14:textId="77777777" w:rsidR="0082687A" w:rsidRPr="006048B0" w:rsidRDefault="00123C4B" w:rsidP="00FD458E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8" w:history="1">
              <w:r w:rsidR="0082687A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55B44CF3" w14:textId="6678B91D" w:rsidR="0095633B" w:rsidRPr="006048B0" w:rsidRDefault="0095633B" w:rsidP="0082687A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</w:tr>
    </w:tbl>
    <w:p w14:paraId="11CEA22E" w14:textId="77777777" w:rsidR="00C95443" w:rsidRPr="006048B0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3F306E71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76968" w14:paraId="43345AAE" w14:textId="77777777" w:rsidTr="006F259A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009BF14" w14:textId="77777777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ZAJĘCIA 2</w:t>
            </w:r>
          </w:p>
          <w:p w14:paraId="672CDC8F" w14:textId="67C77CD4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(</w:t>
            </w:r>
            <w:r w:rsidR="006423AD" w:rsidRPr="006048B0">
              <w:rPr>
                <w:rFonts w:ascii="Garamond" w:hAnsi="Garamond"/>
                <w:b/>
                <w:lang w:val="pl-PL"/>
              </w:rPr>
              <w:t>3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50F43223" w14:textId="61C50DE9" w:rsidR="00D01486" w:rsidRPr="006048B0" w:rsidRDefault="003367E6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sz w:val="24"/>
                <w:lang w:val="pl-PL"/>
              </w:rPr>
              <w:t xml:space="preserve">Matematyczne i statystyczne miary ryzyka </w:t>
            </w:r>
          </w:p>
        </w:tc>
      </w:tr>
      <w:tr w:rsidR="00FA3958" w:rsidRPr="00976968" w14:paraId="44477AA1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87A99D" w14:textId="77777777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182D529" w14:textId="77777777" w:rsidR="00FA3958" w:rsidRPr="006048B0" w:rsidRDefault="00FA3958" w:rsidP="006824FE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478CA6C1" w14:textId="0FB361DC" w:rsidR="006824FE" w:rsidRPr="006048B0" w:rsidRDefault="005F3594" w:rsidP="006824FE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potrafi rozróżnić </w:t>
            </w:r>
            <w:r w:rsidR="00121739" w:rsidRPr="006048B0">
              <w:rPr>
                <w:rFonts w:ascii="Garamond" w:hAnsi="Garamond"/>
                <w:sz w:val="24"/>
              </w:rPr>
              <w:t>pojęcia miary ryzyka</w:t>
            </w:r>
            <w:r w:rsidR="006824FE" w:rsidRPr="006048B0">
              <w:rPr>
                <w:rFonts w:ascii="Garamond" w:hAnsi="Garamond"/>
                <w:sz w:val="24"/>
              </w:rPr>
              <w:t>.</w:t>
            </w:r>
          </w:p>
          <w:p w14:paraId="5FB24CD5" w14:textId="650363A9" w:rsidR="006824FE" w:rsidRPr="006048B0" w:rsidRDefault="006824FE" w:rsidP="006824FE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powinien zrozumieć zasady </w:t>
            </w:r>
            <w:r w:rsidR="00121739" w:rsidRPr="006048B0">
              <w:rPr>
                <w:rFonts w:ascii="Garamond" w:hAnsi="Garamond"/>
                <w:sz w:val="24"/>
              </w:rPr>
              <w:t>mierzenia ryzyka</w:t>
            </w:r>
            <w:r w:rsidRPr="006048B0">
              <w:rPr>
                <w:rFonts w:ascii="Garamond" w:hAnsi="Garamond"/>
                <w:sz w:val="24"/>
              </w:rPr>
              <w:t>.</w:t>
            </w:r>
          </w:p>
          <w:p w14:paraId="6C94D1EB" w14:textId="281849E8" w:rsidR="00121739" w:rsidRPr="006048B0" w:rsidRDefault="006824FE" w:rsidP="006824FE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powinien posiadać wiedzę z zakresu </w:t>
            </w:r>
            <w:r w:rsidR="00121739" w:rsidRPr="006048B0">
              <w:rPr>
                <w:rFonts w:ascii="Garamond" w:hAnsi="Garamond"/>
                <w:sz w:val="24"/>
              </w:rPr>
              <w:t>matematycznych i statystycznych miar ryzyka bezwzględnego i względnego.</w:t>
            </w:r>
          </w:p>
          <w:p w14:paraId="690D43BB" w14:textId="69F3CE85" w:rsidR="00121739" w:rsidRPr="006048B0" w:rsidRDefault="00121739" w:rsidP="006824FE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Student powinien rozumieć istotę pojęcia awersja do ryzyka i teorii użyteczności.</w:t>
            </w:r>
          </w:p>
          <w:p w14:paraId="3DE099D9" w14:textId="3508FF55" w:rsidR="00FA3958" w:rsidRPr="006048B0" w:rsidRDefault="00121739" w:rsidP="006824FE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Student powinien znać zasady liczenia ryzyka portfela.</w:t>
            </w:r>
          </w:p>
          <w:p w14:paraId="6C7AF64B" w14:textId="77777777" w:rsidR="00FA3958" w:rsidRPr="006048B0" w:rsidRDefault="00FA3958" w:rsidP="006F259A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FA3958" w:rsidRPr="00976968" w14:paraId="5E561139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38552C" w14:textId="24461105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4F3926E" w14:textId="2100C5D7" w:rsidR="00121739" w:rsidRPr="006048B0" w:rsidRDefault="00121739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Podstawowe miary inwestycji – stopa zwrotu i ryzyko</w:t>
            </w:r>
          </w:p>
          <w:p w14:paraId="4799D5E1" w14:textId="77777777" w:rsidR="003367E6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Teoretyczne podstawy pomiaru ryzyka. </w:t>
            </w:r>
          </w:p>
          <w:p w14:paraId="1C0F8D3F" w14:textId="77777777" w:rsidR="003367E6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Miary ryzyka wynikające z rozkładu statystycznego zmiennej ryzyka. </w:t>
            </w:r>
          </w:p>
          <w:p w14:paraId="0C2431B4" w14:textId="77777777" w:rsidR="00121739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Miary zmienności. Kwantyle rozkładu. Wartości dystrybuanty rozkładu. </w:t>
            </w:r>
          </w:p>
          <w:p w14:paraId="76D52083" w14:textId="63937A3D" w:rsidR="003367E6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Koncepcja miar wrażliwości. Miary zmienności. </w:t>
            </w:r>
          </w:p>
          <w:p w14:paraId="2B5C95C5" w14:textId="77777777" w:rsidR="00121739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Funkcja użyteczności pieniądza. </w:t>
            </w:r>
          </w:p>
          <w:p w14:paraId="51086D16" w14:textId="77777777" w:rsidR="00121739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Miary awersji do ryzyka. </w:t>
            </w:r>
          </w:p>
          <w:p w14:paraId="020BD2A1" w14:textId="77777777" w:rsidR="00121739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Ryzyko modelu. </w:t>
            </w:r>
          </w:p>
          <w:p w14:paraId="0212B38A" w14:textId="1A9C2B3B" w:rsidR="003367E6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Pomiar ryzyka ekstremalnego. </w:t>
            </w:r>
          </w:p>
          <w:p w14:paraId="3F8B4EAD" w14:textId="79290864" w:rsidR="00FA3958" w:rsidRPr="006048B0" w:rsidRDefault="00121739" w:rsidP="00121739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Ryzyko portfela akcji - Model CAPM</w:t>
            </w:r>
          </w:p>
        </w:tc>
      </w:tr>
      <w:tr w:rsidR="00416D7B" w:rsidRPr="00976968" w14:paraId="606881BF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DF9166" w14:textId="7AF0E483" w:rsidR="00416D7B" w:rsidRPr="006048B0" w:rsidRDefault="00416D7B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5B6287A" w14:textId="77777777" w:rsidR="00416D7B" w:rsidRPr="006048B0" w:rsidRDefault="00416D7B" w:rsidP="003367E6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283B988E" w14:textId="77777777" w:rsidR="00416D7B" w:rsidRPr="006048B0" w:rsidRDefault="00416D7B" w:rsidP="003367E6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4E5994A6" w14:textId="77777777" w:rsidR="00416D7B" w:rsidRPr="006048B0" w:rsidRDefault="00416D7B" w:rsidP="003367E6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27889140" w14:textId="72C1CBF0" w:rsidR="00416D7B" w:rsidRPr="006048B0" w:rsidRDefault="00416D7B" w:rsidP="003367E6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Gątarek D., Maksymiuk R., Krysia M., Witkowski Ł.: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Nowoczesne metody zarządzania ryzykiem finansowym</w:t>
            </w:r>
            <w:r w:rsidR="00121739" w:rsidRPr="006048B0">
              <w:rPr>
                <w:rFonts w:ascii="Garamond" w:hAnsi="Garamond"/>
                <w:sz w:val="24"/>
                <w:szCs w:val="24"/>
                <w:lang w:val="pl-PL"/>
              </w:rPr>
              <w:t>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Warszawa WIG-Press 2001.</w:t>
            </w:r>
          </w:p>
          <w:p w14:paraId="3D3916AC" w14:textId="5D2ADEFC" w:rsidR="00416D7B" w:rsidRPr="006048B0" w:rsidRDefault="00416D7B" w:rsidP="003367E6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Osińska M.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Ekonometria finansowa</w:t>
            </w:r>
            <w:r w:rsidR="00121739" w:rsidRPr="006048B0">
              <w:rPr>
                <w:rFonts w:ascii="Garamond" w:hAnsi="Garamond"/>
                <w:sz w:val="24"/>
                <w:szCs w:val="24"/>
                <w:lang w:val="pl-PL"/>
              </w:rPr>
              <w:t>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PWE Warszawa 2006.</w:t>
            </w:r>
          </w:p>
          <w:p w14:paraId="522796D4" w14:textId="77777777" w:rsidR="00416D7B" w:rsidRPr="006048B0" w:rsidRDefault="00416D7B" w:rsidP="003367E6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423EC5FA" w14:textId="77777777" w:rsidR="00416D7B" w:rsidRPr="006048B0" w:rsidRDefault="00416D7B" w:rsidP="003367E6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4B147363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Kudła: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Instrumenty finansowe i ich zastosowania</w:t>
            </w:r>
            <w:r w:rsidRPr="006048B0">
              <w:rPr>
                <w:rFonts w:ascii="Garamond" w:hAnsi="Garamond"/>
                <w:sz w:val="24"/>
                <w:szCs w:val="24"/>
              </w:rPr>
              <w:t>. Wydawnictwo Key Text Warszawa 2009.</w:t>
            </w:r>
          </w:p>
          <w:p w14:paraId="6A9B85B6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Kachniewski, B. Majewski, P. Wasilewski: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Rynek kapitałowy i giełda papierów wartościowych</w:t>
            </w:r>
            <w:r w:rsidRPr="006048B0">
              <w:rPr>
                <w:rFonts w:ascii="Garamond" w:hAnsi="Garamond"/>
                <w:sz w:val="24"/>
                <w:szCs w:val="24"/>
              </w:rPr>
              <w:t>. Fundacja Edukacji Rynku Kapitałowego Warszawa 2008.</w:t>
            </w:r>
          </w:p>
          <w:p w14:paraId="7D3DD6F1" w14:textId="77777777" w:rsidR="00416D7B" w:rsidRPr="006048B0" w:rsidRDefault="00416D7B" w:rsidP="003367E6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Thlon: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486BD48F" w14:textId="77777777" w:rsidR="00416D7B" w:rsidRPr="006048B0" w:rsidRDefault="00123C4B" w:rsidP="003367E6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9" w:history="1">
              <w:r w:rsidR="00416D7B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2411F81F" w14:textId="3A8D8FE9" w:rsidR="00416D7B" w:rsidRPr="006048B0" w:rsidRDefault="00416D7B" w:rsidP="00121739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</w:tr>
    </w:tbl>
    <w:p w14:paraId="04BD3553" w14:textId="77777777" w:rsidR="00FA3958" w:rsidRPr="006048B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69B35CC2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76968" w14:paraId="2FB21575" w14:textId="77777777" w:rsidTr="006F259A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0FA73BE" w14:textId="77777777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ZAJĘCIA 3</w:t>
            </w:r>
          </w:p>
          <w:p w14:paraId="4E109D0B" w14:textId="6208CDF3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 w:rsidR="006423AD" w:rsidRPr="006048B0">
              <w:rPr>
                <w:rFonts w:ascii="Garamond" w:hAnsi="Garamond"/>
                <w:b/>
                <w:lang w:val="pl-PL"/>
              </w:rPr>
              <w:t>3</w:t>
            </w:r>
            <w:r w:rsidR="00D01486" w:rsidRPr="006048B0">
              <w:rPr>
                <w:rFonts w:ascii="Garamond" w:hAnsi="Garamond"/>
                <w:b/>
                <w:lang w:val="pl-PL"/>
              </w:rPr>
              <w:t>.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4336FDC4" w14:textId="1C46E48E" w:rsidR="005F3594" w:rsidRPr="006048B0" w:rsidRDefault="001D0AED" w:rsidP="001D0AE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sz w:val="24"/>
                <w:lang w:val="pl-PL"/>
              </w:rPr>
              <w:t xml:space="preserve">Krótka sprzedaż jako alternatywa ograniczania ryzyka finansowego </w:t>
            </w:r>
            <w:r w:rsidR="006609CB" w:rsidRPr="006048B0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6609CB" w:rsidRPr="00976968" w14:paraId="67A7A74E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EDE765" w14:textId="77777777" w:rsidR="006609CB" w:rsidRPr="006048B0" w:rsidRDefault="006609CB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17ECBC9" w14:textId="77777777" w:rsidR="006609CB" w:rsidRPr="006048B0" w:rsidRDefault="006609CB" w:rsidP="003367E6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10FB06EF" w14:textId="77777777" w:rsidR="001D0AED" w:rsidRDefault="006609CB" w:rsidP="006609CB">
            <w:pPr>
              <w:pStyle w:val="Akapitzlist"/>
              <w:numPr>
                <w:ilvl w:val="0"/>
                <w:numId w:val="14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048B0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Student będzie znał </w:t>
            </w:r>
            <w:r w:rsid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pojęcie krótkiej sprzedaży.</w:t>
            </w:r>
          </w:p>
          <w:p w14:paraId="107A8FA0" w14:textId="77777777" w:rsidR="001D0AED" w:rsidRDefault="006609CB" w:rsidP="006609CB">
            <w:pPr>
              <w:pStyle w:val="Akapitzlist"/>
              <w:numPr>
                <w:ilvl w:val="0"/>
                <w:numId w:val="14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048B0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Student pozna specyfikę </w:t>
            </w:r>
            <w:r w:rsid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funkcjonowania zasad krótkiej sprzedaży.</w:t>
            </w:r>
          </w:p>
          <w:p w14:paraId="141DE625" w14:textId="5D54F8F9" w:rsidR="006609CB" w:rsidRPr="006048B0" w:rsidRDefault="001D0AED" w:rsidP="006609CB">
            <w:pPr>
              <w:pStyle w:val="Akapitzlist"/>
              <w:numPr>
                <w:ilvl w:val="0"/>
                <w:numId w:val="14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Student będzie rozumiał pojęcie margin call w sytuacji braku uzupełnienia depozytów – zasady która obowiązuje na wszystkich giełdach gdzie się handluje instrumentami pochodnymi. </w:t>
            </w:r>
          </w:p>
          <w:p w14:paraId="4244E23A" w14:textId="2273E69F" w:rsidR="006609CB" w:rsidRPr="006048B0" w:rsidRDefault="006609CB" w:rsidP="00502D90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6609CB" w:rsidRPr="00976968" w14:paraId="05C8A046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CA4C2E" w14:textId="77777777" w:rsidR="006609CB" w:rsidRPr="006048B0" w:rsidRDefault="006609CB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63F72F9" w14:textId="77777777" w:rsidR="001D0AED" w:rsidRDefault="00121739" w:rsidP="001D0AED">
            <w:pPr>
              <w:pStyle w:val="Akapitzlist"/>
              <w:numPr>
                <w:ilvl w:val="0"/>
                <w:numId w:val="13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Pojęcie krótkiej sprzedaży. </w:t>
            </w:r>
          </w:p>
          <w:p w14:paraId="47B3C562" w14:textId="77777777" w:rsidR="001D0AED" w:rsidRDefault="00121739" w:rsidP="001D0AED">
            <w:pPr>
              <w:pStyle w:val="Akapitzlist"/>
              <w:numPr>
                <w:ilvl w:val="0"/>
                <w:numId w:val="13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Wykorzystanie krótkiej sprzedaży. </w:t>
            </w:r>
          </w:p>
          <w:p w14:paraId="07DAABF2" w14:textId="77777777" w:rsidR="001D0AED" w:rsidRDefault="00121739" w:rsidP="001D0AED">
            <w:pPr>
              <w:pStyle w:val="Akapitzlist"/>
              <w:numPr>
                <w:ilvl w:val="0"/>
                <w:numId w:val="13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Rodzaje zabezpieczeń w krótkiej sprzedaży. </w:t>
            </w:r>
          </w:p>
          <w:p w14:paraId="701FF044" w14:textId="77777777" w:rsidR="001D0AED" w:rsidRDefault="00121739" w:rsidP="001D0AED">
            <w:pPr>
              <w:pStyle w:val="Akapitzlist"/>
              <w:numPr>
                <w:ilvl w:val="0"/>
                <w:numId w:val="13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Regulacje prawne dotyczące krótkiej sprzedaży. </w:t>
            </w:r>
          </w:p>
          <w:p w14:paraId="430DE2DF" w14:textId="14514F13" w:rsidR="00121739" w:rsidRPr="001D0AED" w:rsidRDefault="00121739" w:rsidP="001D0AED">
            <w:pPr>
              <w:pStyle w:val="Akapitzlist"/>
              <w:numPr>
                <w:ilvl w:val="0"/>
                <w:numId w:val="13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Krótka sprzedaż na rynku polskim. </w:t>
            </w:r>
          </w:p>
          <w:p w14:paraId="3E0FF8CD" w14:textId="2EEDECEC" w:rsidR="006609CB" w:rsidRPr="00FD458E" w:rsidRDefault="006609CB" w:rsidP="001D0AED">
            <w:pPr>
              <w:ind w:left="360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416D7B" w:rsidRPr="00976968" w14:paraId="0216F92C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B96210" w14:textId="77777777" w:rsidR="00416D7B" w:rsidRPr="006048B0" w:rsidRDefault="00416D7B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8F5983" w14:textId="77777777" w:rsidR="00416D7B" w:rsidRPr="006048B0" w:rsidRDefault="00416D7B" w:rsidP="003367E6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7969D705" w14:textId="77777777" w:rsidR="00416D7B" w:rsidRPr="006048B0" w:rsidRDefault="00416D7B" w:rsidP="003367E6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0B2D76A1" w14:textId="77777777" w:rsidR="00416D7B" w:rsidRPr="006048B0" w:rsidRDefault="00416D7B" w:rsidP="003367E6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Kudła: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Instrumenty finansowe i ich zastosowania</w:t>
            </w:r>
            <w:r w:rsidRPr="006048B0">
              <w:rPr>
                <w:rFonts w:ascii="Garamond" w:hAnsi="Garamond"/>
                <w:sz w:val="24"/>
                <w:szCs w:val="24"/>
              </w:rPr>
              <w:t>. Wydawnictwo Key Text Warszawa 2009.</w:t>
            </w:r>
          </w:p>
          <w:p w14:paraId="7EC90B6E" w14:textId="77777777" w:rsidR="00416D7B" w:rsidRPr="006048B0" w:rsidRDefault="00416D7B" w:rsidP="003367E6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385C792C" w14:textId="77777777" w:rsidR="00416D7B" w:rsidRPr="006048B0" w:rsidRDefault="00416D7B" w:rsidP="003367E6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6FA4C408" w14:textId="77777777" w:rsidR="001D0AED" w:rsidRDefault="001D0AED" w:rsidP="003367E6">
            <w:pPr>
              <w:rPr>
                <w:rFonts w:ascii="Garamond" w:hAnsi="Garamond"/>
                <w:sz w:val="24"/>
                <w:lang w:val="pl-PL"/>
              </w:rPr>
            </w:pPr>
          </w:p>
          <w:p w14:paraId="1FD30B42" w14:textId="77777777" w:rsidR="00416D7B" w:rsidRPr="006048B0" w:rsidRDefault="00416D7B" w:rsidP="003367E6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6235A22B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Kachniewski, B. Majewski, P. Wasilewski: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Rynek kapitałowy i giełda papierów wartościowych</w:t>
            </w:r>
            <w:r w:rsidRPr="006048B0">
              <w:rPr>
                <w:rFonts w:ascii="Garamond" w:hAnsi="Garamond"/>
                <w:sz w:val="24"/>
                <w:szCs w:val="24"/>
              </w:rPr>
              <w:t>. Fundacja Edukacji Rynku Kapitałowego Warszawa 2008.</w:t>
            </w:r>
          </w:p>
          <w:p w14:paraId="0DB49348" w14:textId="77777777" w:rsidR="00FD458E" w:rsidRPr="006048B0" w:rsidRDefault="00FD458E" w:rsidP="00FD458E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Gątarek D., Maksymiuk R., Krysia M., Witkowski Ł.: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Nowoczesne metody zarządzania ryzykiem finansowym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Warszawa WIG-Press 2001.</w:t>
            </w:r>
          </w:p>
          <w:p w14:paraId="7E63B279" w14:textId="77777777" w:rsidR="00416D7B" w:rsidRPr="006048B0" w:rsidRDefault="00416D7B" w:rsidP="003367E6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Thlon: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51C2C172" w14:textId="77777777" w:rsidR="00416D7B" w:rsidRPr="006048B0" w:rsidRDefault="00123C4B" w:rsidP="003367E6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0" w:history="1">
              <w:r w:rsidR="00416D7B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37840510" w14:textId="77777777" w:rsidR="00416D7B" w:rsidRPr="006048B0" w:rsidRDefault="00123C4B" w:rsidP="003367E6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="00416D7B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https://mfiles.pl/pl/index.php/Strategie_postępowania_z_ryzykiem</w:t>
              </w:r>
            </w:hyperlink>
          </w:p>
          <w:p w14:paraId="5EC2F7B3" w14:textId="77777777" w:rsidR="00416D7B" w:rsidRDefault="00123C4B" w:rsidP="003367E6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12" w:history="1">
              <w:r w:rsidR="00416D7B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https://www.gpw.pl/pub/GPW/files/Rynek_finansowy_w_Polsce</w:t>
              </w:r>
            </w:hyperlink>
          </w:p>
          <w:p w14:paraId="1F0165C3" w14:textId="77777777" w:rsidR="001D0AED" w:rsidRPr="001D0AED" w:rsidRDefault="001D0AED" w:rsidP="001D0AED">
            <w:pPr>
              <w:ind w:left="360"/>
              <w:jc w:val="both"/>
              <w:rPr>
                <w:rStyle w:val="Hipercze"/>
                <w:rFonts w:eastAsia="Calibri"/>
                <w:sz w:val="24"/>
                <w:szCs w:val="24"/>
                <w:lang w:val="pl-PL"/>
              </w:rPr>
            </w:pPr>
          </w:p>
          <w:p w14:paraId="5528321A" w14:textId="77777777" w:rsidR="00416D7B" w:rsidRPr="006048B0" w:rsidRDefault="00416D7B" w:rsidP="006F259A">
            <w:pPr>
              <w:rPr>
                <w:rFonts w:ascii="Garamond" w:hAnsi="Garamond"/>
                <w:lang w:val="pl-PL"/>
              </w:rPr>
            </w:pPr>
          </w:p>
        </w:tc>
      </w:tr>
    </w:tbl>
    <w:p w14:paraId="30D34D04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53E5404" w14:textId="77777777" w:rsidR="00FA3958" w:rsidRPr="006048B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3329F4D2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76968" w14:paraId="092C5161" w14:textId="77777777" w:rsidTr="006F259A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BA1EE2F" w14:textId="77777777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ZAJĘCIA 4</w:t>
            </w:r>
          </w:p>
          <w:p w14:paraId="309001DA" w14:textId="7C5E453E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 w:rsidR="00416D7B" w:rsidRPr="006048B0">
              <w:rPr>
                <w:rFonts w:ascii="Garamond" w:hAnsi="Garamond"/>
                <w:b/>
                <w:lang w:val="pl-PL"/>
              </w:rPr>
              <w:t>3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3E3B6F5E" w14:textId="1E464765" w:rsidR="00502D90" w:rsidRPr="001D0AED" w:rsidRDefault="001D0AED" w:rsidP="001D0AED">
            <w:pPr>
              <w:jc w:val="center"/>
              <w:rPr>
                <w:rFonts w:ascii="Garamond" w:hAnsi="Garamond"/>
                <w:b/>
                <w:sz w:val="24"/>
                <w:lang w:val="pl-PL"/>
              </w:rPr>
            </w:pPr>
            <w:r w:rsidRPr="001D0AED">
              <w:rPr>
                <w:rFonts w:ascii="Garamond" w:hAnsi="Garamond"/>
                <w:b/>
                <w:sz w:val="24"/>
                <w:lang w:val="pl-PL"/>
              </w:rPr>
              <w:t xml:space="preserve">Instrumenty pochodne – kontrakty terminowe jako instrumenty zarządzania ryzykiem  </w:t>
            </w:r>
          </w:p>
        </w:tc>
      </w:tr>
      <w:tr w:rsidR="00FA3958" w:rsidRPr="00976968" w14:paraId="1A976A60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3A9CC1" w14:textId="77777777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79C5986" w14:textId="77777777" w:rsidR="00FA3958" w:rsidRPr="006048B0" w:rsidRDefault="00FA3958" w:rsidP="006F259A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2423597A" w14:textId="7A86D183" w:rsidR="00FA3958" w:rsidRPr="006048B0" w:rsidRDefault="00F50E23" w:rsidP="006609CB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Student będzie znał rodzaje kontraktów terminowych.</w:t>
            </w:r>
          </w:p>
          <w:p w14:paraId="3F917AFA" w14:textId="77777777" w:rsidR="00E2114F" w:rsidRDefault="007C36F2" w:rsidP="00463083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S</w:t>
            </w:r>
            <w:r w:rsidR="00543A3E" w:rsidRPr="006048B0">
              <w:rPr>
                <w:rFonts w:ascii="Garamond" w:hAnsi="Garamond"/>
                <w:sz w:val="24"/>
              </w:rPr>
              <w:t xml:space="preserve">tudent pozna specyfikę </w:t>
            </w:r>
            <w:r w:rsidR="00F50E23">
              <w:rPr>
                <w:rFonts w:ascii="Garamond" w:hAnsi="Garamond"/>
                <w:sz w:val="24"/>
              </w:rPr>
              <w:t>ob</w:t>
            </w:r>
            <w:r w:rsidR="00E2114F">
              <w:rPr>
                <w:rFonts w:ascii="Garamond" w:hAnsi="Garamond"/>
                <w:sz w:val="24"/>
              </w:rPr>
              <w:t>rotu kontraktami terminowymi.</w:t>
            </w:r>
          </w:p>
          <w:p w14:paraId="3460873C" w14:textId="5BDF8423" w:rsidR="00E2114F" w:rsidRDefault="00E2114F" w:rsidP="00463083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Student będzie rozumiał zasadę wnoszenia depozytów zabezpieczających i zasada marking-to market i margin call </w:t>
            </w:r>
          </w:p>
          <w:p w14:paraId="12853037" w14:textId="6BD3B8AC" w:rsidR="00FA3958" w:rsidRPr="006048B0" w:rsidRDefault="00543A3E" w:rsidP="00E2114F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potrafi ocenić </w:t>
            </w:r>
            <w:r w:rsidR="00E2114F">
              <w:rPr>
                <w:rFonts w:ascii="Garamond" w:hAnsi="Garamond"/>
                <w:sz w:val="24"/>
              </w:rPr>
              <w:t>motywy i zasady zawierania transakcji za pomocą kontraktów terminowych.</w:t>
            </w:r>
          </w:p>
        </w:tc>
      </w:tr>
      <w:tr w:rsidR="00FA3958" w:rsidRPr="006048B0" w14:paraId="47EE395A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D8A7C9" w14:textId="77777777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D4B3093" w14:textId="3DB50724" w:rsidR="00F50E23" w:rsidRDefault="001D0AED" w:rsidP="00F50E23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F50E23">
              <w:rPr>
                <w:rFonts w:ascii="Garamond" w:hAnsi="Garamond"/>
                <w:sz w:val="24"/>
              </w:rPr>
              <w:t xml:space="preserve">Definicja </w:t>
            </w:r>
            <w:r w:rsidR="00F50E23">
              <w:rPr>
                <w:rFonts w:ascii="Garamond" w:hAnsi="Garamond"/>
                <w:sz w:val="24"/>
              </w:rPr>
              <w:t>instrumentu pochodnego</w:t>
            </w:r>
          </w:p>
          <w:p w14:paraId="2DC6FF34" w14:textId="6D1BC8B2" w:rsidR="00F50E23" w:rsidRDefault="00F50E23" w:rsidP="00F50E23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Definicja </w:t>
            </w:r>
            <w:r w:rsidR="001D0AED" w:rsidRPr="00F50E23">
              <w:rPr>
                <w:rFonts w:ascii="Garamond" w:hAnsi="Garamond"/>
                <w:sz w:val="24"/>
              </w:rPr>
              <w:t xml:space="preserve">kontraktu terminowego. </w:t>
            </w:r>
          </w:p>
          <w:p w14:paraId="64DFD6E1" w14:textId="5B7E0D0E" w:rsidR="00F50E23" w:rsidRDefault="00E2114F" w:rsidP="00F50E23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Rodzaje kontraktów terminowych (forward i futures).</w:t>
            </w:r>
          </w:p>
          <w:p w14:paraId="04872479" w14:textId="77777777" w:rsidR="00F50E23" w:rsidRDefault="001D0AED" w:rsidP="00F50E23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F50E23">
              <w:rPr>
                <w:rFonts w:ascii="Garamond" w:hAnsi="Garamond"/>
                <w:sz w:val="24"/>
              </w:rPr>
              <w:t xml:space="preserve">Zasady obrotu kontraktami terminowymi. </w:t>
            </w:r>
          </w:p>
          <w:p w14:paraId="3ADCFF22" w14:textId="77777777" w:rsidR="00F50E23" w:rsidRDefault="001D0AED" w:rsidP="00F50E23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F50E23">
              <w:rPr>
                <w:rFonts w:ascii="Garamond" w:hAnsi="Garamond"/>
                <w:sz w:val="24"/>
              </w:rPr>
              <w:t xml:space="preserve">Motywy zawierania kontraktów terminowych. </w:t>
            </w:r>
          </w:p>
          <w:p w14:paraId="38722B52" w14:textId="77777777" w:rsidR="00F50E23" w:rsidRDefault="001D0AED" w:rsidP="00F50E23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F50E23">
              <w:rPr>
                <w:rFonts w:ascii="Garamond" w:hAnsi="Garamond"/>
                <w:sz w:val="24"/>
              </w:rPr>
              <w:t xml:space="preserve">Kontrakty giełdowe a izba rozliczeniowa na giełdzie. </w:t>
            </w:r>
          </w:p>
          <w:p w14:paraId="606DDA0E" w14:textId="77777777" w:rsidR="00F50E23" w:rsidRDefault="001D0AED" w:rsidP="00F50E23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F50E23">
              <w:rPr>
                <w:rFonts w:ascii="Garamond" w:hAnsi="Garamond"/>
                <w:sz w:val="24"/>
              </w:rPr>
              <w:t>Rola depozytów zabezpieczających na rynku kontraktów terminowych.</w:t>
            </w:r>
          </w:p>
          <w:p w14:paraId="52751ABB" w14:textId="1D71AD22" w:rsidR="001D0AED" w:rsidRPr="00F50E23" w:rsidRDefault="001D0AED" w:rsidP="00F50E23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F50E23">
              <w:rPr>
                <w:rFonts w:ascii="Garamond" w:hAnsi="Garamond"/>
                <w:sz w:val="24"/>
              </w:rPr>
              <w:t>Zasada marking to market.</w:t>
            </w:r>
          </w:p>
          <w:p w14:paraId="77C47CA2" w14:textId="7B8C9525" w:rsidR="00FA3958" w:rsidRPr="00F50E23" w:rsidRDefault="00FA3958" w:rsidP="00F50E23">
            <w:pPr>
              <w:ind w:left="360"/>
              <w:rPr>
                <w:rFonts w:ascii="Garamond" w:hAnsi="Garamond"/>
                <w:sz w:val="24"/>
              </w:rPr>
            </w:pPr>
          </w:p>
        </w:tc>
      </w:tr>
      <w:tr w:rsidR="00121739" w:rsidRPr="00976968" w14:paraId="19F50F61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1B1E1F" w14:textId="68934181" w:rsidR="00121739" w:rsidRPr="006048B0" w:rsidRDefault="00121739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29EBD7B" w14:textId="77777777" w:rsidR="00121739" w:rsidRPr="006048B0" w:rsidRDefault="00121739" w:rsidP="00A96CB5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7ED7FC4F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3EF760BB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Hull: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Kontrakty terminowe i opcje wprowadzenie</w:t>
            </w:r>
            <w:r w:rsidRPr="006048B0">
              <w:rPr>
                <w:rFonts w:ascii="Garamond" w:hAnsi="Garamond"/>
                <w:sz w:val="24"/>
                <w:szCs w:val="24"/>
              </w:rPr>
              <w:t>. WIG – PRESS Warszawa 1999.</w:t>
            </w:r>
          </w:p>
          <w:p w14:paraId="3346AD7E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Hull J.C.: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Opcje i kontrakty futures – wprowadzenie.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PWE Warszawa 2003</w:t>
            </w:r>
          </w:p>
          <w:p w14:paraId="2B936004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Kudła: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Instrumenty finansowe i ich zastosowania</w:t>
            </w:r>
            <w:r w:rsidRPr="006048B0">
              <w:rPr>
                <w:rFonts w:ascii="Garamond" w:hAnsi="Garamond"/>
                <w:sz w:val="24"/>
                <w:szCs w:val="24"/>
              </w:rPr>
              <w:t>. Wydawnictwo Key Text Warszawa 2009.</w:t>
            </w:r>
          </w:p>
          <w:p w14:paraId="1C1E7DA2" w14:textId="77777777" w:rsidR="00121739" w:rsidRPr="006048B0" w:rsidRDefault="00121739" w:rsidP="00A96CB5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429E1FEB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Kachniewski, B. Majewski, P. Wasilewski: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Rynek kapitałowy i giełda papierów wartościowych</w:t>
            </w:r>
            <w:r w:rsidRPr="006048B0">
              <w:rPr>
                <w:rFonts w:ascii="Garamond" w:hAnsi="Garamond"/>
                <w:sz w:val="24"/>
                <w:szCs w:val="24"/>
              </w:rPr>
              <w:t>. Fundacja Edukacji Rynku Kapitałowego Warszawa 2008.</w:t>
            </w:r>
          </w:p>
          <w:p w14:paraId="473B56AF" w14:textId="77777777" w:rsidR="00FD458E" w:rsidRPr="006048B0" w:rsidRDefault="00FD458E" w:rsidP="00FD458E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4A794905" w14:textId="77777777" w:rsidR="00FD458E" w:rsidRPr="006048B0" w:rsidRDefault="00FD458E" w:rsidP="00FD458E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Gątarek D., Maksymiuk R., Krysia M., Witkowski Ł.: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Nowoczesne metody zarządzania ryzykiem finansowym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Warszawa WIG-Press 2001.</w:t>
            </w:r>
          </w:p>
          <w:p w14:paraId="29F32FAA" w14:textId="77777777" w:rsidR="00FD458E" w:rsidRPr="006048B0" w:rsidRDefault="00FD458E" w:rsidP="00FD458E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58C673CF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Thlon: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5055C2BC" w14:textId="77777777" w:rsidR="00121739" w:rsidRPr="006048B0" w:rsidRDefault="00123C4B" w:rsidP="00A96CB5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3" w:history="1">
              <w:r w:rsidR="00121739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051C8DC7" w14:textId="77777777" w:rsidR="00121739" w:rsidRPr="006048B0" w:rsidRDefault="00123C4B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="00121739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https://mfiles.pl/pl/index.php/Strategie_postępowania_z_ryzykiem</w:t>
              </w:r>
            </w:hyperlink>
          </w:p>
          <w:p w14:paraId="3377B8DA" w14:textId="77777777" w:rsidR="00121739" w:rsidRPr="006048B0" w:rsidRDefault="00123C4B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15" w:history="1">
              <w:r w:rsidR="00121739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https://www.gpw.pl/pub/GPW/files/Rynek_finansowy_w_Polsce</w:t>
              </w:r>
            </w:hyperlink>
          </w:p>
          <w:p w14:paraId="2E6CAB51" w14:textId="77777777" w:rsidR="00121739" w:rsidRPr="006048B0" w:rsidRDefault="00121739" w:rsidP="00352E6A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</w:tbl>
    <w:p w14:paraId="1AD2060E" w14:textId="77777777" w:rsidR="00FA3958" w:rsidRPr="006048B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063F0AC0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22887B6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47582" w:rsidRPr="00976968" w14:paraId="73D6D18E" w14:textId="77777777" w:rsidTr="003367E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8DC5AB" w14:textId="238CE4DD" w:rsidR="00B47582" w:rsidRPr="006048B0" w:rsidRDefault="00B47582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046FB">
              <w:rPr>
                <w:rFonts w:ascii="Garamond" w:hAnsi="Garamond"/>
                <w:b/>
                <w:lang w:val="pl-PL"/>
              </w:rPr>
              <w:t>5</w:t>
            </w:r>
          </w:p>
          <w:p w14:paraId="17938E6F" w14:textId="55CA86E3" w:rsidR="00B47582" w:rsidRPr="006048B0" w:rsidRDefault="00B47582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 w:rsidR="00416D7B" w:rsidRPr="006048B0">
              <w:rPr>
                <w:rFonts w:ascii="Garamond" w:hAnsi="Garamond"/>
                <w:b/>
                <w:lang w:val="pl-PL"/>
              </w:rPr>
              <w:t>3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3EE50AA9" w14:textId="7D2F08F6" w:rsidR="00B47582" w:rsidRPr="006048B0" w:rsidRDefault="00A9457E" w:rsidP="003367E6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A9457E">
              <w:rPr>
                <w:rFonts w:ascii="Garamond" w:hAnsi="Garamond"/>
                <w:b/>
                <w:sz w:val="24"/>
                <w:lang w:val="pl-PL"/>
              </w:rPr>
              <w:t>Instrumenty pochodne – kontrakty opcyjne jako instrumenty zarządzania ryzykiem</w:t>
            </w:r>
          </w:p>
        </w:tc>
      </w:tr>
      <w:tr w:rsidR="00A9457E" w:rsidRPr="00976968" w14:paraId="4A32699C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321E76" w14:textId="77777777" w:rsidR="00A9457E" w:rsidRPr="006048B0" w:rsidRDefault="00A9457E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1D1E54A" w14:textId="77777777" w:rsidR="00A9457E" w:rsidRPr="006048B0" w:rsidRDefault="00A9457E" w:rsidP="00A96CB5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0C55FCDC" w14:textId="0CF687C4" w:rsidR="00A9457E" w:rsidRPr="006048B0" w:rsidRDefault="00A9457E" w:rsidP="00A9457E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Student będzie znał rodzaje kontraktów opcyjnych.</w:t>
            </w:r>
          </w:p>
          <w:p w14:paraId="59D24782" w14:textId="1E0B7BA1" w:rsidR="00A9457E" w:rsidRDefault="00A9457E" w:rsidP="00A9457E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pozna specyfikę </w:t>
            </w:r>
            <w:r>
              <w:rPr>
                <w:rFonts w:ascii="Garamond" w:hAnsi="Garamond"/>
                <w:sz w:val="24"/>
              </w:rPr>
              <w:t>obrotu kontraktami opcyjnymi na giełdzie.</w:t>
            </w:r>
          </w:p>
          <w:p w14:paraId="730E19EB" w14:textId="3F4CF85D" w:rsidR="00A9457E" w:rsidRDefault="00A9457E" w:rsidP="00A9457E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Student będzie rozumiał zasadę wnoszenia depozytów zabezpieczających i zasada marking-to market i margin call dla jednej strony kontraktu opcyjnego.</w:t>
            </w:r>
          </w:p>
          <w:p w14:paraId="2C155A35" w14:textId="47BB90FA" w:rsidR="00A9457E" w:rsidRPr="00A9457E" w:rsidRDefault="00A9457E" w:rsidP="00A9457E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Student potrafi ocenić motywy i zasady zawierania transakcji za pomocą kontraktów </w:t>
            </w:r>
            <w:r>
              <w:rPr>
                <w:rFonts w:ascii="Garamond" w:hAnsi="Garamond"/>
                <w:sz w:val="24"/>
              </w:rPr>
              <w:t>opcyjnych</w:t>
            </w:r>
            <w:r w:rsidRPr="00A9457E">
              <w:rPr>
                <w:rFonts w:ascii="Garamond" w:hAnsi="Garamond"/>
                <w:sz w:val="24"/>
              </w:rPr>
              <w:t>.</w:t>
            </w:r>
          </w:p>
        </w:tc>
      </w:tr>
      <w:tr w:rsidR="00B47582" w:rsidRPr="00976968" w14:paraId="58564D15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0A7505" w14:textId="77777777" w:rsidR="00B47582" w:rsidRPr="006048B0" w:rsidRDefault="00B47582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DD75017" w14:textId="77777777" w:rsidR="00A9457E" w:rsidRDefault="00A9457E" w:rsidP="00A9457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Definicja opcji. </w:t>
            </w:r>
          </w:p>
          <w:p w14:paraId="6C3B204E" w14:textId="77777777" w:rsidR="00A9457E" w:rsidRDefault="00A9457E" w:rsidP="00A9457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Rodzaje opcji. </w:t>
            </w:r>
          </w:p>
          <w:p w14:paraId="1A23BF79" w14:textId="77777777" w:rsidR="00A9457E" w:rsidRDefault="00A9457E" w:rsidP="00A9457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Zasady obrotu kontraktami opcyjnymi. </w:t>
            </w:r>
          </w:p>
          <w:p w14:paraId="780ABD91" w14:textId="77777777" w:rsidR="00A9457E" w:rsidRDefault="00A9457E" w:rsidP="00A9457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Motywy zawierania kontraktów opcyjnych. </w:t>
            </w:r>
          </w:p>
          <w:p w14:paraId="4C0F8690" w14:textId="77777777" w:rsidR="00A9457E" w:rsidRDefault="00A9457E" w:rsidP="00A9457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Opcyjne kontrakty giełdowe a izba rozliczeniowa na giełdzie. </w:t>
            </w:r>
          </w:p>
          <w:p w14:paraId="392C8B2E" w14:textId="77777777" w:rsidR="00A9457E" w:rsidRDefault="00A9457E" w:rsidP="00A9457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Rola depozytów zabezpieczających na rynku kontraktów opcyjnych. </w:t>
            </w:r>
          </w:p>
          <w:p w14:paraId="511B535F" w14:textId="7CE43288" w:rsidR="00A9457E" w:rsidRPr="00A9457E" w:rsidRDefault="00A9457E" w:rsidP="00A9457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>Czynniki wpływające na wycenę opcji.</w:t>
            </w:r>
          </w:p>
          <w:p w14:paraId="2CC3385F" w14:textId="3272303F" w:rsidR="0006489D" w:rsidRPr="00FD458E" w:rsidRDefault="0006489D" w:rsidP="00A9457E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121739" w:rsidRPr="00976968" w14:paraId="25073404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D7FDCB" w14:textId="43EFDA9F" w:rsidR="00121739" w:rsidRPr="006048B0" w:rsidRDefault="00121739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7A37095" w14:textId="77777777" w:rsidR="00121739" w:rsidRPr="006048B0" w:rsidRDefault="00121739" w:rsidP="00A96CB5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6422EAC7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2A95CEA7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Hull: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Kontrakty terminowe i opcje wprowadzenie</w:t>
            </w:r>
            <w:r w:rsidRPr="006048B0">
              <w:rPr>
                <w:rFonts w:ascii="Garamond" w:hAnsi="Garamond"/>
                <w:sz w:val="24"/>
                <w:szCs w:val="24"/>
              </w:rPr>
              <w:t>. WIG – PRESS Warszawa 1999.</w:t>
            </w:r>
          </w:p>
          <w:p w14:paraId="5025A7E5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Hull J.C.: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Opcje i kontrakty futures – wprowadzenie.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PWE Warszawa 2003</w:t>
            </w:r>
          </w:p>
          <w:p w14:paraId="38759B7F" w14:textId="77777777" w:rsidR="00121739" w:rsidRPr="006048B0" w:rsidRDefault="00121739" w:rsidP="00A96CB5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Gątarek D., Maksymiuk R., Krysia M., Witkowski Ł.: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Nowoczesne metody zarządzania ryzykiem finansowym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Warszawa WIG-Press 2001.</w:t>
            </w:r>
          </w:p>
          <w:p w14:paraId="7E0F7732" w14:textId="77777777" w:rsidR="00121739" w:rsidRPr="006048B0" w:rsidRDefault="00121739" w:rsidP="00A96CB5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29C1A296" w14:textId="77777777" w:rsidR="00121739" w:rsidRPr="006048B0" w:rsidRDefault="00121739" w:rsidP="00A96CB5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126A504C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Kudła: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Instrumenty finansowe i ich zastosowania</w:t>
            </w:r>
            <w:r w:rsidRPr="006048B0">
              <w:rPr>
                <w:rFonts w:ascii="Garamond" w:hAnsi="Garamond"/>
                <w:sz w:val="24"/>
                <w:szCs w:val="24"/>
              </w:rPr>
              <w:t>. Wydawnictwo Key Text Warszawa 2009.</w:t>
            </w:r>
          </w:p>
          <w:p w14:paraId="13973028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Kachniewski, B. Majewski, P. Wasilewski: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Rynek kapitałowy i giełda papierów wartościowych</w:t>
            </w:r>
            <w:r w:rsidRPr="006048B0">
              <w:rPr>
                <w:rFonts w:ascii="Garamond" w:hAnsi="Garamond"/>
                <w:sz w:val="24"/>
                <w:szCs w:val="24"/>
              </w:rPr>
              <w:t>. Fundacja Edukacji Rynku Kapitałowego Warszawa 2008.</w:t>
            </w:r>
          </w:p>
          <w:p w14:paraId="2A1F1904" w14:textId="77777777" w:rsidR="00FD458E" w:rsidRPr="006048B0" w:rsidRDefault="00FD458E" w:rsidP="00FD458E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04872A5D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Thlon: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5070EB68" w14:textId="77777777" w:rsidR="00121739" w:rsidRPr="006048B0" w:rsidRDefault="00123C4B" w:rsidP="00A96CB5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6" w:history="1">
              <w:r w:rsidR="00121739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1703C269" w14:textId="77777777" w:rsidR="00121739" w:rsidRPr="006048B0" w:rsidRDefault="00123C4B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17" w:history="1">
              <w:r w:rsidR="00121739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https://mfiles.pl/pl/index.php/Strategie_postępowania_z_ryzykiem</w:t>
              </w:r>
            </w:hyperlink>
          </w:p>
          <w:p w14:paraId="0645F084" w14:textId="77777777" w:rsidR="00121739" w:rsidRPr="006048B0" w:rsidRDefault="00123C4B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18" w:history="1">
              <w:r w:rsidR="00121739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https://www.gpw.pl/pub/GPW/files/Rynek_finansowy_w_Polsce</w:t>
              </w:r>
            </w:hyperlink>
          </w:p>
          <w:p w14:paraId="4033F9E9" w14:textId="111D79B3" w:rsidR="00121739" w:rsidRPr="006048B0" w:rsidRDefault="00121739" w:rsidP="008C64CE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</w:rPr>
            </w:pPr>
          </w:p>
        </w:tc>
      </w:tr>
    </w:tbl>
    <w:p w14:paraId="1159DC3B" w14:textId="77777777" w:rsidR="00B7595D" w:rsidRPr="006048B0" w:rsidRDefault="00B7595D" w:rsidP="00B7595D">
      <w:pPr>
        <w:spacing w:after="0" w:line="240" w:lineRule="auto"/>
        <w:rPr>
          <w:rFonts w:ascii="Garamond" w:hAnsi="Garamond"/>
          <w:lang w:val="pl-PL"/>
        </w:rPr>
      </w:pPr>
    </w:p>
    <w:p w14:paraId="3F62849F" w14:textId="77777777" w:rsidR="00B7595D" w:rsidRPr="006048B0" w:rsidRDefault="00B7595D" w:rsidP="00B7595D">
      <w:pPr>
        <w:spacing w:after="0" w:line="240" w:lineRule="auto"/>
        <w:rPr>
          <w:rFonts w:ascii="Garamond" w:hAnsi="Garamond"/>
          <w:b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5F7C1271" w14:textId="4186AE27" w:rsidR="00FA3958" w:rsidRPr="006048B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76968" w14:paraId="4FCD15AA" w14:textId="77777777" w:rsidTr="006F259A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3B1E07A" w14:textId="2E17A368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046FB">
              <w:rPr>
                <w:rFonts w:ascii="Garamond" w:hAnsi="Garamond"/>
                <w:b/>
                <w:lang w:val="pl-PL"/>
              </w:rPr>
              <w:t>6</w:t>
            </w:r>
          </w:p>
          <w:p w14:paraId="35CE8AE7" w14:textId="56D77835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 w:rsidR="00416D7B" w:rsidRPr="006048B0">
              <w:rPr>
                <w:rFonts w:ascii="Garamond" w:hAnsi="Garamond"/>
                <w:b/>
                <w:lang w:val="pl-PL"/>
              </w:rPr>
              <w:t>3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 godz.)</w:t>
            </w:r>
            <w:r w:rsidR="0006489D" w:rsidRPr="006048B0">
              <w:rPr>
                <w:rFonts w:ascii="Garamond" w:hAnsi="Garamond"/>
                <w:b/>
                <w:lang w:val="pl-PL"/>
              </w:rPr>
              <w:t xml:space="preserve"> </w:t>
            </w:r>
          </w:p>
          <w:p w14:paraId="39FD91BF" w14:textId="757A3258" w:rsidR="00B47582" w:rsidRPr="006048B0" w:rsidRDefault="00656985" w:rsidP="00656985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A9457E">
              <w:rPr>
                <w:rFonts w:ascii="Garamond" w:hAnsi="Garamond"/>
                <w:b/>
                <w:sz w:val="24"/>
                <w:lang w:val="pl-PL"/>
              </w:rPr>
              <w:t xml:space="preserve">Instrumenty pochodne – </w:t>
            </w:r>
            <w:r>
              <w:rPr>
                <w:rFonts w:ascii="Garamond" w:hAnsi="Garamond"/>
                <w:b/>
                <w:sz w:val="24"/>
                <w:lang w:val="pl-PL"/>
              </w:rPr>
              <w:t>swapy</w:t>
            </w:r>
            <w:r w:rsidRPr="00A9457E">
              <w:rPr>
                <w:rFonts w:ascii="Garamond" w:hAnsi="Garamond"/>
                <w:b/>
                <w:sz w:val="24"/>
                <w:lang w:val="pl-PL"/>
              </w:rPr>
              <w:t xml:space="preserve"> jako instrumenty zarządzania ryzykiem</w:t>
            </w:r>
            <w:r w:rsidRPr="006048B0">
              <w:rPr>
                <w:rFonts w:ascii="Garamond" w:hAnsi="Garamond"/>
                <w:b/>
                <w:bCs/>
                <w:lang w:val="pl-PL"/>
              </w:rPr>
              <w:t xml:space="preserve"> </w:t>
            </w:r>
          </w:p>
        </w:tc>
      </w:tr>
      <w:tr w:rsidR="00CF75FF" w:rsidRPr="00976968" w14:paraId="6C8EC778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C50D54" w14:textId="77777777" w:rsidR="00656985" w:rsidRPr="006048B0" w:rsidRDefault="00656985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4F392FB" w14:textId="77777777" w:rsidR="00656985" w:rsidRPr="006048B0" w:rsidRDefault="00656985" w:rsidP="00A96CB5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7F5A787A" w14:textId="51A77C21" w:rsidR="00656985" w:rsidRPr="006048B0" w:rsidRDefault="00656985" w:rsidP="00656985">
            <w:pPr>
              <w:pStyle w:val="Akapitzlist"/>
              <w:numPr>
                <w:ilvl w:val="0"/>
                <w:numId w:val="43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Student będzie znał rodzaje kontraktów swapowych.</w:t>
            </w:r>
          </w:p>
          <w:p w14:paraId="2151CF83" w14:textId="7F124A1B" w:rsidR="00656985" w:rsidRDefault="00656985" w:rsidP="00656985">
            <w:pPr>
              <w:pStyle w:val="Akapitzlist"/>
              <w:numPr>
                <w:ilvl w:val="0"/>
                <w:numId w:val="43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pozna specyfikę </w:t>
            </w:r>
            <w:r>
              <w:rPr>
                <w:rFonts w:ascii="Garamond" w:hAnsi="Garamond"/>
                <w:sz w:val="24"/>
              </w:rPr>
              <w:t>zawierania i zamykania transakcji swapowych.</w:t>
            </w:r>
          </w:p>
          <w:p w14:paraId="4F0ACE07" w14:textId="433970B3" w:rsidR="00656985" w:rsidRPr="00656985" w:rsidRDefault="00656985" w:rsidP="00656985">
            <w:pPr>
              <w:pStyle w:val="Akapitzlist"/>
              <w:numPr>
                <w:ilvl w:val="0"/>
                <w:numId w:val="43"/>
              </w:numPr>
              <w:rPr>
                <w:rFonts w:ascii="Garamond" w:hAnsi="Garamond"/>
                <w:sz w:val="24"/>
              </w:rPr>
            </w:pPr>
            <w:r w:rsidRPr="00656985">
              <w:rPr>
                <w:rFonts w:ascii="Garamond" w:hAnsi="Garamond"/>
                <w:sz w:val="24"/>
              </w:rPr>
              <w:t xml:space="preserve">Student potrafi ocenić motywy i zasady zawierania transakcji za pomocą kontraktów </w:t>
            </w:r>
            <w:r>
              <w:rPr>
                <w:rFonts w:ascii="Garamond" w:hAnsi="Garamond"/>
                <w:sz w:val="24"/>
              </w:rPr>
              <w:t>swap</w:t>
            </w:r>
            <w:r w:rsidRPr="00656985">
              <w:rPr>
                <w:rFonts w:ascii="Garamond" w:hAnsi="Garamond"/>
                <w:sz w:val="24"/>
              </w:rPr>
              <w:t>.</w:t>
            </w:r>
          </w:p>
        </w:tc>
      </w:tr>
      <w:tr w:rsidR="00CF75FF" w:rsidRPr="00976968" w14:paraId="0AB52865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873A22" w14:textId="5A92A00B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FD2F51C" w14:textId="77777777" w:rsidR="00656985" w:rsidRDefault="00656985" w:rsidP="00656985">
            <w:pPr>
              <w:pStyle w:val="Akapitzlist"/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</w:p>
          <w:p w14:paraId="1B11FFD3" w14:textId="77777777" w:rsidR="00656985" w:rsidRDefault="00656985" w:rsidP="00656985">
            <w:pPr>
              <w:pStyle w:val="Akapitzlist"/>
              <w:numPr>
                <w:ilvl w:val="0"/>
                <w:numId w:val="30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Definicja kontraktów swapowych. </w:t>
            </w:r>
          </w:p>
          <w:p w14:paraId="5E702E79" w14:textId="77777777" w:rsidR="00656985" w:rsidRDefault="00656985" w:rsidP="00656985">
            <w:pPr>
              <w:pStyle w:val="Akapitzlist"/>
              <w:numPr>
                <w:ilvl w:val="0"/>
                <w:numId w:val="30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Rodzaje swapów. </w:t>
            </w:r>
          </w:p>
          <w:p w14:paraId="58991234" w14:textId="77777777" w:rsidR="00656985" w:rsidRDefault="00656985" w:rsidP="00656985">
            <w:pPr>
              <w:pStyle w:val="Akapitzlist"/>
              <w:numPr>
                <w:ilvl w:val="0"/>
                <w:numId w:val="30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Zasady obrotu swapami – rynek wtórny. </w:t>
            </w:r>
          </w:p>
          <w:p w14:paraId="7BDA49F8" w14:textId="035C3541" w:rsidR="00656985" w:rsidRPr="00656985" w:rsidRDefault="00656985" w:rsidP="00656985">
            <w:pPr>
              <w:pStyle w:val="Akapitzlist"/>
              <w:numPr>
                <w:ilvl w:val="0"/>
                <w:numId w:val="30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Motywy zawierania kontraktów swapowych.</w:t>
            </w:r>
          </w:p>
          <w:p w14:paraId="4A2F61CE" w14:textId="415DA845" w:rsidR="00FA3958" w:rsidRDefault="009046FB" w:rsidP="004D0229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Definicja i struktura </w:t>
            </w:r>
            <w:r w:rsidR="00656985">
              <w:rPr>
                <w:rFonts w:ascii="Garamond" w:hAnsi="Garamond"/>
                <w:sz w:val="24"/>
              </w:rPr>
              <w:t>transakcj</w:t>
            </w:r>
            <w:r>
              <w:rPr>
                <w:rFonts w:ascii="Garamond" w:hAnsi="Garamond"/>
                <w:sz w:val="24"/>
              </w:rPr>
              <w:t>i</w:t>
            </w:r>
            <w:r w:rsidR="00656985">
              <w:rPr>
                <w:rFonts w:ascii="Garamond" w:hAnsi="Garamond"/>
                <w:sz w:val="24"/>
              </w:rPr>
              <w:t xml:space="preserve"> IRS.</w:t>
            </w:r>
          </w:p>
          <w:p w14:paraId="1787C24D" w14:textId="44EAE4C8" w:rsidR="00656985" w:rsidRDefault="009046FB" w:rsidP="004D0229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Definicja i struktura transakcji </w:t>
            </w:r>
            <w:r w:rsidR="00656985">
              <w:rPr>
                <w:rFonts w:ascii="Garamond" w:hAnsi="Garamond"/>
                <w:sz w:val="24"/>
              </w:rPr>
              <w:t>OIS.</w:t>
            </w:r>
          </w:p>
          <w:p w14:paraId="574CE7B0" w14:textId="74F7A632" w:rsidR="00656985" w:rsidRDefault="009046FB" w:rsidP="004D0229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Definicja i struktura transakcji </w:t>
            </w:r>
            <w:r w:rsidR="00656985">
              <w:rPr>
                <w:rFonts w:ascii="Garamond" w:hAnsi="Garamond"/>
                <w:sz w:val="24"/>
              </w:rPr>
              <w:t>FX SWAP.</w:t>
            </w:r>
          </w:p>
          <w:p w14:paraId="26A45DF4" w14:textId="03962B83" w:rsidR="00656985" w:rsidRPr="006048B0" w:rsidRDefault="009046FB" w:rsidP="006569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Definicja i struktura transakcji </w:t>
            </w:r>
            <w:r w:rsidR="00656985">
              <w:rPr>
                <w:rFonts w:ascii="Garamond" w:hAnsi="Garamond"/>
                <w:sz w:val="24"/>
              </w:rPr>
              <w:t>CIRS.</w:t>
            </w:r>
          </w:p>
        </w:tc>
      </w:tr>
      <w:tr w:rsidR="00CB7AA1" w:rsidRPr="00976968" w14:paraId="79A0495F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DB5A7E" w14:textId="3C611C63" w:rsidR="00CB7AA1" w:rsidRPr="006048B0" w:rsidRDefault="00CB7AA1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65AE2C" w14:textId="77777777" w:rsidR="00CB7AA1" w:rsidRPr="006048B0" w:rsidRDefault="00CB7AA1" w:rsidP="00A96CB5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3AD7A20E" w14:textId="77777777" w:rsidR="00CB7AA1" w:rsidRPr="006048B0" w:rsidRDefault="00CB7AA1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7D70C547" w14:textId="77777777" w:rsidR="00CB7AA1" w:rsidRPr="006048B0" w:rsidRDefault="00CB7AA1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Hull: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Kontrakty terminowe i opcje wprowadzenie</w:t>
            </w:r>
            <w:r w:rsidRPr="006048B0">
              <w:rPr>
                <w:rFonts w:ascii="Garamond" w:hAnsi="Garamond"/>
                <w:sz w:val="24"/>
                <w:szCs w:val="24"/>
              </w:rPr>
              <w:t>. WIG – PRESS Warszawa 1999.</w:t>
            </w:r>
          </w:p>
          <w:p w14:paraId="6A4D3EF5" w14:textId="77777777" w:rsidR="00CB7AA1" w:rsidRPr="006048B0" w:rsidRDefault="00CB7AA1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Hull J.C.: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Opcje i kontrakty futures – wprowadzenie.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PWE Warszawa 2003</w:t>
            </w:r>
          </w:p>
          <w:p w14:paraId="729F0FF4" w14:textId="77777777" w:rsidR="00CB7AA1" w:rsidRPr="006048B0" w:rsidRDefault="00CB7AA1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S. Okoń, M. Matłoka, A. Kaszkowiak: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 walutowym</w:t>
            </w:r>
            <w:r w:rsidRPr="006048B0">
              <w:rPr>
                <w:rFonts w:ascii="Garamond" w:hAnsi="Garamond"/>
                <w:sz w:val="24"/>
                <w:szCs w:val="24"/>
              </w:rPr>
              <w:t>. Helion Gliwice 2009.</w:t>
            </w:r>
          </w:p>
          <w:p w14:paraId="5B340BA2" w14:textId="77777777" w:rsidR="00CB7AA1" w:rsidRPr="006048B0" w:rsidRDefault="00CB7AA1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Kachniewski, B. Majewski, P. Wasilewski: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Rynek kapitałowy i giełda papierów wartościowych</w:t>
            </w:r>
            <w:r w:rsidRPr="006048B0">
              <w:rPr>
                <w:rFonts w:ascii="Garamond" w:hAnsi="Garamond"/>
                <w:sz w:val="24"/>
                <w:szCs w:val="24"/>
              </w:rPr>
              <w:t>. Fundacja Edukacji Rynku Kapitałowego Warszawa 2008.</w:t>
            </w:r>
          </w:p>
          <w:p w14:paraId="3B47EDF8" w14:textId="77777777" w:rsidR="00CB7AA1" w:rsidRPr="006048B0" w:rsidRDefault="00CB7AA1" w:rsidP="00A96CB5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Gątarek D., Maksymiuk R., Krysia M., Witkowski Ł.: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Nowoczesne metody zarządzania ryzykiem finansowym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Warszawa WIG-Press 2001.</w:t>
            </w:r>
          </w:p>
          <w:p w14:paraId="51810DF2" w14:textId="77777777" w:rsidR="00CB7AA1" w:rsidRPr="006048B0" w:rsidRDefault="00CB7AA1" w:rsidP="00A96CB5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5F00E85C" w14:textId="77777777" w:rsidR="00CB7AA1" w:rsidRPr="006048B0" w:rsidRDefault="00CB7AA1" w:rsidP="00A96CB5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1B09AE18" w14:textId="77777777" w:rsidR="00FD458E" w:rsidRPr="006048B0" w:rsidRDefault="00FD458E" w:rsidP="00FD458E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40A91DDA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S. Sundaresan: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Papiery wartościowe o stałym dochodzie i instrumenty pochodne</w:t>
            </w:r>
            <w:r w:rsidRPr="006048B0">
              <w:rPr>
                <w:rFonts w:ascii="Garamond" w:hAnsi="Garamond"/>
                <w:sz w:val="24"/>
                <w:szCs w:val="24"/>
              </w:rPr>
              <w:t>. Wolters Kluwer, Warszawa, 2015.</w:t>
            </w:r>
          </w:p>
          <w:p w14:paraId="32EB1514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Kudła: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Instrumenty finansowe i ich zastosowania</w:t>
            </w:r>
            <w:r w:rsidRPr="006048B0">
              <w:rPr>
                <w:rFonts w:ascii="Garamond" w:hAnsi="Garamond"/>
                <w:sz w:val="24"/>
                <w:szCs w:val="24"/>
              </w:rPr>
              <w:t>. Wydawnictwo Key Text Warszawa 2009.</w:t>
            </w:r>
          </w:p>
          <w:p w14:paraId="7F9474C8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Kalinowski: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 walutowym w przedsiębiorstwie</w:t>
            </w:r>
            <w:r w:rsidRPr="006048B0">
              <w:rPr>
                <w:rFonts w:ascii="Garamond" w:hAnsi="Garamond"/>
                <w:sz w:val="24"/>
                <w:szCs w:val="24"/>
              </w:rPr>
              <w:t>. CeDeWu Warszawa 2007.</w:t>
            </w:r>
          </w:p>
          <w:p w14:paraId="40DEFD65" w14:textId="77777777" w:rsidR="00CB7AA1" w:rsidRPr="006048B0" w:rsidRDefault="00CB7AA1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Thlon: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45ABDBB7" w14:textId="77777777" w:rsidR="00CB7AA1" w:rsidRPr="006048B0" w:rsidRDefault="00123C4B" w:rsidP="00A96CB5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9" w:history="1">
              <w:r w:rsidR="00CB7AA1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6D18D504" w14:textId="77777777" w:rsidR="00CB7AA1" w:rsidRPr="006048B0" w:rsidRDefault="00123C4B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20" w:history="1">
              <w:r w:rsidR="00CB7AA1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https://mfiles.pl/pl/index.php/Strategie_postępowania_z_ryzykiem</w:t>
              </w:r>
            </w:hyperlink>
          </w:p>
          <w:p w14:paraId="6CB0FCFA" w14:textId="77777777" w:rsidR="00CB7AA1" w:rsidRPr="006048B0" w:rsidRDefault="00123C4B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21" w:history="1">
              <w:r w:rsidR="00CB7AA1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https://www.gpw.pl/pub/GPW/files/Rynek_finansowy_w_Polsce</w:t>
              </w:r>
            </w:hyperlink>
          </w:p>
          <w:p w14:paraId="427E12B4" w14:textId="1F8B0F01" w:rsidR="00CB7AA1" w:rsidRPr="006048B0" w:rsidRDefault="00CB7AA1" w:rsidP="00CB7AA1">
            <w:pPr>
              <w:pStyle w:val="Akapitzlis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</w:rPr>
            </w:pPr>
          </w:p>
        </w:tc>
      </w:tr>
    </w:tbl>
    <w:p w14:paraId="152BB461" w14:textId="308B71AC" w:rsidR="00416D7B" w:rsidRPr="006048B0" w:rsidRDefault="00416D7B" w:rsidP="00FA3958">
      <w:pPr>
        <w:spacing w:after="0" w:line="240" w:lineRule="auto"/>
        <w:rPr>
          <w:rFonts w:ascii="Garamond" w:hAnsi="Garamond"/>
          <w:lang w:val="pl-PL"/>
        </w:rPr>
      </w:pPr>
    </w:p>
    <w:p w14:paraId="709496B1" w14:textId="77777777" w:rsidR="00416D7B" w:rsidRPr="006048B0" w:rsidRDefault="00416D7B">
      <w:pPr>
        <w:rPr>
          <w:rFonts w:ascii="Garamond" w:hAnsi="Garamond"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59D08BAE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416D7B" w:rsidRPr="00976968" w14:paraId="09E0EE77" w14:textId="77777777" w:rsidTr="003367E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E27B24" w14:textId="06F057E5" w:rsidR="00416D7B" w:rsidRPr="006048B0" w:rsidRDefault="00416D7B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046FB">
              <w:rPr>
                <w:rFonts w:ascii="Garamond" w:hAnsi="Garamond"/>
                <w:b/>
                <w:lang w:val="pl-PL"/>
              </w:rPr>
              <w:t>7</w:t>
            </w:r>
          </w:p>
          <w:p w14:paraId="439AC6CE" w14:textId="77777777" w:rsidR="00416D7B" w:rsidRPr="006048B0" w:rsidRDefault="00416D7B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( 3  godz.) </w:t>
            </w:r>
          </w:p>
          <w:p w14:paraId="23C9A58E" w14:textId="2799C6FF" w:rsidR="00416D7B" w:rsidRPr="006048B0" w:rsidRDefault="00FD458E" w:rsidP="00C41F4C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>
              <w:rPr>
                <w:rFonts w:ascii="Garamond" w:hAnsi="Garamond"/>
                <w:b/>
                <w:bCs/>
                <w:lang w:val="pl-PL"/>
              </w:rPr>
              <w:t xml:space="preserve">Zarządzanie ryzykiem w towarzystwie ubezpieczeniowym </w:t>
            </w:r>
          </w:p>
        </w:tc>
      </w:tr>
      <w:tr w:rsidR="00416D7B" w:rsidRPr="00976968" w14:paraId="4FE57F12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28EF59" w14:textId="77777777" w:rsidR="00416D7B" w:rsidRPr="006048B0" w:rsidRDefault="00416D7B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E72F1F0" w14:textId="77777777" w:rsidR="00416D7B" w:rsidRPr="006048B0" w:rsidRDefault="00416D7B" w:rsidP="003367E6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0A670842" w14:textId="77777777" w:rsidR="00C41F4C" w:rsidRDefault="00416D7B" w:rsidP="003367E6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pozna różne rozwiązania dotyczące </w:t>
            </w:r>
            <w:r w:rsidR="00C41F4C">
              <w:rPr>
                <w:rFonts w:ascii="Garamond" w:hAnsi="Garamond"/>
                <w:sz w:val="24"/>
              </w:rPr>
              <w:t>zarzadzania ryzykiem w towarzystwie ubezpieczeniowym.</w:t>
            </w:r>
          </w:p>
          <w:p w14:paraId="07647A42" w14:textId="77777777" w:rsidR="00C41F4C" w:rsidRDefault="00416D7B" w:rsidP="003367E6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potrafi określić </w:t>
            </w:r>
            <w:r w:rsidR="00C41F4C">
              <w:rPr>
                <w:rFonts w:ascii="Garamond" w:hAnsi="Garamond"/>
                <w:sz w:val="24"/>
              </w:rPr>
              <w:t>pojęcie ryzyka w towarzystwie ubezpieczeniowym.</w:t>
            </w:r>
          </w:p>
          <w:p w14:paraId="2981FAA0" w14:textId="0310D917" w:rsidR="00416D7B" w:rsidRPr="009046FB" w:rsidRDefault="00C41F4C" w:rsidP="009046FB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</w:t>
            </w:r>
            <w:r w:rsidR="00416D7B" w:rsidRPr="006048B0">
              <w:rPr>
                <w:rFonts w:ascii="Garamond" w:hAnsi="Garamond"/>
                <w:sz w:val="24"/>
              </w:rPr>
              <w:t xml:space="preserve">tudent </w:t>
            </w:r>
            <w:r>
              <w:rPr>
                <w:rFonts w:ascii="Garamond" w:hAnsi="Garamond"/>
                <w:sz w:val="24"/>
              </w:rPr>
              <w:t xml:space="preserve">pozna różne rodzaje ryzyka występujące w działalności </w:t>
            </w:r>
            <w:r w:rsidR="009046FB">
              <w:rPr>
                <w:rFonts w:ascii="Garamond" w:hAnsi="Garamond"/>
                <w:sz w:val="24"/>
              </w:rPr>
              <w:t>ubezpieczeniowej</w:t>
            </w:r>
            <w:r>
              <w:rPr>
                <w:rFonts w:ascii="Garamond" w:hAnsi="Garamond"/>
                <w:sz w:val="24"/>
              </w:rPr>
              <w:t>.</w:t>
            </w:r>
          </w:p>
          <w:p w14:paraId="7C25C437" w14:textId="77777777" w:rsidR="00416D7B" w:rsidRPr="006048B0" w:rsidRDefault="00416D7B" w:rsidP="003367E6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416D7B" w:rsidRPr="00976968" w14:paraId="26C3BC4F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48B094" w14:textId="3072F674" w:rsidR="00416D7B" w:rsidRPr="006048B0" w:rsidRDefault="00416D7B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BB458F0" w14:textId="51A84C82" w:rsidR="00FD458E" w:rsidRPr="00C41F4C" w:rsidRDefault="00FD458E" w:rsidP="00FD458E">
            <w:pPr>
              <w:rPr>
                <w:rFonts w:ascii="Garamond" w:hAnsi="Garamond"/>
                <w:sz w:val="24"/>
                <w:lang w:val="pl-PL"/>
              </w:rPr>
            </w:pPr>
            <w:r w:rsidRPr="00C41F4C">
              <w:rPr>
                <w:rFonts w:ascii="Garamond" w:hAnsi="Garamond"/>
                <w:sz w:val="24"/>
                <w:lang w:val="pl-PL"/>
              </w:rPr>
              <w:t xml:space="preserve">       Zarządzanie ryzykiem w firmie ubezpieczeniowej</w:t>
            </w:r>
          </w:p>
          <w:p w14:paraId="612F7961" w14:textId="6E8A1388" w:rsidR="00FD458E" w:rsidRDefault="00FD458E" w:rsidP="00FD458E">
            <w:pPr>
              <w:pStyle w:val="Akapitzlist"/>
              <w:numPr>
                <w:ilvl w:val="0"/>
                <w:numId w:val="44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FD458E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Ryzyko </w:t>
            </w: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działalności ubezpieczeniowej.</w:t>
            </w:r>
          </w:p>
          <w:p w14:paraId="47F7C32B" w14:textId="77777777" w:rsidR="00FD458E" w:rsidRDefault="00FD458E" w:rsidP="00FD458E">
            <w:pPr>
              <w:pStyle w:val="Akapitzlist"/>
              <w:numPr>
                <w:ilvl w:val="0"/>
                <w:numId w:val="44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R</w:t>
            </w:r>
            <w:r w:rsidRPr="00FD458E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yzyko zakładu ubezpieczeń i jego czynniki. </w:t>
            </w:r>
          </w:p>
          <w:p w14:paraId="39516890" w14:textId="77777777" w:rsidR="00FD458E" w:rsidRDefault="00FD458E" w:rsidP="00FD458E">
            <w:pPr>
              <w:pStyle w:val="Akapitzlist"/>
              <w:numPr>
                <w:ilvl w:val="0"/>
                <w:numId w:val="44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FD458E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Rodzaje ryzyka zakładu ubezpieczeń. </w:t>
            </w:r>
          </w:p>
          <w:p w14:paraId="10C4BADE" w14:textId="03253854" w:rsidR="00FD458E" w:rsidRPr="00FD458E" w:rsidRDefault="00FD458E" w:rsidP="00FD458E">
            <w:pPr>
              <w:pStyle w:val="Akapitzlist"/>
              <w:numPr>
                <w:ilvl w:val="0"/>
                <w:numId w:val="44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FD458E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Analiza procesu zarządzania ryzykiem w zakładzie ubezpieczeń. </w:t>
            </w:r>
          </w:p>
          <w:p w14:paraId="404B9872" w14:textId="77777777" w:rsidR="00FD458E" w:rsidRDefault="00FD458E" w:rsidP="00FD458E">
            <w:pPr>
              <w:pStyle w:val="Akapitzlist"/>
              <w:numPr>
                <w:ilvl w:val="0"/>
                <w:numId w:val="44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FD458E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Zasady nadzoru finansowego – Solvency II. </w:t>
            </w:r>
          </w:p>
          <w:p w14:paraId="657F3DBF" w14:textId="0B2B4896" w:rsidR="00FD458E" w:rsidRPr="00FD458E" w:rsidRDefault="00FD458E" w:rsidP="00FD458E">
            <w:pPr>
              <w:pStyle w:val="Akapitzlist"/>
              <w:numPr>
                <w:ilvl w:val="0"/>
                <w:numId w:val="44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FD458E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Identyfikacja i klasyfi</w:t>
            </w: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kacja ryzyka ubezpieczeniowego.</w:t>
            </w:r>
          </w:p>
          <w:p w14:paraId="0AE8F9CC" w14:textId="3864F523" w:rsidR="00416D7B" w:rsidRPr="00FD458E" w:rsidRDefault="00416D7B" w:rsidP="009046FB">
            <w:pPr>
              <w:pStyle w:val="Akapitzlist"/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</w:p>
        </w:tc>
      </w:tr>
      <w:tr w:rsidR="00121739" w:rsidRPr="00976968" w14:paraId="674DCCFA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1BFB31" w14:textId="29B473FB" w:rsidR="00121739" w:rsidRPr="006048B0" w:rsidRDefault="00121739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5EA5460" w14:textId="77777777" w:rsidR="00121739" w:rsidRPr="006048B0" w:rsidRDefault="00121739" w:rsidP="00A96CB5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29B3BC4C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65FBD9CB" w14:textId="77777777" w:rsidR="00121739" w:rsidRPr="006048B0" w:rsidRDefault="00121739" w:rsidP="00A96CB5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09DF1FE9" w14:textId="77777777" w:rsidR="00121739" w:rsidRPr="006048B0" w:rsidRDefault="00121739" w:rsidP="00A96CB5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Wiatr M. S.: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Ryzyko kredytowe.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Wydawnictwo PWN Warszawa 2000</w:t>
            </w:r>
          </w:p>
          <w:p w14:paraId="4FD7D4FB" w14:textId="77777777" w:rsidR="00121739" w:rsidRPr="006048B0" w:rsidRDefault="00121739" w:rsidP="00A96CB5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7E33F460" w14:textId="77777777" w:rsidR="00C41F4C" w:rsidRPr="006048B0" w:rsidRDefault="00C41F4C" w:rsidP="00C41F4C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261288E3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Thlon: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301A2EED" w14:textId="77777777" w:rsidR="00121739" w:rsidRPr="006048B0" w:rsidRDefault="00123C4B" w:rsidP="00A96CB5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22" w:history="1">
              <w:r w:rsidR="00121739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7787185B" w14:textId="77777777" w:rsidR="00121739" w:rsidRPr="006048B0" w:rsidRDefault="00123C4B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23" w:history="1">
              <w:r w:rsidR="00121739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https://mfiles.pl/pl/index.php/Strategie_postępowania_z_ryzykiem</w:t>
              </w:r>
            </w:hyperlink>
          </w:p>
          <w:p w14:paraId="203689B6" w14:textId="77777777" w:rsidR="00121739" w:rsidRPr="006048B0" w:rsidRDefault="00121739" w:rsidP="00C41F4C">
            <w:pPr>
              <w:pStyle w:val="Akapitzlis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</w:rPr>
            </w:pPr>
          </w:p>
        </w:tc>
      </w:tr>
    </w:tbl>
    <w:p w14:paraId="506AA1F9" w14:textId="3F6AAB25" w:rsidR="00416D7B" w:rsidRPr="006048B0" w:rsidRDefault="00416D7B" w:rsidP="00FA3958">
      <w:pPr>
        <w:spacing w:after="0" w:line="240" w:lineRule="auto"/>
        <w:rPr>
          <w:rFonts w:ascii="Garamond" w:hAnsi="Garamond"/>
          <w:lang w:val="pl-PL"/>
        </w:rPr>
      </w:pPr>
    </w:p>
    <w:p w14:paraId="7A347EA8" w14:textId="77777777" w:rsidR="00416D7B" w:rsidRPr="006048B0" w:rsidRDefault="00416D7B">
      <w:pPr>
        <w:rPr>
          <w:rFonts w:ascii="Garamond" w:hAnsi="Garamond"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3699A564" w14:textId="0566A12D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046FB" w:rsidRPr="00976968" w14:paraId="251D294C" w14:textId="77777777" w:rsidTr="00D4551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FD7E42" w14:textId="3B50666D" w:rsidR="009046FB" w:rsidRPr="006048B0" w:rsidRDefault="009046FB" w:rsidP="00D4551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8</w:t>
            </w:r>
          </w:p>
          <w:p w14:paraId="20E17A01" w14:textId="77777777" w:rsidR="009046FB" w:rsidRPr="006048B0" w:rsidRDefault="009046FB" w:rsidP="00D4551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( 3  godz.) </w:t>
            </w:r>
          </w:p>
          <w:p w14:paraId="05122B8B" w14:textId="4DCF443C" w:rsidR="009046FB" w:rsidRPr="006048B0" w:rsidRDefault="009046FB" w:rsidP="00D45517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>
              <w:rPr>
                <w:rFonts w:ascii="Garamond" w:hAnsi="Garamond"/>
                <w:b/>
                <w:bCs/>
                <w:lang w:val="pl-PL"/>
              </w:rPr>
              <w:t xml:space="preserve">Zarządzanie ryzykiem w banku </w:t>
            </w:r>
          </w:p>
        </w:tc>
      </w:tr>
      <w:tr w:rsidR="009046FB" w:rsidRPr="00976968" w14:paraId="051332C2" w14:textId="77777777" w:rsidTr="00D4551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C60C1E" w14:textId="77777777" w:rsidR="009046FB" w:rsidRPr="006048B0" w:rsidRDefault="009046FB" w:rsidP="00D45517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ACBCDFD" w14:textId="77777777" w:rsidR="009046FB" w:rsidRPr="006048B0" w:rsidRDefault="009046FB" w:rsidP="00D45517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28E9636C" w14:textId="4A53D0D9" w:rsidR="009046FB" w:rsidRPr="009046FB" w:rsidRDefault="009046FB" w:rsidP="009046FB">
            <w:pPr>
              <w:pStyle w:val="Akapitzlist"/>
              <w:numPr>
                <w:ilvl w:val="0"/>
                <w:numId w:val="49"/>
              </w:numPr>
              <w:rPr>
                <w:rFonts w:ascii="Garamond" w:hAnsi="Garamond"/>
                <w:sz w:val="24"/>
              </w:rPr>
            </w:pPr>
            <w:r w:rsidRPr="009046FB">
              <w:rPr>
                <w:rFonts w:ascii="Garamond" w:hAnsi="Garamond"/>
                <w:sz w:val="24"/>
              </w:rPr>
              <w:t xml:space="preserve">Student potrafi określić pojęcie ryzyka </w:t>
            </w:r>
            <w:r>
              <w:rPr>
                <w:rFonts w:ascii="Garamond" w:hAnsi="Garamond"/>
                <w:sz w:val="24"/>
              </w:rPr>
              <w:t>bankowego</w:t>
            </w:r>
            <w:r w:rsidRPr="009046FB">
              <w:rPr>
                <w:rFonts w:ascii="Garamond" w:hAnsi="Garamond"/>
                <w:sz w:val="24"/>
              </w:rPr>
              <w:t>.</w:t>
            </w:r>
          </w:p>
          <w:p w14:paraId="1C97FFA0" w14:textId="77777777" w:rsidR="009046FB" w:rsidRPr="009046FB" w:rsidRDefault="009046FB" w:rsidP="009046FB">
            <w:pPr>
              <w:pStyle w:val="Akapitzlist"/>
              <w:numPr>
                <w:ilvl w:val="0"/>
                <w:numId w:val="49"/>
              </w:numPr>
              <w:rPr>
                <w:rFonts w:ascii="Garamond" w:hAnsi="Garamond"/>
                <w:sz w:val="24"/>
              </w:rPr>
            </w:pPr>
            <w:r w:rsidRPr="009046FB">
              <w:rPr>
                <w:rFonts w:ascii="Garamond" w:hAnsi="Garamond"/>
                <w:sz w:val="24"/>
              </w:rPr>
              <w:t>Student pozna różne rodzaje ryzyka występujące w działalności bankowej.</w:t>
            </w:r>
          </w:p>
          <w:p w14:paraId="0E366B5A" w14:textId="77777777" w:rsidR="009046FB" w:rsidRPr="009046FB" w:rsidRDefault="009046FB" w:rsidP="009046FB">
            <w:pPr>
              <w:pStyle w:val="Akapitzlist"/>
              <w:numPr>
                <w:ilvl w:val="0"/>
                <w:numId w:val="49"/>
              </w:numPr>
              <w:rPr>
                <w:rFonts w:ascii="Garamond" w:hAnsi="Garamond"/>
                <w:sz w:val="24"/>
              </w:rPr>
            </w:pPr>
            <w:r w:rsidRPr="009046FB">
              <w:rPr>
                <w:rFonts w:ascii="Garamond" w:hAnsi="Garamond"/>
                <w:sz w:val="24"/>
              </w:rPr>
              <w:t>Student będzie rozumiał pojęcie ryzyka kredytowego w banku oraz jego sposoby pomiaru.</w:t>
            </w:r>
          </w:p>
          <w:p w14:paraId="536703EE" w14:textId="77777777" w:rsidR="009046FB" w:rsidRPr="009046FB" w:rsidRDefault="009046FB" w:rsidP="009046FB">
            <w:pPr>
              <w:pStyle w:val="Akapitzlist"/>
              <w:numPr>
                <w:ilvl w:val="0"/>
                <w:numId w:val="49"/>
              </w:numPr>
              <w:rPr>
                <w:rFonts w:ascii="Garamond" w:hAnsi="Garamond"/>
                <w:sz w:val="24"/>
              </w:rPr>
            </w:pPr>
            <w:r w:rsidRPr="009046FB">
              <w:rPr>
                <w:rFonts w:ascii="Garamond" w:hAnsi="Garamond"/>
                <w:sz w:val="24"/>
              </w:rPr>
              <w:t xml:space="preserve">Student pozna różne rozwiązania dotyczące zarzadzania ryzykiem w </w:t>
            </w:r>
            <w:r>
              <w:rPr>
                <w:rFonts w:ascii="Garamond" w:hAnsi="Garamond"/>
                <w:sz w:val="24"/>
              </w:rPr>
              <w:t>banku</w:t>
            </w:r>
            <w:r w:rsidRPr="009046FB">
              <w:rPr>
                <w:rFonts w:ascii="Garamond" w:hAnsi="Garamond"/>
                <w:sz w:val="24"/>
              </w:rPr>
              <w:t>.</w:t>
            </w:r>
          </w:p>
          <w:p w14:paraId="58C12772" w14:textId="77777777" w:rsidR="009046FB" w:rsidRPr="006048B0" w:rsidRDefault="009046FB" w:rsidP="00D45517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9046FB" w:rsidRPr="00976968" w14:paraId="293664BB" w14:textId="77777777" w:rsidTr="00D4551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8EF6FF" w14:textId="77777777" w:rsidR="009046FB" w:rsidRPr="006048B0" w:rsidRDefault="009046FB" w:rsidP="00D45517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D809B14" w14:textId="746BB606" w:rsidR="009046FB" w:rsidRPr="00FD458E" w:rsidRDefault="009046FB" w:rsidP="009046FB">
            <w:pPr>
              <w:rPr>
                <w:rFonts w:ascii="Garamond" w:hAnsi="Garamond"/>
                <w:sz w:val="24"/>
              </w:rPr>
            </w:pPr>
            <w:r w:rsidRPr="00C41F4C">
              <w:rPr>
                <w:rFonts w:ascii="Garamond" w:hAnsi="Garamond"/>
                <w:sz w:val="24"/>
                <w:lang w:val="pl-PL"/>
              </w:rPr>
              <w:t xml:space="preserve">       </w:t>
            </w:r>
            <w:r w:rsidRPr="00FD458E">
              <w:rPr>
                <w:rFonts w:ascii="Garamond" w:hAnsi="Garamond"/>
                <w:sz w:val="24"/>
              </w:rPr>
              <w:t>Zarządzanie ryzykiem w banku</w:t>
            </w:r>
          </w:p>
          <w:p w14:paraId="09CA1AC5" w14:textId="77777777" w:rsidR="009046FB" w:rsidRPr="009046FB" w:rsidRDefault="009046FB" w:rsidP="009046FB">
            <w:pPr>
              <w:pStyle w:val="Akapitzlist"/>
              <w:numPr>
                <w:ilvl w:val="0"/>
                <w:numId w:val="50"/>
              </w:numPr>
              <w:rPr>
                <w:rFonts w:ascii="Garamond" w:eastAsiaTheme="minorHAnsi" w:hAnsi="Garamond"/>
                <w:sz w:val="24"/>
              </w:rPr>
            </w:pPr>
            <w:r w:rsidRPr="009046FB">
              <w:rPr>
                <w:rFonts w:ascii="Garamond" w:eastAsiaTheme="minorHAnsi" w:hAnsi="Garamond"/>
                <w:sz w:val="24"/>
              </w:rPr>
              <w:t xml:space="preserve">Pojęcie i istota ryzyka kredytowego. </w:t>
            </w:r>
          </w:p>
          <w:p w14:paraId="2971BC81" w14:textId="77777777" w:rsidR="009046FB" w:rsidRPr="009046FB" w:rsidRDefault="009046FB" w:rsidP="009046FB">
            <w:pPr>
              <w:pStyle w:val="Akapitzlist"/>
              <w:numPr>
                <w:ilvl w:val="0"/>
                <w:numId w:val="50"/>
              </w:numPr>
              <w:rPr>
                <w:rFonts w:ascii="Garamond" w:eastAsiaTheme="minorHAnsi" w:hAnsi="Garamond"/>
                <w:sz w:val="24"/>
              </w:rPr>
            </w:pPr>
            <w:r w:rsidRPr="009046FB">
              <w:rPr>
                <w:rFonts w:ascii="Garamond" w:eastAsiaTheme="minorHAnsi" w:hAnsi="Garamond"/>
                <w:sz w:val="24"/>
              </w:rPr>
              <w:t xml:space="preserve">Ryzyko kredytowe jako najważniejszy rodzaj ryzyka bankowego. </w:t>
            </w:r>
          </w:p>
          <w:p w14:paraId="0B59588A" w14:textId="77777777" w:rsidR="009046FB" w:rsidRPr="009046FB" w:rsidRDefault="009046FB" w:rsidP="009046FB">
            <w:pPr>
              <w:pStyle w:val="Akapitzlist"/>
              <w:numPr>
                <w:ilvl w:val="0"/>
                <w:numId w:val="50"/>
              </w:numPr>
              <w:rPr>
                <w:rFonts w:ascii="Garamond" w:eastAsiaTheme="minorHAnsi" w:hAnsi="Garamond"/>
                <w:sz w:val="24"/>
              </w:rPr>
            </w:pPr>
            <w:r w:rsidRPr="009046FB">
              <w:rPr>
                <w:rFonts w:ascii="Garamond" w:eastAsiaTheme="minorHAnsi" w:hAnsi="Garamond"/>
                <w:sz w:val="24"/>
              </w:rPr>
              <w:t xml:space="preserve">Zdolność kredytowa. Metody ograniczania ryzyka kredytowego. </w:t>
            </w:r>
          </w:p>
          <w:p w14:paraId="7DA65808" w14:textId="77777777" w:rsidR="009046FB" w:rsidRPr="009046FB" w:rsidRDefault="009046FB" w:rsidP="009046FB">
            <w:pPr>
              <w:pStyle w:val="Akapitzlist"/>
              <w:numPr>
                <w:ilvl w:val="0"/>
                <w:numId w:val="50"/>
              </w:numPr>
              <w:rPr>
                <w:rFonts w:ascii="Garamond" w:eastAsiaTheme="minorHAnsi" w:hAnsi="Garamond"/>
                <w:sz w:val="24"/>
              </w:rPr>
            </w:pPr>
            <w:r w:rsidRPr="009046FB">
              <w:rPr>
                <w:rFonts w:ascii="Garamond" w:eastAsiaTheme="minorHAnsi" w:hAnsi="Garamond"/>
                <w:sz w:val="24"/>
              </w:rPr>
              <w:t>Pomiar ryzyka kredytowego.</w:t>
            </w:r>
          </w:p>
          <w:p w14:paraId="718C2A0F" w14:textId="77777777" w:rsidR="009046FB" w:rsidRPr="009046FB" w:rsidRDefault="009046FB" w:rsidP="009046FB">
            <w:pPr>
              <w:pStyle w:val="Akapitzlist"/>
              <w:numPr>
                <w:ilvl w:val="0"/>
                <w:numId w:val="50"/>
              </w:numPr>
              <w:rPr>
                <w:rFonts w:ascii="Garamond" w:eastAsiaTheme="minorHAnsi" w:hAnsi="Garamond"/>
                <w:sz w:val="24"/>
              </w:rPr>
            </w:pPr>
            <w:r w:rsidRPr="009046FB">
              <w:rPr>
                <w:rFonts w:ascii="Garamond" w:eastAsiaTheme="minorHAnsi" w:hAnsi="Garamond"/>
                <w:sz w:val="24"/>
              </w:rPr>
              <w:t>Inne rodzaje ryzyka w banku.</w:t>
            </w:r>
          </w:p>
        </w:tc>
      </w:tr>
      <w:tr w:rsidR="009046FB" w:rsidRPr="00976968" w14:paraId="0E3F25CC" w14:textId="77777777" w:rsidTr="00D4551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C32756" w14:textId="77777777" w:rsidR="009046FB" w:rsidRPr="006048B0" w:rsidRDefault="009046FB" w:rsidP="00D45517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7C8DA12" w14:textId="77777777" w:rsidR="009046FB" w:rsidRPr="006048B0" w:rsidRDefault="009046FB" w:rsidP="00D45517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5F62B77C" w14:textId="77777777" w:rsidR="009046FB" w:rsidRPr="006048B0" w:rsidRDefault="009046FB" w:rsidP="00D45517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6925ECCE" w14:textId="77777777" w:rsidR="009046FB" w:rsidRPr="006048B0" w:rsidRDefault="009046FB" w:rsidP="00D45517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Iwanicz-Drozdowska M., Nowak A.: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 bankowym.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Poltext Warszawa 2002.</w:t>
            </w:r>
          </w:p>
          <w:p w14:paraId="6EFA9617" w14:textId="77777777" w:rsidR="009046FB" w:rsidRPr="006048B0" w:rsidRDefault="009046FB" w:rsidP="00D45517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1E5CE8D8" w14:textId="77777777" w:rsidR="009046FB" w:rsidRPr="006048B0" w:rsidRDefault="009046FB" w:rsidP="00D45517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Wiatr M. S.: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Ryzyko kredytowe.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Wydawnictwo PWN Warszawa 2000</w:t>
            </w:r>
          </w:p>
          <w:p w14:paraId="6D5D5CF0" w14:textId="77777777" w:rsidR="009046FB" w:rsidRPr="006048B0" w:rsidRDefault="009046FB" w:rsidP="00D45517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31C3656A" w14:textId="77777777" w:rsidR="009046FB" w:rsidRPr="006048B0" w:rsidRDefault="009046FB" w:rsidP="00D45517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301661A9" w14:textId="77777777" w:rsidR="009046FB" w:rsidRPr="006048B0" w:rsidRDefault="009046FB" w:rsidP="00D45517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Thlon: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65AD552D" w14:textId="77777777" w:rsidR="009046FB" w:rsidRPr="006048B0" w:rsidRDefault="00123C4B" w:rsidP="00D45517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24" w:history="1">
              <w:r w:rsidR="009046FB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45A995CF" w14:textId="77777777" w:rsidR="009046FB" w:rsidRPr="006048B0" w:rsidRDefault="00123C4B" w:rsidP="00D45517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25" w:history="1">
              <w:r w:rsidR="009046FB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https://mfiles.pl/pl/index.php/Strategie_postępowania_z_ryzykiem</w:t>
              </w:r>
            </w:hyperlink>
          </w:p>
          <w:p w14:paraId="15E506B6" w14:textId="77777777" w:rsidR="009046FB" w:rsidRPr="006048B0" w:rsidRDefault="009046FB" w:rsidP="00D45517">
            <w:pPr>
              <w:pStyle w:val="Akapitzlis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</w:rPr>
            </w:pPr>
          </w:p>
        </w:tc>
      </w:tr>
    </w:tbl>
    <w:p w14:paraId="4D41DECA" w14:textId="730CC1FF" w:rsidR="009046FB" w:rsidRDefault="009046FB" w:rsidP="00FA3958">
      <w:pPr>
        <w:spacing w:after="0" w:line="240" w:lineRule="auto"/>
        <w:rPr>
          <w:rFonts w:ascii="Garamond" w:hAnsi="Garamond"/>
          <w:lang w:val="pl-PL"/>
        </w:rPr>
      </w:pPr>
    </w:p>
    <w:p w14:paraId="4B7B52F1" w14:textId="71E53ECD" w:rsidR="009046FB" w:rsidRDefault="009046FB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p w14:paraId="3738E374" w14:textId="77777777" w:rsidR="009046FB" w:rsidRPr="006048B0" w:rsidRDefault="009046FB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416D7B" w:rsidRPr="00976968" w14:paraId="40E3691C" w14:textId="77777777" w:rsidTr="003367E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61D97A4" w14:textId="27ACF5CF" w:rsidR="00416D7B" w:rsidRPr="006048B0" w:rsidRDefault="00416D7B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7638BD">
              <w:rPr>
                <w:rFonts w:ascii="Garamond" w:hAnsi="Garamond"/>
                <w:b/>
                <w:lang w:val="pl-PL"/>
              </w:rPr>
              <w:t>9</w:t>
            </w:r>
          </w:p>
          <w:p w14:paraId="084F35C4" w14:textId="1BC813B3" w:rsidR="00416D7B" w:rsidRPr="006048B0" w:rsidRDefault="00416D7B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 w:rsidR="007638BD">
              <w:rPr>
                <w:rFonts w:ascii="Garamond" w:hAnsi="Garamond"/>
                <w:b/>
                <w:lang w:val="pl-PL"/>
              </w:rPr>
              <w:t>3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 godz.) </w:t>
            </w:r>
          </w:p>
          <w:p w14:paraId="61CE42BE" w14:textId="3CAC8124" w:rsidR="00416D7B" w:rsidRPr="006048B0" w:rsidRDefault="00C41F4C" w:rsidP="00C41F4C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>
              <w:rPr>
                <w:rFonts w:ascii="Garamond" w:hAnsi="Garamond"/>
                <w:b/>
                <w:bCs/>
                <w:lang w:val="pl-PL"/>
              </w:rPr>
              <w:t xml:space="preserve">Ryzyko kraju oraz ryzyko rynkowe </w:t>
            </w:r>
          </w:p>
        </w:tc>
      </w:tr>
      <w:tr w:rsidR="00416D7B" w:rsidRPr="00976968" w14:paraId="3FD6B420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443B33" w14:textId="77777777" w:rsidR="00416D7B" w:rsidRPr="006048B0" w:rsidRDefault="00416D7B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7A0002D" w14:textId="77777777" w:rsidR="00416D7B" w:rsidRPr="006048B0" w:rsidRDefault="00416D7B" w:rsidP="003367E6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40338082" w14:textId="77777777" w:rsidR="00416D7B" w:rsidRPr="006048B0" w:rsidRDefault="00416D7B" w:rsidP="003367E6">
            <w:pPr>
              <w:rPr>
                <w:rFonts w:ascii="Garamond" w:hAnsi="Garamond"/>
                <w:sz w:val="24"/>
                <w:lang w:val="pl-PL"/>
              </w:rPr>
            </w:pPr>
          </w:p>
          <w:p w14:paraId="038A72A3" w14:textId="77777777" w:rsidR="00C41F4C" w:rsidRDefault="00416D7B" w:rsidP="00C41F4C">
            <w:pPr>
              <w:pStyle w:val="Akapitzlist"/>
              <w:numPr>
                <w:ilvl w:val="0"/>
                <w:numId w:val="46"/>
              </w:numPr>
              <w:rPr>
                <w:rFonts w:ascii="Garamond" w:hAnsi="Garamond"/>
                <w:sz w:val="24"/>
              </w:rPr>
            </w:pPr>
            <w:r w:rsidRPr="00C41F4C">
              <w:rPr>
                <w:rFonts w:ascii="Garamond" w:hAnsi="Garamond"/>
                <w:sz w:val="24"/>
              </w:rPr>
              <w:t>Student pozna</w:t>
            </w:r>
            <w:r w:rsidR="00C41F4C">
              <w:rPr>
                <w:rFonts w:ascii="Garamond" w:hAnsi="Garamond"/>
                <w:sz w:val="24"/>
              </w:rPr>
              <w:t xml:space="preserve"> pojęcie ryzyka kraju i modele zarządzania tym ryzykiem.</w:t>
            </w:r>
          </w:p>
          <w:p w14:paraId="24759233" w14:textId="26A90C1C" w:rsidR="008D035A" w:rsidRDefault="008D035A" w:rsidP="00C41F4C">
            <w:pPr>
              <w:pStyle w:val="Akapitzlist"/>
              <w:numPr>
                <w:ilvl w:val="0"/>
                <w:numId w:val="46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Student będzie rozumiał pojęcie ryzyka rynkowego.</w:t>
            </w:r>
          </w:p>
          <w:p w14:paraId="0371B478" w14:textId="173D0350" w:rsidR="00416D7B" w:rsidRPr="00C41F4C" w:rsidRDefault="008D035A" w:rsidP="00C41F4C">
            <w:pPr>
              <w:pStyle w:val="Akapitzlist"/>
              <w:numPr>
                <w:ilvl w:val="0"/>
                <w:numId w:val="46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Student będzie znał sposoby pomiary ryzyka rynkowego – tu gł</w:t>
            </w:r>
            <w:r w:rsidR="00976968">
              <w:rPr>
                <w:rFonts w:ascii="Garamond" w:hAnsi="Garamond"/>
                <w:sz w:val="24"/>
              </w:rPr>
              <w:t>ó</w:t>
            </w:r>
            <w:r>
              <w:rPr>
                <w:rFonts w:ascii="Garamond" w:hAnsi="Garamond"/>
                <w:sz w:val="24"/>
              </w:rPr>
              <w:t>wnie wartości zagrożonej.</w:t>
            </w:r>
          </w:p>
          <w:p w14:paraId="73488301" w14:textId="77777777" w:rsidR="00416D7B" w:rsidRPr="006048B0" w:rsidRDefault="00416D7B" w:rsidP="003367E6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416D7B" w:rsidRPr="00FD458E" w14:paraId="0C9C74E5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C905B8" w14:textId="4D766B5E" w:rsidR="00416D7B" w:rsidRPr="006048B0" w:rsidRDefault="00416D7B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7377C5D" w14:textId="77777777" w:rsidR="00C41F4C" w:rsidRDefault="00C41F4C" w:rsidP="00C41F4C">
            <w:pPr>
              <w:ind w:left="360"/>
              <w:rPr>
                <w:rFonts w:ascii="Garamond" w:hAnsi="Garamond"/>
                <w:sz w:val="24"/>
              </w:rPr>
            </w:pPr>
          </w:p>
          <w:p w14:paraId="40E32164" w14:textId="77777777" w:rsidR="00C41F4C" w:rsidRPr="00C41F4C" w:rsidRDefault="00C41F4C" w:rsidP="00C41F4C">
            <w:pPr>
              <w:pStyle w:val="Akapitzlist"/>
              <w:numPr>
                <w:ilvl w:val="0"/>
                <w:numId w:val="45"/>
              </w:numPr>
              <w:rPr>
                <w:rFonts w:ascii="Garamond" w:eastAsiaTheme="minorHAnsi" w:hAnsi="Garamond"/>
                <w:sz w:val="24"/>
              </w:rPr>
            </w:pPr>
            <w:r w:rsidRPr="00C41F4C">
              <w:rPr>
                <w:rFonts w:ascii="Garamond" w:eastAsiaTheme="minorHAnsi" w:hAnsi="Garamond"/>
                <w:sz w:val="24"/>
              </w:rPr>
              <w:t xml:space="preserve">Istota zarządzania ryzykiem krajów. </w:t>
            </w:r>
          </w:p>
          <w:p w14:paraId="52B43A58" w14:textId="6484C59A" w:rsidR="00C41F4C" w:rsidRDefault="00C41F4C" w:rsidP="00C41F4C">
            <w:pPr>
              <w:pStyle w:val="Akapitzlist"/>
              <w:numPr>
                <w:ilvl w:val="0"/>
                <w:numId w:val="45"/>
              </w:numPr>
              <w:rPr>
                <w:rFonts w:ascii="Garamond" w:eastAsiaTheme="minorHAnsi" w:hAnsi="Garamond"/>
                <w:sz w:val="24"/>
              </w:rPr>
            </w:pPr>
            <w:r w:rsidRPr="00C41F4C">
              <w:rPr>
                <w:rFonts w:ascii="Garamond" w:eastAsiaTheme="minorHAnsi" w:hAnsi="Garamond"/>
                <w:sz w:val="24"/>
              </w:rPr>
              <w:t>Modele zarządzania ryzykiem krajów.</w:t>
            </w:r>
          </w:p>
          <w:p w14:paraId="3E424385" w14:textId="4D1B9E44" w:rsidR="008D035A" w:rsidRPr="00C41F4C" w:rsidRDefault="008D035A" w:rsidP="00C41F4C">
            <w:pPr>
              <w:pStyle w:val="Akapitzlist"/>
              <w:numPr>
                <w:ilvl w:val="0"/>
                <w:numId w:val="45"/>
              </w:numPr>
              <w:rPr>
                <w:rFonts w:ascii="Garamond" w:eastAsiaTheme="minorHAnsi" w:hAnsi="Garamond"/>
                <w:sz w:val="24"/>
              </w:rPr>
            </w:pPr>
            <w:r>
              <w:rPr>
                <w:rFonts w:ascii="Garamond" w:eastAsiaTheme="minorHAnsi" w:hAnsi="Garamond"/>
                <w:sz w:val="24"/>
              </w:rPr>
              <w:t>Pojęcie ryzyka rynkowego.</w:t>
            </w:r>
          </w:p>
          <w:p w14:paraId="6BE212E1" w14:textId="77777777" w:rsidR="00C41F4C" w:rsidRPr="00C41F4C" w:rsidRDefault="00C41F4C" w:rsidP="00C41F4C">
            <w:pPr>
              <w:pStyle w:val="Akapitzlist"/>
              <w:numPr>
                <w:ilvl w:val="0"/>
                <w:numId w:val="45"/>
              </w:numPr>
              <w:rPr>
                <w:rFonts w:ascii="Garamond" w:eastAsiaTheme="minorHAnsi" w:hAnsi="Garamond"/>
                <w:sz w:val="24"/>
              </w:rPr>
            </w:pPr>
            <w:r w:rsidRPr="00C41F4C">
              <w:rPr>
                <w:rFonts w:ascii="Garamond" w:eastAsiaTheme="minorHAnsi" w:hAnsi="Garamond"/>
                <w:sz w:val="24"/>
              </w:rPr>
              <w:t xml:space="preserve">Pomiar ryzyka rynkowego – wartość zagrożona. </w:t>
            </w:r>
          </w:p>
          <w:p w14:paraId="70325981" w14:textId="77777777" w:rsidR="00C41F4C" w:rsidRPr="00C41F4C" w:rsidRDefault="00C41F4C" w:rsidP="00C41F4C">
            <w:pPr>
              <w:pStyle w:val="Akapitzlist"/>
              <w:numPr>
                <w:ilvl w:val="0"/>
                <w:numId w:val="45"/>
              </w:numPr>
              <w:rPr>
                <w:rFonts w:ascii="Garamond" w:eastAsiaTheme="minorHAnsi" w:hAnsi="Garamond"/>
                <w:sz w:val="24"/>
              </w:rPr>
            </w:pPr>
            <w:r w:rsidRPr="00C41F4C">
              <w:rPr>
                <w:rFonts w:ascii="Garamond" w:eastAsiaTheme="minorHAnsi" w:hAnsi="Garamond"/>
                <w:sz w:val="24"/>
              </w:rPr>
              <w:t xml:space="preserve">Pomiar ryzyka rynkowego – miary wrażliwości. </w:t>
            </w:r>
          </w:p>
          <w:p w14:paraId="6D6C5FEE" w14:textId="56A0A3FF" w:rsidR="00C41F4C" w:rsidRPr="00C41F4C" w:rsidRDefault="00C41F4C" w:rsidP="00C41F4C">
            <w:pPr>
              <w:pStyle w:val="Akapitzlist"/>
              <w:numPr>
                <w:ilvl w:val="0"/>
                <w:numId w:val="45"/>
              </w:numPr>
              <w:rPr>
                <w:rFonts w:ascii="Garamond" w:eastAsiaTheme="minorHAnsi" w:hAnsi="Garamond"/>
                <w:sz w:val="24"/>
              </w:rPr>
            </w:pPr>
            <w:r w:rsidRPr="00C41F4C">
              <w:rPr>
                <w:rFonts w:ascii="Garamond" w:eastAsiaTheme="minorHAnsi" w:hAnsi="Garamond"/>
                <w:sz w:val="24"/>
              </w:rPr>
              <w:t xml:space="preserve">Strategie sterowania ryzykiem rynkowym </w:t>
            </w:r>
          </w:p>
          <w:p w14:paraId="383CB946" w14:textId="4E75AE41" w:rsidR="00416D7B" w:rsidRPr="00C41F4C" w:rsidRDefault="00416D7B" w:rsidP="00C41F4C">
            <w:pPr>
              <w:rPr>
                <w:rFonts w:ascii="Garamond" w:hAnsi="Garamond"/>
                <w:sz w:val="24"/>
              </w:rPr>
            </w:pPr>
          </w:p>
        </w:tc>
      </w:tr>
      <w:tr w:rsidR="00121739" w:rsidRPr="00976968" w14:paraId="6AF72DE3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3D2D16" w14:textId="77777777" w:rsidR="00121739" w:rsidRPr="006048B0" w:rsidRDefault="00121739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8501B51" w14:textId="77777777" w:rsidR="00121739" w:rsidRPr="006048B0" w:rsidRDefault="00121739" w:rsidP="00A96CB5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5434BD34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32D46F5E" w14:textId="77777777" w:rsidR="00121739" w:rsidRPr="006048B0" w:rsidRDefault="00121739" w:rsidP="00A96CB5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0153AB2F" w14:textId="77777777" w:rsidR="00121739" w:rsidRPr="006048B0" w:rsidRDefault="00121739" w:rsidP="00A96CB5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01DADAC8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Thlon: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4407E0AE" w14:textId="77777777" w:rsidR="00121739" w:rsidRPr="006048B0" w:rsidRDefault="00123C4B" w:rsidP="00A96CB5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26" w:history="1">
              <w:r w:rsidR="00121739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7D43571F" w14:textId="77777777" w:rsidR="00121739" w:rsidRPr="006048B0" w:rsidRDefault="00123C4B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27" w:history="1">
              <w:r w:rsidR="00121739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https://mfiles.pl/pl/index.php/Strategie_postępowania_z_ryzykiem</w:t>
              </w:r>
            </w:hyperlink>
          </w:p>
          <w:p w14:paraId="48B88C9D" w14:textId="77777777" w:rsidR="00121739" w:rsidRPr="00380BE4" w:rsidRDefault="00121739" w:rsidP="008D035A">
            <w:pPr>
              <w:ind w:left="360"/>
              <w:jc w:val="both"/>
              <w:rPr>
                <w:rFonts w:ascii="Garamond" w:hAnsi="Garamond"/>
                <w:lang w:val="pl-PL"/>
              </w:rPr>
            </w:pPr>
          </w:p>
        </w:tc>
      </w:tr>
    </w:tbl>
    <w:p w14:paraId="481CDB80" w14:textId="15FB929F" w:rsidR="00416D7B" w:rsidRDefault="00416D7B" w:rsidP="00FA3958">
      <w:pPr>
        <w:spacing w:after="0" w:line="240" w:lineRule="auto"/>
        <w:rPr>
          <w:rFonts w:ascii="Garamond" w:hAnsi="Garamond"/>
          <w:lang w:val="pl-PL"/>
        </w:rPr>
      </w:pPr>
    </w:p>
    <w:p w14:paraId="6F34961B" w14:textId="4F6F7A6D" w:rsidR="007638BD" w:rsidRDefault="007638BD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7638BD" w:rsidRPr="008B27FA" w14:paraId="18FFE0E9" w14:textId="77777777" w:rsidTr="0004436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B55F6D7" w14:textId="77777777" w:rsidR="007638BD" w:rsidRPr="006048B0" w:rsidRDefault="007638BD" w:rsidP="0004436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lastRenderedPageBreak/>
              <w:t>ZAJĘCIA 10</w:t>
            </w:r>
          </w:p>
          <w:p w14:paraId="2BEB8561" w14:textId="208F92B3" w:rsidR="007638BD" w:rsidRPr="006048B0" w:rsidRDefault="007638BD" w:rsidP="0004436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 godz.) </w:t>
            </w:r>
            <w:r>
              <w:rPr>
                <w:rFonts w:ascii="Garamond" w:hAnsi="Garamond"/>
                <w:b/>
                <w:lang w:val="pl-PL"/>
              </w:rPr>
              <w:t>zaliczenie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w terminie zerowym </w:t>
            </w:r>
          </w:p>
          <w:p w14:paraId="05689A9B" w14:textId="0C2B9E15" w:rsidR="007638BD" w:rsidRPr="006048B0" w:rsidRDefault="007638BD" w:rsidP="0004436F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</w:p>
        </w:tc>
      </w:tr>
      <w:tr w:rsidR="007638BD" w:rsidRPr="007638BD" w14:paraId="1D1A90CE" w14:textId="77777777" w:rsidTr="0004436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6411C1" w14:textId="77777777" w:rsidR="007638BD" w:rsidRPr="006048B0" w:rsidRDefault="007638BD" w:rsidP="0004436F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8FFE6A1" w14:textId="043AFA04" w:rsidR="007638BD" w:rsidRPr="009046FB" w:rsidRDefault="007638BD" w:rsidP="007638BD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4"/>
                <w:u w:val="single"/>
                <w:lang w:val="pl-PL"/>
              </w:rPr>
              <w:t>ZALICZENIE</w:t>
            </w:r>
            <w:r w:rsidRPr="006048B0">
              <w:rPr>
                <w:rFonts w:ascii="Garamond" w:hAnsi="Garamond"/>
                <w:sz w:val="24"/>
                <w:u w:val="single"/>
                <w:lang w:val="pl-PL"/>
              </w:rPr>
              <w:t xml:space="preserve"> </w:t>
            </w:r>
            <w:r>
              <w:rPr>
                <w:rFonts w:ascii="Garamond" w:hAnsi="Garamond"/>
                <w:sz w:val="24"/>
                <w:u w:val="single"/>
                <w:lang w:val="pl-PL"/>
              </w:rPr>
              <w:t xml:space="preserve">- termin zerowy </w:t>
            </w:r>
          </w:p>
          <w:p w14:paraId="5867B1BD" w14:textId="77777777" w:rsidR="007638BD" w:rsidRPr="006048B0" w:rsidRDefault="007638BD" w:rsidP="007638BD">
            <w:pPr>
              <w:ind w:left="360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7638BD" w:rsidRPr="00FD458E" w14:paraId="3134C13F" w14:textId="77777777" w:rsidTr="0004436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31ECF4" w14:textId="77777777" w:rsidR="007638BD" w:rsidRPr="006048B0" w:rsidRDefault="007638BD" w:rsidP="0004436F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D79D566" w14:textId="77777777" w:rsidR="007638BD" w:rsidRPr="006048B0" w:rsidRDefault="007638BD" w:rsidP="007638BD">
            <w:pPr>
              <w:rPr>
                <w:rFonts w:ascii="Garamond" w:hAnsi="Garamond"/>
                <w:u w:val="single"/>
                <w:lang w:val="pl-PL"/>
              </w:rPr>
            </w:pPr>
            <w:r>
              <w:rPr>
                <w:rFonts w:ascii="Garamond" w:hAnsi="Garamond"/>
                <w:sz w:val="24"/>
                <w:u w:val="single"/>
                <w:lang w:val="pl-PL"/>
              </w:rPr>
              <w:t>ZALICZENIE</w:t>
            </w:r>
            <w:r w:rsidRPr="006048B0">
              <w:rPr>
                <w:rFonts w:ascii="Garamond" w:hAnsi="Garamond"/>
                <w:sz w:val="24"/>
                <w:u w:val="single"/>
                <w:lang w:val="pl-PL"/>
              </w:rPr>
              <w:t xml:space="preserve"> = 2 zadania liczbowe + 7 pytań zamkniętych</w:t>
            </w:r>
          </w:p>
          <w:p w14:paraId="25FCA098" w14:textId="77777777" w:rsidR="007638BD" w:rsidRPr="009046FB" w:rsidRDefault="007638BD" w:rsidP="007638BD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sz w:val="18"/>
                <w:szCs w:val="18"/>
                <w:u w:val="single"/>
              </w:rPr>
            </w:pPr>
            <w:r w:rsidRPr="009046FB">
              <w:rPr>
                <w:rFonts w:ascii="Garamond" w:eastAsiaTheme="minorEastAsia" w:hAnsi="Garamond"/>
                <w:sz w:val="18"/>
                <w:szCs w:val="18"/>
                <w:u w:val="single"/>
              </w:rPr>
              <w:t>2 zadania liczbowe</w:t>
            </w:r>
            <w:r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</w:t>
            </w:r>
            <w:r w:rsidRPr="009046FB">
              <w:rPr>
                <w:rFonts w:ascii="Garamond" w:eastAsiaTheme="minorEastAsia" w:hAnsi="Garamond"/>
                <w:sz w:val="18"/>
                <w:szCs w:val="18"/>
                <w:u w:val="single"/>
              </w:rPr>
              <w:t>(brak wyboru)</w:t>
            </w:r>
            <w:r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po 8 pkt każdy</w:t>
            </w:r>
          </w:p>
          <w:p w14:paraId="67A9A854" w14:textId="77777777" w:rsidR="007638BD" w:rsidRPr="009046FB" w:rsidRDefault="007638BD" w:rsidP="007638BD">
            <w:pPr>
              <w:numPr>
                <w:ilvl w:val="0"/>
                <w:numId w:val="35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60 minut na przygotowanie ćwiczeń – w systemie zadania </w:t>
            </w:r>
          </w:p>
          <w:p w14:paraId="72AB98CC" w14:textId="77777777" w:rsidR="007638BD" w:rsidRPr="009046FB" w:rsidRDefault="007638BD" w:rsidP="007638BD">
            <w:pPr>
              <w:numPr>
                <w:ilvl w:val="0"/>
                <w:numId w:val="35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Każdy dostaje własny test niezależny od innych studentów (numer testu przypisany do numeru indeksu)</w:t>
            </w:r>
          </w:p>
          <w:p w14:paraId="3C11B4BC" w14:textId="77777777" w:rsidR="007638BD" w:rsidRPr="009046FB" w:rsidRDefault="007638BD" w:rsidP="007638BD">
            <w:pPr>
              <w:numPr>
                <w:ilvl w:val="0"/>
                <w:numId w:val="35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Wykonanie testu kogoś innego = 2,0 (ndst z terminu zerowego i kolejnego)  </w:t>
            </w:r>
          </w:p>
          <w:p w14:paraId="0E4F560F" w14:textId="77777777" w:rsidR="007638BD" w:rsidRPr="009046FB" w:rsidRDefault="007638BD" w:rsidP="007638BD">
            <w:pPr>
              <w:numPr>
                <w:ilvl w:val="0"/>
                <w:numId w:val="35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Możemy korzystać z arkuszy Excel dostępnych w trakcie konserwatorium  </w:t>
            </w:r>
          </w:p>
          <w:p w14:paraId="14A5350D" w14:textId="77777777" w:rsidR="007638BD" w:rsidRPr="009046FB" w:rsidRDefault="007638BD" w:rsidP="007638BD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20F0DEA9" w14:textId="77777777" w:rsidR="007638BD" w:rsidRPr="009046FB" w:rsidRDefault="007638BD" w:rsidP="007638BD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sz w:val="18"/>
                <w:szCs w:val="18"/>
                <w:u w:val="single"/>
              </w:rPr>
            </w:pPr>
            <w:r w:rsidRPr="009046FB">
              <w:rPr>
                <w:rFonts w:ascii="Garamond" w:hAnsi="Garamond"/>
                <w:sz w:val="18"/>
                <w:szCs w:val="18"/>
                <w:u w:val="single"/>
              </w:rPr>
              <w:t>7 pytań zamkniętych po 3 pkt każdy</w:t>
            </w:r>
          </w:p>
          <w:p w14:paraId="539AAFF1" w14:textId="77777777" w:rsidR="007638BD" w:rsidRPr="009046FB" w:rsidRDefault="007638BD" w:rsidP="007638BD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3-4 odpowiedzi, ale tylko jedna odpowiedź jest prawidłowa </w:t>
            </w:r>
          </w:p>
          <w:p w14:paraId="705C9361" w14:textId="77777777" w:rsidR="007638BD" w:rsidRPr="009046FB" w:rsidRDefault="007638BD" w:rsidP="007638BD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15 minut na zaliczanie – odpowiadanie na pytania (czas dokładnie ograniczony)</w:t>
            </w:r>
          </w:p>
          <w:p w14:paraId="2A8EE07C" w14:textId="77777777" w:rsidR="007638BD" w:rsidRPr="009046FB" w:rsidRDefault="007638BD" w:rsidP="007638BD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Egzamin w systemie FORMS (automatycznie realizowany)</w:t>
            </w:r>
          </w:p>
          <w:p w14:paraId="4646AC6B" w14:textId="77777777" w:rsidR="007638BD" w:rsidRPr="009046FB" w:rsidRDefault="007638BD" w:rsidP="007638BD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205167A1" w14:textId="77777777" w:rsidR="007638BD" w:rsidRPr="009046FB" w:rsidRDefault="007638BD" w:rsidP="007638BD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Maksimum punktów = 37 pkt. </w:t>
            </w:r>
          </w:p>
          <w:p w14:paraId="6E014E66" w14:textId="77777777" w:rsidR="007638BD" w:rsidRPr="009046FB" w:rsidRDefault="007638BD" w:rsidP="007638BD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Minimum do zdania = 15 pkt. (ok. 40%)</w:t>
            </w:r>
          </w:p>
          <w:p w14:paraId="04B51008" w14:textId="77777777" w:rsidR="007638BD" w:rsidRPr="00C41F4C" w:rsidRDefault="007638BD" w:rsidP="0004436F">
            <w:pPr>
              <w:rPr>
                <w:rFonts w:ascii="Garamond" w:hAnsi="Garamond"/>
                <w:sz w:val="24"/>
              </w:rPr>
            </w:pPr>
          </w:p>
        </w:tc>
      </w:tr>
    </w:tbl>
    <w:p w14:paraId="02B881BE" w14:textId="77777777" w:rsidR="007638BD" w:rsidRPr="006048B0" w:rsidRDefault="007638BD" w:rsidP="00FA3958">
      <w:pPr>
        <w:spacing w:after="0" w:line="240" w:lineRule="auto"/>
        <w:rPr>
          <w:rFonts w:ascii="Garamond" w:hAnsi="Garamond"/>
          <w:lang w:val="pl-PL"/>
        </w:rPr>
      </w:pPr>
    </w:p>
    <w:sectPr w:rsidR="007638BD" w:rsidRPr="006048B0" w:rsidSect="005702AD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F5AF8" w14:textId="77777777" w:rsidR="00123C4B" w:rsidRDefault="00123C4B" w:rsidP="00283384">
      <w:pPr>
        <w:spacing w:after="0" w:line="240" w:lineRule="auto"/>
      </w:pPr>
      <w:r>
        <w:separator/>
      </w:r>
    </w:p>
  </w:endnote>
  <w:endnote w:type="continuationSeparator" w:id="0">
    <w:p w14:paraId="031E9852" w14:textId="77777777" w:rsidR="00123C4B" w:rsidRDefault="00123C4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ED8D4" w14:textId="77777777" w:rsidR="00123C4B" w:rsidRDefault="00123C4B" w:rsidP="00283384">
      <w:pPr>
        <w:spacing w:after="0" w:line="240" w:lineRule="auto"/>
      </w:pPr>
      <w:r>
        <w:separator/>
      </w:r>
    </w:p>
  </w:footnote>
  <w:footnote w:type="continuationSeparator" w:id="0">
    <w:p w14:paraId="032193C9" w14:textId="77777777" w:rsidR="00123C4B" w:rsidRDefault="00123C4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E2CA" w14:textId="77777777" w:rsidR="003367E6" w:rsidRDefault="003367E6" w:rsidP="00485F77">
    <w:pPr>
      <w:pStyle w:val="Nagwek"/>
      <w:jc w:val="center"/>
    </w:pPr>
    <w:r w:rsidRPr="00485F77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8E1B297" wp14:editId="458D1722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inline distT="0" distB="0" distL="0" distR="0" wp14:anchorId="50BD49BE" wp14:editId="08C2E86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771F00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46A"/>
    <w:multiLevelType w:val="hybridMultilevel"/>
    <w:tmpl w:val="C9A6845C"/>
    <w:lvl w:ilvl="0" w:tplc="1CE6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EC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A2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20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4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42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A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69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E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6F63FB"/>
    <w:multiLevelType w:val="hybridMultilevel"/>
    <w:tmpl w:val="BD90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A36"/>
    <w:multiLevelType w:val="hybridMultilevel"/>
    <w:tmpl w:val="8A08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A11"/>
    <w:multiLevelType w:val="hybridMultilevel"/>
    <w:tmpl w:val="81C0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45B2"/>
    <w:multiLevelType w:val="hybridMultilevel"/>
    <w:tmpl w:val="FC4C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4A71"/>
    <w:multiLevelType w:val="hybridMultilevel"/>
    <w:tmpl w:val="553C6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D06DF"/>
    <w:multiLevelType w:val="hybridMultilevel"/>
    <w:tmpl w:val="A07C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7AC4"/>
    <w:multiLevelType w:val="hybridMultilevel"/>
    <w:tmpl w:val="C842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098D"/>
    <w:multiLevelType w:val="hybridMultilevel"/>
    <w:tmpl w:val="3E6E9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F34E11"/>
    <w:multiLevelType w:val="hybridMultilevel"/>
    <w:tmpl w:val="725E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D4D30"/>
    <w:multiLevelType w:val="hybridMultilevel"/>
    <w:tmpl w:val="5C1E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2F2D"/>
    <w:multiLevelType w:val="hybridMultilevel"/>
    <w:tmpl w:val="0950A82E"/>
    <w:lvl w:ilvl="0" w:tplc="2A74E88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9F594B"/>
    <w:multiLevelType w:val="hybridMultilevel"/>
    <w:tmpl w:val="78EED9AA"/>
    <w:lvl w:ilvl="0" w:tplc="E7C03E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A07C5"/>
    <w:multiLevelType w:val="hybridMultilevel"/>
    <w:tmpl w:val="96B29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ED0D49"/>
    <w:multiLevelType w:val="hybridMultilevel"/>
    <w:tmpl w:val="DA64E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530C79"/>
    <w:multiLevelType w:val="hybridMultilevel"/>
    <w:tmpl w:val="5C1E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94383"/>
    <w:multiLevelType w:val="hybridMultilevel"/>
    <w:tmpl w:val="7356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45C25"/>
    <w:multiLevelType w:val="hybridMultilevel"/>
    <w:tmpl w:val="99F6F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71727"/>
    <w:multiLevelType w:val="hybridMultilevel"/>
    <w:tmpl w:val="9D52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47B53"/>
    <w:multiLevelType w:val="hybridMultilevel"/>
    <w:tmpl w:val="553C6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F7852"/>
    <w:multiLevelType w:val="hybridMultilevel"/>
    <w:tmpl w:val="68D6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208E1"/>
    <w:multiLevelType w:val="hybridMultilevel"/>
    <w:tmpl w:val="A90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53936"/>
    <w:multiLevelType w:val="hybridMultilevel"/>
    <w:tmpl w:val="A01A8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575"/>
    <w:multiLevelType w:val="hybridMultilevel"/>
    <w:tmpl w:val="03D6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E6635"/>
    <w:multiLevelType w:val="hybridMultilevel"/>
    <w:tmpl w:val="8870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5B0"/>
    <w:multiLevelType w:val="hybridMultilevel"/>
    <w:tmpl w:val="5044CA68"/>
    <w:lvl w:ilvl="0" w:tplc="88DC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0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0C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C9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0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8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E7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45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A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82A3A3E"/>
    <w:multiLevelType w:val="hybridMultilevel"/>
    <w:tmpl w:val="1624D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4116D"/>
    <w:multiLevelType w:val="hybridMultilevel"/>
    <w:tmpl w:val="732036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CF3EFA"/>
    <w:multiLevelType w:val="hybridMultilevel"/>
    <w:tmpl w:val="5722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972BA"/>
    <w:multiLevelType w:val="hybridMultilevel"/>
    <w:tmpl w:val="CF6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533E0"/>
    <w:multiLevelType w:val="hybridMultilevel"/>
    <w:tmpl w:val="C5C6B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6703DA"/>
    <w:multiLevelType w:val="hybridMultilevel"/>
    <w:tmpl w:val="5AC2322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70503"/>
    <w:multiLevelType w:val="hybridMultilevel"/>
    <w:tmpl w:val="0674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96620"/>
    <w:multiLevelType w:val="hybridMultilevel"/>
    <w:tmpl w:val="4A32EFB8"/>
    <w:lvl w:ilvl="0" w:tplc="C03E82F0">
      <w:start w:val="1"/>
      <w:numFmt w:val="bullet"/>
      <w:lvlText w:val=""/>
      <w:lvlJc w:val="left"/>
      <w:pPr>
        <w:tabs>
          <w:tab w:val="num" w:pos="518"/>
        </w:tabs>
        <w:ind w:left="518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5B687D26"/>
    <w:multiLevelType w:val="hybridMultilevel"/>
    <w:tmpl w:val="C504A602"/>
    <w:lvl w:ilvl="0" w:tplc="2324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09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E7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03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8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CD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E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E7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D332B35"/>
    <w:multiLevelType w:val="hybridMultilevel"/>
    <w:tmpl w:val="BCBC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409FF"/>
    <w:multiLevelType w:val="multilevel"/>
    <w:tmpl w:val="767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EE4D90"/>
    <w:multiLevelType w:val="hybridMultilevel"/>
    <w:tmpl w:val="C5DC40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E842E4"/>
    <w:multiLevelType w:val="hybridMultilevel"/>
    <w:tmpl w:val="AA7E21CA"/>
    <w:lvl w:ilvl="0" w:tplc="C832DB24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4C61DD"/>
    <w:multiLevelType w:val="hybridMultilevel"/>
    <w:tmpl w:val="6940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B4561"/>
    <w:multiLevelType w:val="hybridMultilevel"/>
    <w:tmpl w:val="B7FE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F4BDF"/>
    <w:multiLevelType w:val="hybridMultilevel"/>
    <w:tmpl w:val="D7AEAF4A"/>
    <w:lvl w:ilvl="0" w:tplc="2A74E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09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01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6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B47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A3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8F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6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2F5EAD"/>
    <w:multiLevelType w:val="multilevel"/>
    <w:tmpl w:val="98C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701800"/>
    <w:multiLevelType w:val="hybridMultilevel"/>
    <w:tmpl w:val="CD2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C6692"/>
    <w:multiLevelType w:val="hybridMultilevel"/>
    <w:tmpl w:val="7486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65031"/>
    <w:multiLevelType w:val="hybridMultilevel"/>
    <w:tmpl w:val="460CBC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2227D2"/>
    <w:multiLevelType w:val="hybridMultilevel"/>
    <w:tmpl w:val="1164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5899"/>
    <w:multiLevelType w:val="hybridMultilevel"/>
    <w:tmpl w:val="AB208590"/>
    <w:lvl w:ilvl="0" w:tplc="190407E4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FB137B"/>
    <w:multiLevelType w:val="hybridMultilevel"/>
    <w:tmpl w:val="32F07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548296B"/>
    <w:multiLevelType w:val="hybridMultilevel"/>
    <w:tmpl w:val="4CA8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22"/>
  </w:num>
  <w:num w:numId="4">
    <w:abstractNumId w:val="40"/>
  </w:num>
  <w:num w:numId="5">
    <w:abstractNumId w:val="16"/>
  </w:num>
  <w:num w:numId="6">
    <w:abstractNumId w:val="44"/>
  </w:num>
  <w:num w:numId="7">
    <w:abstractNumId w:val="29"/>
  </w:num>
  <w:num w:numId="8">
    <w:abstractNumId w:val="46"/>
  </w:num>
  <w:num w:numId="9">
    <w:abstractNumId w:val="21"/>
  </w:num>
  <w:num w:numId="10">
    <w:abstractNumId w:val="43"/>
  </w:num>
  <w:num w:numId="11">
    <w:abstractNumId w:val="36"/>
  </w:num>
  <w:num w:numId="12">
    <w:abstractNumId w:val="4"/>
  </w:num>
  <w:num w:numId="13">
    <w:abstractNumId w:val="7"/>
  </w:num>
  <w:num w:numId="14">
    <w:abstractNumId w:val="39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48"/>
  </w:num>
  <w:num w:numId="20">
    <w:abstractNumId w:val="20"/>
  </w:num>
  <w:num w:numId="21">
    <w:abstractNumId w:val="24"/>
  </w:num>
  <w:num w:numId="22">
    <w:abstractNumId w:val="28"/>
  </w:num>
  <w:num w:numId="23">
    <w:abstractNumId w:val="26"/>
  </w:num>
  <w:num w:numId="24">
    <w:abstractNumId w:val="49"/>
  </w:num>
  <w:num w:numId="25">
    <w:abstractNumId w:val="32"/>
  </w:num>
  <w:num w:numId="26">
    <w:abstractNumId w:val="8"/>
  </w:num>
  <w:num w:numId="27">
    <w:abstractNumId w:val="42"/>
  </w:num>
  <w:num w:numId="28">
    <w:abstractNumId w:val="19"/>
  </w:num>
  <w:num w:numId="29">
    <w:abstractNumId w:val="35"/>
  </w:num>
  <w:num w:numId="30">
    <w:abstractNumId w:val="15"/>
  </w:num>
  <w:num w:numId="31">
    <w:abstractNumId w:val="0"/>
  </w:num>
  <w:num w:numId="32">
    <w:abstractNumId w:val="3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7"/>
  </w:num>
  <w:num w:numId="36">
    <w:abstractNumId w:val="5"/>
  </w:num>
  <w:num w:numId="37">
    <w:abstractNumId w:val="11"/>
  </w:num>
  <w:num w:numId="38">
    <w:abstractNumId w:val="14"/>
  </w:num>
  <w:num w:numId="39">
    <w:abstractNumId w:val="37"/>
  </w:num>
  <w:num w:numId="40">
    <w:abstractNumId w:val="2"/>
  </w:num>
  <w:num w:numId="41">
    <w:abstractNumId w:val="3"/>
  </w:num>
  <w:num w:numId="42">
    <w:abstractNumId w:val="6"/>
  </w:num>
  <w:num w:numId="43">
    <w:abstractNumId w:val="23"/>
  </w:num>
  <w:num w:numId="44">
    <w:abstractNumId w:val="10"/>
  </w:num>
  <w:num w:numId="45">
    <w:abstractNumId w:val="13"/>
  </w:num>
  <w:num w:numId="46">
    <w:abstractNumId w:val="30"/>
  </w:num>
  <w:num w:numId="47">
    <w:abstractNumId w:val="25"/>
  </w:num>
  <w:num w:numId="48">
    <w:abstractNumId w:val="34"/>
  </w:num>
  <w:num w:numId="49">
    <w:abstractNumId w:val="27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057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89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29C"/>
    <w:rsid w:val="00115834"/>
    <w:rsid w:val="00115DEA"/>
    <w:rsid w:val="00116126"/>
    <w:rsid w:val="0011637B"/>
    <w:rsid w:val="0011643C"/>
    <w:rsid w:val="00116912"/>
    <w:rsid w:val="0011751D"/>
    <w:rsid w:val="001205E0"/>
    <w:rsid w:val="00121739"/>
    <w:rsid w:val="00121B6D"/>
    <w:rsid w:val="00121DD7"/>
    <w:rsid w:val="001237D0"/>
    <w:rsid w:val="00123C4B"/>
    <w:rsid w:val="001244F0"/>
    <w:rsid w:val="00124BBD"/>
    <w:rsid w:val="0012582F"/>
    <w:rsid w:val="00125D4A"/>
    <w:rsid w:val="00125FA4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DE7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7B4"/>
    <w:rsid w:val="00195848"/>
    <w:rsid w:val="001959DC"/>
    <w:rsid w:val="00195BB4"/>
    <w:rsid w:val="0019660C"/>
    <w:rsid w:val="001966F3"/>
    <w:rsid w:val="0019681B"/>
    <w:rsid w:val="00196ECC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AED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88A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567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7E6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2E6A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BE4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6D7B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8DD"/>
    <w:rsid w:val="00462F7D"/>
    <w:rsid w:val="00463083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57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91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2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2D9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B46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A3E"/>
    <w:rsid w:val="00543F16"/>
    <w:rsid w:val="005442C4"/>
    <w:rsid w:val="00546B7A"/>
    <w:rsid w:val="00547587"/>
    <w:rsid w:val="005475F6"/>
    <w:rsid w:val="005477E7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2FEC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0DE5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628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0CB"/>
    <w:rsid w:val="005E772F"/>
    <w:rsid w:val="005E7CD4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594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48B0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3AD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985"/>
    <w:rsid w:val="00656E6A"/>
    <w:rsid w:val="00657554"/>
    <w:rsid w:val="00657FD4"/>
    <w:rsid w:val="006609CB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4FE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98C"/>
    <w:rsid w:val="006C0F9F"/>
    <w:rsid w:val="006C1638"/>
    <w:rsid w:val="006C3241"/>
    <w:rsid w:val="006C35CD"/>
    <w:rsid w:val="006C38D6"/>
    <w:rsid w:val="006C42DB"/>
    <w:rsid w:val="006C4413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59A"/>
    <w:rsid w:val="006F2610"/>
    <w:rsid w:val="006F2884"/>
    <w:rsid w:val="006F2C3F"/>
    <w:rsid w:val="006F3475"/>
    <w:rsid w:val="006F4A0C"/>
    <w:rsid w:val="006F4C7A"/>
    <w:rsid w:val="006F4C97"/>
    <w:rsid w:val="006F507A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47B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8BD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9B2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36F2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C12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687A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3A7B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27FA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4CE"/>
    <w:rsid w:val="008C6698"/>
    <w:rsid w:val="008C6A57"/>
    <w:rsid w:val="008C7721"/>
    <w:rsid w:val="008D035A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DBE"/>
    <w:rsid w:val="00902F5E"/>
    <w:rsid w:val="009041A7"/>
    <w:rsid w:val="009046FB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33B"/>
    <w:rsid w:val="00956AEC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968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1923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541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57E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CE8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0B4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5771"/>
    <w:rsid w:val="00B4604B"/>
    <w:rsid w:val="00B46821"/>
    <w:rsid w:val="00B47582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595D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2CA4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6EB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1F4C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57DED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0C8A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B7AA1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5FF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486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14F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4EEB"/>
    <w:rsid w:val="00E55A79"/>
    <w:rsid w:val="00E5661B"/>
    <w:rsid w:val="00E56D65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2D1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445A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A9A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0E23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458E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1B70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9C3B"/>
  <w15:docId w15:val="{F5A207EB-F432-4972-96F5-190FD359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2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link w:val="Nagwek2Znak"/>
    <w:uiPriority w:val="9"/>
    <w:qFormat/>
    <w:rsid w:val="00682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Odwoaniedokomentarza">
    <w:name w:val="annotation reference"/>
    <w:basedOn w:val="Domylnaczcionkaakapitu"/>
    <w:uiPriority w:val="99"/>
    <w:semiHidden/>
    <w:unhideWhenUsed/>
    <w:rsid w:val="009A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92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6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B4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F507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24F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824F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Pogrubienie">
    <w:name w:val="Strong"/>
    <w:basedOn w:val="Domylnaczcionkaakapitu"/>
    <w:uiPriority w:val="22"/>
    <w:qFormat/>
    <w:rsid w:val="006824F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57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me">
    <w:name w:val="name"/>
    <w:basedOn w:val="Domylnaczcionkaakapitu"/>
    <w:rsid w:val="001957B4"/>
  </w:style>
  <w:style w:type="character" w:customStyle="1" w:styleId="type">
    <w:name w:val="type"/>
    <w:basedOn w:val="Domylnaczcionkaakapitu"/>
    <w:rsid w:val="001957B4"/>
  </w:style>
  <w:style w:type="character" w:customStyle="1" w:styleId="key">
    <w:name w:val="key"/>
    <w:basedOn w:val="Domylnaczcionkaakapitu"/>
    <w:rsid w:val="001957B4"/>
  </w:style>
  <w:style w:type="character" w:customStyle="1" w:styleId="value">
    <w:name w:val="value"/>
    <w:basedOn w:val="Domylnaczcionkaakapitu"/>
    <w:rsid w:val="001957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33B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33B"/>
    <w:rPr>
      <w:sz w:val="20"/>
      <w:szCs w:val="20"/>
      <w:lang w:val="en-US"/>
    </w:rPr>
  </w:style>
  <w:style w:type="character" w:styleId="Odwoanieprzypisudolnego">
    <w:name w:val="footnote reference"/>
    <w:semiHidden/>
    <w:rsid w:val="00826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25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94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8585">
          <w:marLeft w:val="420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62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1925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759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6969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560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359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Zarz&#261;dzanie_ryzykiem" TargetMode="External"/><Relationship Id="rId13" Type="http://schemas.openxmlformats.org/officeDocument/2006/relationships/hyperlink" Target="https://mfiles.pl/pl/index.php/Zarz&#261;dzanie_ryzykiem" TargetMode="External"/><Relationship Id="rId18" Type="http://schemas.openxmlformats.org/officeDocument/2006/relationships/hyperlink" Target="https://www.gpw.pl/pub/GPW/files/Rynek_finansowy_w_Polsce" TargetMode="External"/><Relationship Id="rId26" Type="http://schemas.openxmlformats.org/officeDocument/2006/relationships/hyperlink" Target="https://mfiles.pl/pl/index.php/Zarz&#261;dzanie_ryzykie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pw.pl/pub/GPW/files/Rynek_finansowy_w_Pols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pw.pl/pub/GPW/files/Rynek_finansowy_w_Polsce" TargetMode="External"/><Relationship Id="rId17" Type="http://schemas.openxmlformats.org/officeDocument/2006/relationships/hyperlink" Target="https://mfiles.pl/pl/index.php/Strategie_post&#281;powania_z_ryzykiem" TargetMode="External"/><Relationship Id="rId25" Type="http://schemas.openxmlformats.org/officeDocument/2006/relationships/hyperlink" Target="https://mfiles.pl/pl/index.php/Strategie_post&#281;powania_z_ryzyki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iles.pl/pl/index.php/Zarz&#261;dzanie_ryzykiem" TargetMode="External"/><Relationship Id="rId20" Type="http://schemas.openxmlformats.org/officeDocument/2006/relationships/hyperlink" Target="https://mfiles.pl/pl/index.php/Strategie_post&#281;powania_z_ryzykie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iles.pl/pl/index.php/Strategie_post&#281;powania_z_ryzykiem" TargetMode="External"/><Relationship Id="rId24" Type="http://schemas.openxmlformats.org/officeDocument/2006/relationships/hyperlink" Target="https://mfiles.pl/pl/index.php/Zarz&#261;dzanie_ryzyki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pw.pl/pub/GPW/files/Rynek_finansowy_w_Polsce" TargetMode="External"/><Relationship Id="rId23" Type="http://schemas.openxmlformats.org/officeDocument/2006/relationships/hyperlink" Target="https://mfiles.pl/pl/index.php/Strategie_post&#281;powania_z_ryzykie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files.pl/pl/index.php/Zarz&#261;dzanie_ryzykiem" TargetMode="External"/><Relationship Id="rId19" Type="http://schemas.openxmlformats.org/officeDocument/2006/relationships/hyperlink" Target="https://mfiles.pl/pl/index.php/Zarz&#261;dzanie_ryzyki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Zarz&#261;dzanie_ryzykiem" TargetMode="External"/><Relationship Id="rId14" Type="http://schemas.openxmlformats.org/officeDocument/2006/relationships/hyperlink" Target="https://mfiles.pl/pl/index.php/Strategie_post&#281;powania_z_ryzykiem" TargetMode="External"/><Relationship Id="rId22" Type="http://schemas.openxmlformats.org/officeDocument/2006/relationships/hyperlink" Target="https://mfiles.pl/pl/index.php/Zarz&#261;dzanie_ryzykiem" TargetMode="External"/><Relationship Id="rId27" Type="http://schemas.openxmlformats.org/officeDocument/2006/relationships/hyperlink" Target="https://mfiles.pl/pl/index.php/Strategie_post&#281;powania_z_ryzykie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41F1-DAFA-4C75-961F-3A542A79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11</Pages>
  <Words>2808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Rafał Kusy AEH</cp:lastModifiedBy>
  <cp:revision>16</cp:revision>
  <dcterms:created xsi:type="dcterms:W3CDTF">2020-11-13T20:11:00Z</dcterms:created>
  <dcterms:modified xsi:type="dcterms:W3CDTF">2021-03-14T07:14:00Z</dcterms:modified>
</cp:coreProperties>
</file>