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ECF1" w14:textId="77777777" w:rsidR="00032BC6" w:rsidRPr="006A19D2" w:rsidRDefault="00032BC6" w:rsidP="00032BC6">
      <w:pPr>
        <w:spacing w:before="100" w:beforeAutospacing="1" w:after="100" w:afterAutospacing="1" w:line="360" w:lineRule="auto"/>
        <w:jc w:val="center"/>
        <w:rPr>
          <w:rFonts w:ascii="Times New Roman" w:eastAsia="Times New Roman" w:hAnsi="Times New Roman"/>
          <w:sz w:val="28"/>
          <w:szCs w:val="28"/>
          <w:lang w:val="en-US" w:eastAsia="pl-PL"/>
        </w:rPr>
      </w:pPr>
      <w:r w:rsidRPr="006A19D2">
        <w:rPr>
          <w:rFonts w:ascii="Times New Roman" w:eastAsia="Times New Roman" w:hAnsi="Times New Roman"/>
          <w:b/>
          <w:bCs/>
          <w:sz w:val="28"/>
          <w:szCs w:val="28"/>
          <w:lang w:val="en-US" w:eastAsia="pl-PL"/>
        </w:rPr>
        <w:t>Internship Program for the International Relations Major</w:t>
      </w:r>
    </w:p>
    <w:p w14:paraId="3F13B09E" w14:textId="77777777" w:rsidR="00032BC6" w:rsidRPr="006A19D2" w:rsidRDefault="00032BC6" w:rsidP="00032BC6">
      <w:pPr>
        <w:spacing w:before="100" w:beforeAutospacing="1" w:after="100" w:afterAutospacing="1" w:line="360" w:lineRule="auto"/>
        <w:rPr>
          <w:rFonts w:ascii="Times New Roman" w:eastAsia="Times New Roman" w:hAnsi="Times New Roman"/>
          <w:sz w:val="28"/>
          <w:szCs w:val="28"/>
          <w:lang w:val="en-US" w:eastAsia="pl-PL"/>
        </w:rPr>
      </w:pPr>
      <w:r w:rsidRPr="006A19D2">
        <w:rPr>
          <w:rFonts w:ascii="Times New Roman" w:eastAsia="Times New Roman" w:hAnsi="Times New Roman"/>
          <w:b/>
          <w:bCs/>
          <w:sz w:val="28"/>
          <w:szCs w:val="28"/>
          <w:lang w:val="en-US" w:eastAsia="pl-PL"/>
        </w:rPr>
        <w:t>1. Objectives of the Internship</w:t>
      </w:r>
    </w:p>
    <w:p w14:paraId="716B79C8" w14:textId="77777777" w:rsidR="00032BC6" w:rsidRDefault="00032BC6" w:rsidP="00032BC6">
      <w:pPr>
        <w:spacing w:before="100" w:beforeAutospacing="1"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The primary objective of the internships in the International Relations program is to foster practical skills that enable students to effectively apply the knowledge acquired during their studies in real-world work environments. Students are provided with opportunities to test theoretical concepts, such as international relations theories, in the context of actual situations and events occurring worldwide. Participation in case analyses related to ongoing armed conflicts and political situations allows them to apply their knowledge practically, while preparing reports and recommendations for institutions engaged in international policy contributes to a deeper understanding of the international context.</w:t>
      </w:r>
    </w:p>
    <w:p w14:paraId="432BEC6F" w14:textId="77777777" w:rsidR="00032BC6" w:rsidRDefault="00032BC6" w:rsidP="00032BC6">
      <w:pPr>
        <w:spacing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Throughout the internship, students develop analytical skills crucial to the field of international relations. Analyzing data from various sources, such as government reports and academic publications, enhances their ability to assess the credibility of information. Crafting SWOT analyses for international projects facilitates the identification of strengths, weaknesses, opportunities, and threats, which is invaluable for decision-making.</w:t>
      </w:r>
    </w:p>
    <w:p w14:paraId="071A450E" w14:textId="77777777" w:rsidR="00032BC6" w:rsidRDefault="00032BC6" w:rsidP="00032BC6">
      <w:pPr>
        <w:spacing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An important aspect of the internship is also the development of communication skills. Students learn effective communication, both written and verbal, which is vital in international work. Preparing presentations for diverse stakeholders and participating in negotiations and mediations enhance their interpersonal skills and the ability to reach compromises, which is essential when working with varied groups.</w:t>
      </w:r>
    </w:p>
    <w:p w14:paraId="15D7DEB0" w14:textId="77777777" w:rsidR="00032BC6" w:rsidRDefault="00032BC6" w:rsidP="00032BC6">
      <w:pPr>
        <w:spacing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Project management constitutes another significant element of the internship. Students gain experience in planning and executing projects, which includes creating budgets, schedules, and risk assessments. Collaborating in project teams fosters skills in teamwork and time management, both of which are critical in an international setting.</w:t>
      </w:r>
    </w:p>
    <w:p w14:paraId="1586CD0C" w14:textId="77777777" w:rsidR="00032BC6" w:rsidRDefault="00032BC6" w:rsidP="00032BC6">
      <w:pPr>
        <w:spacing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The internship also provides opportunities to familiarize students with the functioning of key international institutions and their procedures, allowing them to understand their roles in shaping international policy. Participation in international events, such as conferences and seminars, provides insights into diplomatic protocol and the principles of organizing such events.</w:t>
      </w:r>
    </w:p>
    <w:p w14:paraId="6F75074B" w14:textId="77777777" w:rsidR="00032BC6" w:rsidRDefault="00032BC6" w:rsidP="00032BC6">
      <w:pPr>
        <w:spacing w:line="360" w:lineRule="auto"/>
        <w:ind w:firstLine="720"/>
        <w:jc w:val="both"/>
        <w:rPr>
          <w:rFonts w:ascii="Times New Roman" w:eastAsia="Times New Roman" w:hAnsi="Times New Roman"/>
          <w:lang w:val="en-US" w:eastAsia="pl-PL"/>
        </w:rPr>
      </w:pPr>
      <w:r w:rsidRPr="006A19D2">
        <w:rPr>
          <w:rFonts w:ascii="Times New Roman" w:eastAsia="Times New Roman" w:hAnsi="Times New Roman"/>
          <w:lang w:val="en-US" w:eastAsia="pl-PL"/>
        </w:rPr>
        <w:t xml:space="preserve">By working in an international environment, students develop intercultural skills, which are indispensable in today’s globalized world. Collaborating with individuals from diverse cultures enhances sensitivity to diversity and the ability to adapt communication styles. The internship also serves as an excellent opportunity for building professional networks. </w:t>
      </w:r>
      <w:r w:rsidRPr="006A19D2">
        <w:rPr>
          <w:rFonts w:ascii="Times New Roman" w:eastAsia="Times New Roman" w:hAnsi="Times New Roman"/>
          <w:lang w:val="en-US" w:eastAsia="pl-PL"/>
        </w:rPr>
        <w:lastRenderedPageBreak/>
        <w:t>Engaging in industry events and establishing connections with professionals from various fields brings significant benefits for future careers.</w:t>
      </w:r>
    </w:p>
    <w:p w14:paraId="77A5C273" w14:textId="77777777" w:rsidR="00032BC6" w:rsidRPr="006A19D2" w:rsidRDefault="00032BC6" w:rsidP="00032BC6">
      <w:pPr>
        <w:spacing w:line="360" w:lineRule="auto"/>
        <w:ind w:firstLine="720"/>
        <w:jc w:val="both"/>
        <w:rPr>
          <w:rFonts w:ascii="Times New Roman" w:eastAsia="Times New Roman" w:hAnsi="Times New Roman"/>
          <w:lang w:val="en-US" w:eastAsia="pl-PL"/>
        </w:rPr>
      </w:pPr>
      <w:r>
        <w:rPr>
          <w:rFonts w:ascii="Times New Roman" w:eastAsia="Times New Roman" w:hAnsi="Times New Roman"/>
          <w:lang w:val="en-US" w:eastAsia="pl-PL"/>
        </w:rPr>
        <w:t>I</w:t>
      </w:r>
      <w:r w:rsidRPr="006A19D2">
        <w:rPr>
          <w:rFonts w:ascii="Times New Roman" w:eastAsia="Times New Roman" w:hAnsi="Times New Roman"/>
          <w:lang w:val="en-US" w:eastAsia="pl-PL"/>
        </w:rPr>
        <w:t>nternships in the International Relations program represent a key component of education that prepares students for careers in a dynamic and complex international arena, equipping them with essential skills and knowledge.</w:t>
      </w:r>
    </w:p>
    <w:p w14:paraId="2D21BFDF" w14:textId="77777777" w:rsidR="00032BC6" w:rsidRPr="006A19D2" w:rsidRDefault="00032BC6" w:rsidP="00032BC6">
      <w:pPr>
        <w:spacing w:before="100" w:beforeAutospacing="1" w:after="100" w:afterAutospacing="1" w:line="360" w:lineRule="auto"/>
        <w:rPr>
          <w:rFonts w:ascii="Times New Roman" w:eastAsia="Times New Roman" w:hAnsi="Times New Roman"/>
          <w:u w:val="single"/>
          <w:lang w:val="en-US" w:eastAsia="pl-PL"/>
        </w:rPr>
      </w:pPr>
      <w:r w:rsidRPr="006A19D2">
        <w:rPr>
          <w:rFonts w:ascii="Times New Roman" w:eastAsia="Times New Roman" w:hAnsi="Times New Roman"/>
          <w:u w:val="single"/>
          <w:lang w:val="en-US" w:eastAsia="pl-PL"/>
        </w:rPr>
        <w:t>It is particularly important for students to:</w:t>
      </w:r>
    </w:p>
    <w:p w14:paraId="02CA9EDD"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Develop competencies in managing international security, including participation in activities of security institutions such as NATO, the EU, and the OSCE, as well as understanding the challenges associated with international conflicts.</w:t>
      </w:r>
    </w:p>
    <w:p w14:paraId="323D3763"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Comprehend the specifics of the functioning of international organizations, diplomatic missions, and multinational corporations.</w:t>
      </w:r>
    </w:p>
    <w:p w14:paraId="7182A628"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Acquire practical skills in negotiation, mediation, and managing international conflicts.</w:t>
      </w:r>
    </w:p>
    <w:p w14:paraId="3C2D5188"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Enhance communication competencies when working with diverse international teams and in intercultural contexts.</w:t>
      </w:r>
    </w:p>
    <w:p w14:paraId="319D91C5"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Gain experience in conducting political and economic analyses at the international level.</w:t>
      </w:r>
    </w:p>
    <w:p w14:paraId="04EDF15C"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Learn to manage international projects, including coordinating activities, managing risks, and monitoring the progress of projects related to international policy.</w:t>
      </w:r>
    </w:p>
    <w:p w14:paraId="37511224"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Practically apply international law and familiarize themselves with methods of resolving international disputes, both through judicial processes and mediation.</w:t>
      </w:r>
    </w:p>
    <w:p w14:paraId="3C31C000"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Develop capabilities in diplomatic protocol and the principles governing official international relations, including organizing visits, diplomatic ceremonies, and high-level negotiations.</w:t>
      </w:r>
    </w:p>
    <w:p w14:paraId="5B9FA06E"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Acquire skills in working with international non-governmental organizations (NGOs) and government entities, learning strategies for managing international humanitarian projects and supporting developmental cooperation.</w:t>
      </w:r>
    </w:p>
    <w:p w14:paraId="15DA9366"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Gain experience in analyzing global challenges such as climate change, migration, terrorism, and energy security, and learn to identify their impact on international policy.</w:t>
      </w:r>
    </w:p>
    <w:p w14:paraId="7D55780F" w14:textId="77777777" w:rsidR="00032BC6" w:rsidRPr="006A19D2" w:rsidRDefault="00032BC6" w:rsidP="00032BC6">
      <w:pPr>
        <w:numPr>
          <w:ilvl w:val="0"/>
          <w:numId w:val="1"/>
        </w:numPr>
        <w:spacing w:before="100" w:beforeAutospacing="1" w:after="100" w:afterAutospacing="1" w:line="360" w:lineRule="auto"/>
        <w:jc w:val="both"/>
        <w:rPr>
          <w:rFonts w:ascii="Times New Roman" w:eastAsia="Times New Roman" w:hAnsi="Times New Roman"/>
          <w:lang w:val="en-US" w:eastAsia="pl-PL"/>
        </w:rPr>
      </w:pPr>
      <w:r w:rsidRPr="006A19D2">
        <w:rPr>
          <w:rFonts w:ascii="Times New Roman" w:eastAsia="Times New Roman" w:hAnsi="Times New Roman"/>
          <w:lang w:val="en-US" w:eastAsia="pl-PL"/>
        </w:rPr>
        <w:t>Understand the principles of building and maintaining business relationships on the international stage, including strategies for entering new markets and cross-border collaboration.</w:t>
      </w:r>
    </w:p>
    <w:p w14:paraId="52EBC6A4" w14:textId="77777777" w:rsidR="00032BC6" w:rsidRPr="006A19D2" w:rsidRDefault="00032BC6" w:rsidP="00032BC6">
      <w:pPr>
        <w:spacing w:before="100" w:beforeAutospacing="1" w:after="100" w:afterAutospacing="1" w:line="360" w:lineRule="auto"/>
        <w:rPr>
          <w:rFonts w:ascii="Times New Roman" w:eastAsia="Times New Roman" w:hAnsi="Times New Roman"/>
          <w:sz w:val="28"/>
          <w:szCs w:val="28"/>
          <w:lang w:val="pl-PL" w:eastAsia="pl-PL"/>
        </w:rPr>
      </w:pPr>
      <w:r w:rsidRPr="006A19D2">
        <w:rPr>
          <w:rFonts w:ascii="Times New Roman" w:eastAsia="Times New Roman" w:hAnsi="Times New Roman"/>
          <w:b/>
          <w:bCs/>
          <w:sz w:val="28"/>
          <w:szCs w:val="28"/>
          <w:lang w:val="pl-PL" w:eastAsia="pl-PL"/>
        </w:rPr>
        <w:t xml:space="preserve">2. </w:t>
      </w:r>
      <w:proofErr w:type="spellStart"/>
      <w:r w:rsidRPr="006A19D2">
        <w:rPr>
          <w:rFonts w:ascii="Times New Roman" w:eastAsia="Times New Roman" w:hAnsi="Times New Roman"/>
          <w:b/>
          <w:bCs/>
          <w:sz w:val="28"/>
          <w:szCs w:val="28"/>
          <w:lang w:val="pl-PL" w:eastAsia="pl-PL"/>
        </w:rPr>
        <w:t>Expected</w:t>
      </w:r>
      <w:proofErr w:type="spellEnd"/>
      <w:r w:rsidRPr="006A19D2">
        <w:rPr>
          <w:rFonts w:ascii="Times New Roman" w:eastAsia="Times New Roman" w:hAnsi="Times New Roman"/>
          <w:b/>
          <w:bCs/>
          <w:sz w:val="28"/>
          <w:szCs w:val="28"/>
          <w:lang w:val="pl-PL" w:eastAsia="pl-PL"/>
        </w:rPr>
        <w:t xml:space="preserve"> Learning </w:t>
      </w:r>
      <w:proofErr w:type="spellStart"/>
      <w:r w:rsidRPr="006A19D2">
        <w:rPr>
          <w:rFonts w:ascii="Times New Roman" w:eastAsia="Times New Roman" w:hAnsi="Times New Roman"/>
          <w:b/>
          <w:bCs/>
          <w:sz w:val="28"/>
          <w:szCs w:val="28"/>
          <w:lang w:val="pl-PL" w:eastAsia="pl-PL"/>
        </w:rPr>
        <w:t>Outcomes</w:t>
      </w:r>
      <w:proofErr w:type="spellEnd"/>
    </w:p>
    <w:p w14:paraId="3A3070B3" w14:textId="77777777" w:rsidR="00032BC6" w:rsidRPr="006A19D2" w:rsidRDefault="00032BC6" w:rsidP="00032BC6">
      <w:pPr>
        <w:spacing w:before="100" w:beforeAutospacing="1" w:after="100" w:afterAutospacing="1" w:line="360" w:lineRule="auto"/>
        <w:jc w:val="center"/>
        <w:rPr>
          <w:rFonts w:ascii="Times New Roman" w:eastAsia="Times New Roman" w:hAnsi="Times New Roman"/>
          <w:i/>
          <w:lang w:val="pl-PL" w:eastAsia="pl-PL"/>
        </w:rPr>
      </w:pPr>
      <w:r w:rsidRPr="006A19D2">
        <w:rPr>
          <w:rFonts w:ascii="Times New Roman" w:eastAsia="Times New Roman" w:hAnsi="Times New Roman"/>
          <w:bCs/>
          <w:i/>
          <w:lang w:val="pl-PL" w:eastAsia="pl-PL"/>
        </w:rPr>
        <w:lastRenderedPageBreak/>
        <w:t>Knowledge:</w:t>
      </w:r>
    </w:p>
    <w:p w14:paraId="6F6044D0" w14:textId="77777777" w:rsidR="00032BC6" w:rsidRPr="006A19D2" w:rsidRDefault="00032BC6" w:rsidP="00032BC6">
      <w:pPr>
        <w:numPr>
          <w:ilvl w:val="0"/>
          <w:numId w:val="2"/>
        </w:numPr>
        <w:spacing w:before="100" w:beforeAutospacing="1" w:after="100" w:afterAutospacing="1" w:line="360" w:lineRule="auto"/>
        <w:rPr>
          <w:rFonts w:ascii="Times New Roman" w:eastAsia="Times New Roman" w:hAnsi="Times New Roman"/>
          <w:i/>
          <w:lang w:val="pl-PL" w:eastAsia="pl-PL"/>
        </w:rPr>
      </w:pPr>
      <w:r w:rsidRPr="006A19D2">
        <w:rPr>
          <w:rFonts w:ascii="Times New Roman" w:eastAsia="Times New Roman" w:hAnsi="Times New Roman"/>
          <w:b/>
          <w:bCs/>
          <w:lang w:val="en-US" w:eastAsia="pl-PL"/>
        </w:rPr>
        <w:t>Understanding the Role of International Relations</w:t>
      </w:r>
      <w:r w:rsidRPr="006A19D2">
        <w:rPr>
          <w:rFonts w:ascii="Times New Roman" w:eastAsia="Times New Roman" w:hAnsi="Times New Roman"/>
          <w:lang w:val="en-US" w:eastAsia="pl-PL"/>
        </w:rPr>
        <w:br/>
        <w:t xml:space="preserve">Students will grasp the complexity of international relationships and the functioning of political systems and international institutions in practice. </w:t>
      </w:r>
      <w:r w:rsidRPr="006A19D2">
        <w:rPr>
          <w:rFonts w:ascii="Times New Roman" w:eastAsia="Times New Roman" w:hAnsi="Times New Roman"/>
          <w:i/>
          <w:lang w:val="pl-PL" w:eastAsia="pl-PL"/>
        </w:rPr>
        <w:t>(SM_WG04)</w:t>
      </w:r>
    </w:p>
    <w:p w14:paraId="5B3CCBD5" w14:textId="77777777" w:rsidR="00032BC6" w:rsidRPr="006A19D2" w:rsidRDefault="00032BC6" w:rsidP="00032BC6">
      <w:pPr>
        <w:numPr>
          <w:ilvl w:val="0"/>
          <w:numId w:val="2"/>
        </w:numPr>
        <w:spacing w:before="100" w:beforeAutospacing="1" w:after="100" w:afterAutospacing="1" w:line="360" w:lineRule="auto"/>
        <w:rPr>
          <w:rFonts w:ascii="Times New Roman" w:eastAsia="Times New Roman" w:hAnsi="Times New Roman"/>
          <w:i/>
          <w:lang w:val="pl-PL" w:eastAsia="pl-PL"/>
        </w:rPr>
      </w:pPr>
      <w:r w:rsidRPr="006A19D2">
        <w:rPr>
          <w:rFonts w:ascii="Times New Roman" w:eastAsia="Times New Roman" w:hAnsi="Times New Roman"/>
          <w:b/>
          <w:bCs/>
          <w:lang w:val="en-US" w:eastAsia="pl-PL"/>
        </w:rPr>
        <w:t>International Law</w:t>
      </w:r>
      <w:r w:rsidRPr="006A19D2">
        <w:rPr>
          <w:rFonts w:ascii="Times New Roman" w:eastAsia="Times New Roman" w:hAnsi="Times New Roman"/>
          <w:lang w:val="en-US" w:eastAsia="pl-PL"/>
        </w:rPr>
        <w:br/>
        <w:t xml:space="preserve">They will know and understand public international law, its practical applications, and the interdependencies between national and international law. </w:t>
      </w:r>
      <w:r w:rsidRPr="006A19D2">
        <w:rPr>
          <w:rFonts w:ascii="Times New Roman" w:eastAsia="Times New Roman" w:hAnsi="Times New Roman"/>
          <w:i/>
          <w:lang w:val="pl-PL" w:eastAsia="pl-PL"/>
        </w:rPr>
        <w:t>(SM_WG03)</w:t>
      </w:r>
    </w:p>
    <w:p w14:paraId="4664965A" w14:textId="77777777" w:rsidR="00032BC6" w:rsidRPr="006A19D2" w:rsidRDefault="00032BC6" w:rsidP="00032BC6">
      <w:pPr>
        <w:numPr>
          <w:ilvl w:val="0"/>
          <w:numId w:val="2"/>
        </w:numPr>
        <w:spacing w:before="100" w:beforeAutospacing="1" w:after="100" w:afterAutospacing="1" w:line="360" w:lineRule="auto"/>
        <w:rPr>
          <w:rFonts w:ascii="Times New Roman" w:eastAsia="Times New Roman" w:hAnsi="Times New Roman"/>
          <w:i/>
          <w:lang w:val="pl-PL" w:eastAsia="pl-PL"/>
        </w:rPr>
      </w:pPr>
      <w:r w:rsidRPr="006A19D2">
        <w:rPr>
          <w:rFonts w:ascii="Times New Roman" w:eastAsia="Times New Roman" w:hAnsi="Times New Roman"/>
          <w:b/>
          <w:bCs/>
          <w:lang w:val="en-US" w:eastAsia="pl-PL"/>
        </w:rPr>
        <w:t>Analysis of International Relations</w:t>
      </w:r>
      <w:r w:rsidRPr="006A19D2">
        <w:rPr>
          <w:rFonts w:ascii="Times New Roman" w:eastAsia="Times New Roman" w:hAnsi="Times New Roman"/>
          <w:lang w:val="en-US" w:eastAsia="pl-PL"/>
        </w:rPr>
        <w:br/>
        <w:t xml:space="preserve">Students will be able to conduct political analyses concerning the relationships between states, international organizations, and other actors on the international stage. </w:t>
      </w:r>
      <w:r w:rsidRPr="006A19D2">
        <w:rPr>
          <w:rFonts w:ascii="Times New Roman" w:eastAsia="Times New Roman" w:hAnsi="Times New Roman"/>
          <w:i/>
          <w:lang w:val="pl-PL" w:eastAsia="pl-PL"/>
        </w:rPr>
        <w:t>(SM_WG07)</w:t>
      </w:r>
    </w:p>
    <w:p w14:paraId="1BE8CAB9" w14:textId="77777777" w:rsidR="00032BC6" w:rsidRPr="006A19D2" w:rsidRDefault="00032BC6" w:rsidP="00032BC6">
      <w:pPr>
        <w:spacing w:before="100" w:beforeAutospacing="1" w:after="100" w:afterAutospacing="1" w:line="360" w:lineRule="auto"/>
        <w:jc w:val="center"/>
        <w:rPr>
          <w:rFonts w:ascii="Times New Roman" w:eastAsia="Times New Roman" w:hAnsi="Times New Roman"/>
          <w:i/>
          <w:lang w:val="pl-PL" w:eastAsia="pl-PL"/>
        </w:rPr>
      </w:pPr>
      <w:proofErr w:type="spellStart"/>
      <w:r w:rsidRPr="006A19D2">
        <w:rPr>
          <w:rFonts w:ascii="Times New Roman" w:eastAsia="Times New Roman" w:hAnsi="Times New Roman"/>
          <w:bCs/>
          <w:i/>
          <w:lang w:val="pl-PL" w:eastAsia="pl-PL"/>
        </w:rPr>
        <w:t>Skills</w:t>
      </w:r>
      <w:proofErr w:type="spellEnd"/>
      <w:r w:rsidRPr="006A19D2">
        <w:rPr>
          <w:rFonts w:ascii="Times New Roman" w:eastAsia="Times New Roman" w:hAnsi="Times New Roman"/>
          <w:bCs/>
          <w:i/>
          <w:lang w:val="pl-PL" w:eastAsia="pl-PL"/>
        </w:rPr>
        <w:t>:</w:t>
      </w:r>
    </w:p>
    <w:p w14:paraId="4CB5CE62" w14:textId="77777777" w:rsidR="00032BC6" w:rsidRPr="006A19D2" w:rsidRDefault="00032BC6" w:rsidP="00032BC6">
      <w:pPr>
        <w:numPr>
          <w:ilvl w:val="0"/>
          <w:numId w:val="3"/>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Analysis of International Phenomena</w:t>
      </w:r>
      <w:r w:rsidRPr="006A19D2">
        <w:rPr>
          <w:rFonts w:ascii="Times New Roman" w:eastAsia="Times New Roman" w:hAnsi="Times New Roman"/>
          <w:lang w:val="en-US" w:eastAsia="pl-PL"/>
        </w:rPr>
        <w:br/>
        <w:t xml:space="preserve">Students will be able to identify and interpret complex international processes, such as European integration and the development of cooperation between states and international organizations. </w:t>
      </w:r>
      <w:r w:rsidRPr="006A19D2">
        <w:rPr>
          <w:rFonts w:ascii="Times New Roman" w:eastAsia="Times New Roman" w:hAnsi="Times New Roman"/>
          <w:lang w:val="pl-PL" w:eastAsia="pl-PL"/>
        </w:rPr>
        <w:t>(SM_UW02)</w:t>
      </w:r>
    </w:p>
    <w:p w14:paraId="75BB61C3" w14:textId="77777777" w:rsidR="00032BC6" w:rsidRPr="006A19D2" w:rsidRDefault="00032BC6" w:rsidP="00032BC6">
      <w:pPr>
        <w:numPr>
          <w:ilvl w:val="0"/>
          <w:numId w:val="3"/>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International Project Management</w:t>
      </w:r>
      <w:r w:rsidRPr="006A19D2">
        <w:rPr>
          <w:rFonts w:ascii="Times New Roman" w:eastAsia="Times New Roman" w:hAnsi="Times New Roman"/>
          <w:lang w:val="en-US" w:eastAsia="pl-PL"/>
        </w:rPr>
        <w:br/>
        <w:t xml:space="preserve">They will be capable of managing international projects, including analyzing risks and developing negotiation strategies. </w:t>
      </w:r>
      <w:r w:rsidRPr="006A19D2">
        <w:rPr>
          <w:rFonts w:ascii="Times New Roman" w:eastAsia="Times New Roman" w:hAnsi="Times New Roman"/>
          <w:lang w:val="pl-PL" w:eastAsia="pl-PL"/>
        </w:rPr>
        <w:t>(SM_UW06)</w:t>
      </w:r>
    </w:p>
    <w:p w14:paraId="30A25FB7" w14:textId="77777777" w:rsidR="00032BC6" w:rsidRPr="006A19D2" w:rsidRDefault="00032BC6" w:rsidP="00032BC6">
      <w:pPr>
        <w:numPr>
          <w:ilvl w:val="0"/>
          <w:numId w:val="3"/>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Negotiation and Mediation</w:t>
      </w:r>
      <w:r w:rsidRPr="006A19D2">
        <w:rPr>
          <w:rFonts w:ascii="Times New Roman" w:eastAsia="Times New Roman" w:hAnsi="Times New Roman"/>
          <w:lang w:val="en-US" w:eastAsia="pl-PL"/>
        </w:rPr>
        <w:br/>
        <w:t xml:space="preserve">Students will acquire practical negotiation and mediation skills, which are crucial in international work, especially in the context of international conflicts. </w:t>
      </w:r>
      <w:r w:rsidRPr="006A19D2">
        <w:rPr>
          <w:rFonts w:ascii="Times New Roman" w:eastAsia="Times New Roman" w:hAnsi="Times New Roman"/>
          <w:lang w:val="pl-PL" w:eastAsia="pl-PL"/>
        </w:rPr>
        <w:t>(SM_UW04)</w:t>
      </w:r>
    </w:p>
    <w:p w14:paraId="603EBC48" w14:textId="77777777" w:rsidR="00032BC6" w:rsidRPr="006A19D2" w:rsidRDefault="00032BC6" w:rsidP="00032BC6">
      <w:pPr>
        <w:spacing w:before="100" w:beforeAutospacing="1" w:after="100" w:afterAutospacing="1" w:line="360" w:lineRule="auto"/>
        <w:jc w:val="center"/>
        <w:rPr>
          <w:rFonts w:ascii="Times New Roman" w:eastAsia="Times New Roman" w:hAnsi="Times New Roman"/>
          <w:i/>
          <w:lang w:val="pl-PL" w:eastAsia="pl-PL"/>
        </w:rPr>
      </w:pPr>
      <w:proofErr w:type="spellStart"/>
      <w:r w:rsidRPr="006A19D2">
        <w:rPr>
          <w:rFonts w:ascii="Times New Roman" w:eastAsia="Times New Roman" w:hAnsi="Times New Roman"/>
          <w:bCs/>
          <w:i/>
          <w:lang w:val="pl-PL" w:eastAsia="pl-PL"/>
        </w:rPr>
        <w:t>Social</w:t>
      </w:r>
      <w:proofErr w:type="spellEnd"/>
      <w:r w:rsidRPr="006A19D2">
        <w:rPr>
          <w:rFonts w:ascii="Times New Roman" w:eastAsia="Times New Roman" w:hAnsi="Times New Roman"/>
          <w:bCs/>
          <w:i/>
          <w:lang w:val="pl-PL" w:eastAsia="pl-PL"/>
        </w:rPr>
        <w:t xml:space="preserve"> </w:t>
      </w:r>
      <w:proofErr w:type="spellStart"/>
      <w:r w:rsidRPr="006A19D2">
        <w:rPr>
          <w:rFonts w:ascii="Times New Roman" w:eastAsia="Times New Roman" w:hAnsi="Times New Roman"/>
          <w:bCs/>
          <w:i/>
          <w:lang w:val="pl-PL" w:eastAsia="pl-PL"/>
        </w:rPr>
        <w:t>Competencies</w:t>
      </w:r>
      <w:proofErr w:type="spellEnd"/>
      <w:r w:rsidRPr="006A19D2">
        <w:rPr>
          <w:rFonts w:ascii="Times New Roman" w:eastAsia="Times New Roman" w:hAnsi="Times New Roman"/>
          <w:bCs/>
          <w:i/>
          <w:lang w:val="pl-PL" w:eastAsia="pl-PL"/>
        </w:rPr>
        <w:t>:</w:t>
      </w:r>
    </w:p>
    <w:p w14:paraId="61C9F6F6" w14:textId="77777777" w:rsidR="00032BC6" w:rsidRPr="006A19D2" w:rsidRDefault="00032BC6" w:rsidP="00032BC6">
      <w:pPr>
        <w:numPr>
          <w:ilvl w:val="0"/>
          <w:numId w:val="4"/>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Working in an International Environment</w:t>
      </w:r>
      <w:r w:rsidRPr="006A19D2">
        <w:rPr>
          <w:rFonts w:ascii="Times New Roman" w:eastAsia="Times New Roman" w:hAnsi="Times New Roman"/>
          <w:lang w:val="en-US" w:eastAsia="pl-PL"/>
        </w:rPr>
        <w:br/>
        <w:t xml:space="preserve">Students will be able to collaborate effectively with representatives from different cultures and organizations, adhering to professional ethics and international norms. </w:t>
      </w:r>
      <w:r w:rsidRPr="006A19D2">
        <w:rPr>
          <w:rFonts w:ascii="Times New Roman" w:eastAsia="Times New Roman" w:hAnsi="Times New Roman"/>
          <w:lang w:val="pl-PL" w:eastAsia="pl-PL"/>
        </w:rPr>
        <w:t>(SM_KK02)</w:t>
      </w:r>
    </w:p>
    <w:p w14:paraId="1C142F49" w14:textId="77777777" w:rsidR="00032BC6" w:rsidRPr="006A19D2" w:rsidRDefault="00032BC6" w:rsidP="00032BC6">
      <w:pPr>
        <w:numPr>
          <w:ilvl w:val="0"/>
          <w:numId w:val="4"/>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Responsibility for Social Actions</w:t>
      </w:r>
      <w:r w:rsidRPr="006A19D2">
        <w:rPr>
          <w:rFonts w:ascii="Times New Roman" w:eastAsia="Times New Roman" w:hAnsi="Times New Roman"/>
          <w:lang w:val="en-US" w:eastAsia="pl-PL"/>
        </w:rPr>
        <w:br/>
        <w:t xml:space="preserve">They will be prepared to initiate and implement projects aimed at international cooperation and adhere to principles of social responsibility. </w:t>
      </w:r>
      <w:r w:rsidRPr="006A19D2">
        <w:rPr>
          <w:rFonts w:ascii="Times New Roman" w:eastAsia="Times New Roman" w:hAnsi="Times New Roman"/>
          <w:lang w:val="pl-PL" w:eastAsia="pl-PL"/>
        </w:rPr>
        <w:t>(SM_KO01)</w:t>
      </w:r>
    </w:p>
    <w:p w14:paraId="4D66B6EB" w14:textId="77777777" w:rsidR="00032BC6" w:rsidRPr="006A19D2" w:rsidRDefault="00032BC6" w:rsidP="00032BC6">
      <w:pPr>
        <w:spacing w:before="100" w:beforeAutospacing="1" w:after="100" w:afterAutospacing="1" w:line="360" w:lineRule="auto"/>
        <w:rPr>
          <w:rFonts w:ascii="Times New Roman" w:eastAsia="Times New Roman" w:hAnsi="Times New Roman"/>
          <w:sz w:val="28"/>
          <w:szCs w:val="28"/>
          <w:lang w:val="pl-PL" w:eastAsia="pl-PL"/>
        </w:rPr>
      </w:pPr>
      <w:r w:rsidRPr="006A19D2">
        <w:rPr>
          <w:rFonts w:ascii="Times New Roman" w:eastAsia="Times New Roman" w:hAnsi="Times New Roman"/>
          <w:b/>
          <w:bCs/>
          <w:sz w:val="28"/>
          <w:szCs w:val="28"/>
          <w:lang w:val="pl-PL" w:eastAsia="pl-PL"/>
        </w:rPr>
        <w:lastRenderedPageBreak/>
        <w:t>3. Curriculum Content</w:t>
      </w:r>
    </w:p>
    <w:p w14:paraId="7884466F" w14:textId="77777777" w:rsidR="00032BC6" w:rsidRPr="006A19D2" w:rsidRDefault="00032BC6" w:rsidP="00032BC6">
      <w:pPr>
        <w:spacing w:before="100" w:beforeAutospacing="1" w:after="100" w:afterAutospacing="1" w:line="360" w:lineRule="auto"/>
        <w:ind w:firstLine="720"/>
        <w:rPr>
          <w:rFonts w:ascii="Times New Roman" w:eastAsia="Times New Roman" w:hAnsi="Times New Roman"/>
          <w:lang w:val="en-US" w:eastAsia="pl-PL"/>
        </w:rPr>
      </w:pPr>
      <w:r w:rsidRPr="006A19D2">
        <w:rPr>
          <w:rFonts w:ascii="Times New Roman" w:eastAsia="Times New Roman" w:hAnsi="Times New Roman"/>
          <w:lang w:val="en-US" w:eastAsia="pl-PL"/>
        </w:rPr>
        <w:t>During the internship, students undertake tasks related to their future professional roles, consistent with the curriculum for the International Relations program:</w:t>
      </w:r>
    </w:p>
    <w:p w14:paraId="058F1434" w14:textId="77777777" w:rsidR="00032BC6" w:rsidRPr="006A19D2" w:rsidRDefault="00032BC6" w:rsidP="00032BC6">
      <w:p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b/>
          <w:bCs/>
          <w:lang w:val="en-US" w:eastAsia="pl-PL"/>
        </w:rPr>
        <w:t>Political and Economic Analyses</w:t>
      </w:r>
      <w:r w:rsidRPr="006A19D2">
        <w:rPr>
          <w:rFonts w:ascii="Times New Roman" w:eastAsia="Times New Roman" w:hAnsi="Times New Roman"/>
          <w:lang w:val="en-US" w:eastAsia="pl-PL"/>
        </w:rPr>
        <w:br/>
        <w:t>Students prepare reports concerning international cooperation and analyze political situations in selected regions of the world. Tasks include:</w:t>
      </w:r>
    </w:p>
    <w:p w14:paraId="5D06B660" w14:textId="77777777" w:rsidR="00032BC6" w:rsidRPr="006A19D2" w:rsidRDefault="00032BC6" w:rsidP="00032BC6">
      <w:pPr>
        <w:numPr>
          <w:ilvl w:val="0"/>
          <w:numId w:val="5"/>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Data Analysis</w:t>
      </w:r>
      <w:r w:rsidRPr="006A19D2">
        <w:rPr>
          <w:rFonts w:ascii="Times New Roman" w:eastAsia="Times New Roman" w:hAnsi="Times New Roman"/>
          <w:lang w:val="en-US" w:eastAsia="pl-PL"/>
        </w:rPr>
        <w:br/>
        <w:t>Collecting and interpreting data related to the economy, politics, and security in various countries. Interns learn to utilize analytical tools, such as SWOT and PESTEL, to understand the political and economic context.</w:t>
      </w:r>
    </w:p>
    <w:p w14:paraId="658F7683" w14:textId="77777777" w:rsidR="00032BC6" w:rsidRPr="006A19D2" w:rsidRDefault="00032BC6" w:rsidP="00032BC6">
      <w:pPr>
        <w:numPr>
          <w:ilvl w:val="0"/>
          <w:numId w:val="5"/>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Forecasting Developments</w:t>
      </w:r>
      <w:r w:rsidRPr="006A19D2">
        <w:rPr>
          <w:rFonts w:ascii="Times New Roman" w:eastAsia="Times New Roman" w:hAnsi="Times New Roman"/>
          <w:lang w:val="en-US" w:eastAsia="pl-PL"/>
        </w:rPr>
        <w:br/>
        <w:t>Developing forecasts regarding changes in international relations, for example, in the context of political, economic, or ecological crises.</w:t>
      </w:r>
    </w:p>
    <w:p w14:paraId="4BC2602C" w14:textId="77777777" w:rsidR="00032BC6" w:rsidRPr="006A19D2" w:rsidRDefault="00032BC6" w:rsidP="00032BC6">
      <w:pPr>
        <w:numPr>
          <w:ilvl w:val="0"/>
          <w:numId w:val="5"/>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Understanding Institutions</w:t>
      </w:r>
      <w:r w:rsidRPr="006A19D2">
        <w:rPr>
          <w:rFonts w:ascii="Times New Roman" w:eastAsia="Times New Roman" w:hAnsi="Times New Roman"/>
          <w:lang w:val="en-US" w:eastAsia="pl-PL"/>
        </w:rPr>
        <w:br/>
        <w:t>Analyzing the functioning of international organizations, such as NATO and the UN, and their impact on international security and regional politics.</w:t>
      </w:r>
    </w:p>
    <w:p w14:paraId="7AF056FD"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International Project Management</w:t>
      </w:r>
      <w:r w:rsidRPr="006A19D2">
        <w:rPr>
          <w:rFonts w:ascii="Times New Roman" w:eastAsia="Times New Roman" w:hAnsi="Times New Roman"/>
          <w:lang w:val="en-US" w:eastAsia="pl-PL"/>
        </w:rPr>
        <w:br/>
        <w:t>Students participate in projects related to managing international conflicts and economic cooperation:</w:t>
      </w:r>
    </w:p>
    <w:p w14:paraId="71463466" w14:textId="77777777" w:rsidR="00032BC6" w:rsidRPr="006A19D2" w:rsidRDefault="00032BC6" w:rsidP="00032BC6">
      <w:pPr>
        <w:numPr>
          <w:ilvl w:val="0"/>
          <w:numId w:val="6"/>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Conflict Management</w:t>
      </w:r>
      <w:r w:rsidRPr="006A19D2">
        <w:rPr>
          <w:rFonts w:ascii="Times New Roman" w:eastAsia="Times New Roman" w:hAnsi="Times New Roman"/>
          <w:lang w:val="en-US" w:eastAsia="pl-PL"/>
        </w:rPr>
        <w:br/>
        <w:t>Working on projects that focus on conflict resolution strategies, both in theory and practice. Interns learn mediation and negotiation techniques, as well as case analysis.</w:t>
      </w:r>
    </w:p>
    <w:p w14:paraId="2D551D13" w14:textId="77777777" w:rsidR="00032BC6" w:rsidRPr="006A19D2" w:rsidRDefault="00032BC6" w:rsidP="00032BC6">
      <w:pPr>
        <w:numPr>
          <w:ilvl w:val="0"/>
          <w:numId w:val="6"/>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Planning and Implementing Projects</w:t>
      </w:r>
      <w:r w:rsidRPr="006A19D2">
        <w:rPr>
          <w:rFonts w:ascii="Times New Roman" w:eastAsia="Times New Roman" w:hAnsi="Times New Roman"/>
          <w:lang w:val="en-US" w:eastAsia="pl-PL"/>
        </w:rPr>
        <w:br/>
        <w:t>Developing action plans for international projects, including defining goals, budgets, and risk assessments. Students acquire practical skills in project management, which also encompasses tools such as Gantt charts and Agile methodologies.</w:t>
      </w:r>
    </w:p>
    <w:p w14:paraId="35492AA9" w14:textId="77777777" w:rsidR="00032BC6" w:rsidRPr="006A19D2" w:rsidRDefault="00032BC6" w:rsidP="00032BC6">
      <w:pPr>
        <w:numPr>
          <w:ilvl w:val="0"/>
          <w:numId w:val="6"/>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Cross-Cultural Cooperation</w:t>
      </w:r>
      <w:r w:rsidRPr="006A19D2">
        <w:rPr>
          <w:rFonts w:ascii="Times New Roman" w:eastAsia="Times New Roman" w:hAnsi="Times New Roman"/>
          <w:lang w:val="en-US" w:eastAsia="pl-PL"/>
        </w:rPr>
        <w:br/>
        <w:t>Interns develop communication and collaboration skills within international teams, which are crucial in negotiation and mediation contexts.</w:t>
      </w:r>
    </w:p>
    <w:p w14:paraId="52F6572E"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lastRenderedPageBreak/>
        <w:t>Organization of International Events</w:t>
      </w:r>
      <w:r w:rsidRPr="006A19D2">
        <w:rPr>
          <w:rFonts w:ascii="Times New Roman" w:eastAsia="Times New Roman" w:hAnsi="Times New Roman"/>
          <w:lang w:val="en-US" w:eastAsia="pl-PL"/>
        </w:rPr>
        <w:br/>
        <w:t>Students actively participate in the organization of international conferences, seminars, and workshops:</w:t>
      </w:r>
    </w:p>
    <w:p w14:paraId="4F7B6BFB" w14:textId="77777777" w:rsidR="00032BC6" w:rsidRPr="006A19D2" w:rsidRDefault="00032BC6" w:rsidP="00032BC6">
      <w:pPr>
        <w:numPr>
          <w:ilvl w:val="0"/>
          <w:numId w:val="7"/>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Event Planning</w:t>
      </w:r>
      <w:r w:rsidRPr="006A19D2">
        <w:rPr>
          <w:rFonts w:ascii="Times New Roman" w:eastAsia="Times New Roman" w:hAnsi="Times New Roman"/>
          <w:lang w:val="en-US" w:eastAsia="pl-PL"/>
        </w:rPr>
        <w:br/>
        <w:t>Developing event concepts, establishing schedules, and budgets. Interns gain practical skills in logistics and coordination, as well as communication with various stakeholders.</w:t>
      </w:r>
    </w:p>
    <w:p w14:paraId="4CEA6814" w14:textId="77777777" w:rsidR="00032BC6" w:rsidRPr="006A19D2" w:rsidRDefault="00032BC6" w:rsidP="00032BC6">
      <w:pPr>
        <w:numPr>
          <w:ilvl w:val="0"/>
          <w:numId w:val="7"/>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Networking</w:t>
      </w:r>
      <w:r w:rsidRPr="006A19D2">
        <w:rPr>
          <w:rFonts w:ascii="Times New Roman" w:eastAsia="Times New Roman" w:hAnsi="Times New Roman"/>
          <w:lang w:val="en-US" w:eastAsia="pl-PL"/>
        </w:rPr>
        <w:br/>
        <w:t>Establishing connections with representatives from institutions, NGOs, and businesses. Students learn how to effectively build a network of contacts in an international context.</w:t>
      </w:r>
    </w:p>
    <w:p w14:paraId="57A7B6AF" w14:textId="77777777" w:rsidR="00032BC6" w:rsidRPr="006A19D2" w:rsidRDefault="00032BC6" w:rsidP="00032BC6">
      <w:pPr>
        <w:numPr>
          <w:ilvl w:val="0"/>
          <w:numId w:val="7"/>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Collaboration with Institutions</w:t>
      </w:r>
      <w:r w:rsidRPr="006A19D2">
        <w:rPr>
          <w:rFonts w:ascii="Times New Roman" w:eastAsia="Times New Roman" w:hAnsi="Times New Roman"/>
          <w:lang w:val="en-US" w:eastAsia="pl-PL"/>
        </w:rPr>
        <w:br/>
        <w:t>Working with embassies and international organizations to ensure proper representation and substantive support for events. Interns acquire knowledge about diplomatic protocol and the principles of organizing meetings at the international level.</w:t>
      </w:r>
    </w:p>
    <w:p w14:paraId="5818353C"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sz w:val="28"/>
          <w:szCs w:val="28"/>
          <w:lang w:val="en-US" w:eastAsia="pl-PL"/>
        </w:rPr>
        <w:t>4. Internship Duration</w:t>
      </w:r>
      <w:r w:rsidRPr="006A19D2">
        <w:rPr>
          <w:rFonts w:ascii="Times New Roman" w:eastAsia="Times New Roman" w:hAnsi="Times New Roman"/>
          <w:sz w:val="28"/>
          <w:szCs w:val="28"/>
          <w:lang w:val="en-US" w:eastAsia="pl-PL"/>
        </w:rPr>
        <w:br/>
      </w:r>
      <w:r w:rsidRPr="006A19D2">
        <w:rPr>
          <w:rFonts w:ascii="Times New Roman" w:eastAsia="Times New Roman" w:hAnsi="Times New Roman"/>
          <w:lang w:val="en-US" w:eastAsia="pl-PL"/>
        </w:rPr>
        <w:t>The duration of internships for International Relations students is 720 hours, corresponding to six months of practical training. Students can undertake internships at embassies, international organizations (e.g., UN, EU, NATO), consulting firms, think tanks specializing in international relations analysis, and NGOs.</w:t>
      </w:r>
    </w:p>
    <w:p w14:paraId="33BF1A96" w14:textId="77777777" w:rsidR="00032BC6"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sz w:val="28"/>
          <w:szCs w:val="28"/>
          <w:lang w:val="en-US" w:eastAsia="pl-PL"/>
        </w:rPr>
        <w:t>5. Placement of the Internship in the Study Plan</w:t>
      </w:r>
      <w:r w:rsidRPr="006A19D2">
        <w:rPr>
          <w:rFonts w:ascii="Times New Roman" w:eastAsia="Times New Roman" w:hAnsi="Times New Roman"/>
          <w:sz w:val="28"/>
          <w:szCs w:val="28"/>
          <w:lang w:val="en-US" w:eastAsia="pl-PL"/>
        </w:rPr>
        <w:br/>
      </w:r>
      <w:r w:rsidRPr="006A19D2">
        <w:rPr>
          <w:rFonts w:ascii="Times New Roman" w:eastAsia="Times New Roman" w:hAnsi="Times New Roman"/>
          <w:lang w:val="en-US" w:eastAsia="pl-PL"/>
        </w:rPr>
        <w:t xml:space="preserve">Internships can be conducted from the third semester of study, with their completion expected by the end of the sixth semester. </w:t>
      </w:r>
    </w:p>
    <w:p w14:paraId="456BB386"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lang w:val="en-US" w:eastAsia="pl-PL"/>
        </w:rPr>
        <w:t>They are integrated with core courses such as:</w:t>
      </w:r>
    </w:p>
    <w:p w14:paraId="4FD2FD03" w14:textId="77777777" w:rsidR="00032BC6" w:rsidRPr="006A19D2" w:rsidRDefault="00032BC6" w:rsidP="00032BC6">
      <w:pPr>
        <w:numPr>
          <w:ilvl w:val="0"/>
          <w:numId w:val="8"/>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lang w:val="pl-PL" w:eastAsia="pl-PL"/>
        </w:rPr>
        <w:t>Public International Law</w:t>
      </w:r>
    </w:p>
    <w:p w14:paraId="6C41340E" w14:textId="77777777" w:rsidR="00032BC6" w:rsidRPr="006A19D2" w:rsidRDefault="00032BC6" w:rsidP="00032BC6">
      <w:pPr>
        <w:numPr>
          <w:ilvl w:val="0"/>
          <w:numId w:val="8"/>
        </w:numPr>
        <w:spacing w:before="100" w:beforeAutospacing="1" w:after="100" w:afterAutospacing="1" w:line="360" w:lineRule="auto"/>
        <w:rPr>
          <w:rFonts w:ascii="Times New Roman" w:eastAsia="Times New Roman" w:hAnsi="Times New Roman"/>
          <w:lang w:val="pl-PL" w:eastAsia="pl-PL"/>
        </w:rPr>
      </w:pPr>
      <w:proofErr w:type="spellStart"/>
      <w:r w:rsidRPr="006A19D2">
        <w:rPr>
          <w:rFonts w:ascii="Times New Roman" w:eastAsia="Times New Roman" w:hAnsi="Times New Roman"/>
          <w:lang w:val="pl-PL" w:eastAsia="pl-PL"/>
        </w:rPr>
        <w:t>Theory</w:t>
      </w:r>
      <w:proofErr w:type="spellEnd"/>
      <w:r w:rsidRPr="006A19D2">
        <w:rPr>
          <w:rFonts w:ascii="Times New Roman" w:eastAsia="Times New Roman" w:hAnsi="Times New Roman"/>
          <w:lang w:val="pl-PL" w:eastAsia="pl-PL"/>
        </w:rPr>
        <w:t xml:space="preserve"> of International Relations</w:t>
      </w:r>
    </w:p>
    <w:p w14:paraId="1C76E05E" w14:textId="77777777" w:rsidR="00032BC6" w:rsidRPr="006A19D2" w:rsidRDefault="00032BC6" w:rsidP="00032BC6">
      <w:pPr>
        <w:numPr>
          <w:ilvl w:val="0"/>
          <w:numId w:val="8"/>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lang w:val="pl-PL" w:eastAsia="pl-PL"/>
        </w:rPr>
        <w:t>International Security</w:t>
      </w:r>
    </w:p>
    <w:p w14:paraId="178A438D"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sz w:val="28"/>
          <w:szCs w:val="28"/>
          <w:lang w:val="en-US" w:eastAsia="pl-PL"/>
        </w:rPr>
        <w:t>6. Methods of Verification and Assessment of Learning Outcomes</w:t>
      </w:r>
      <w:r w:rsidRPr="006A19D2">
        <w:rPr>
          <w:rFonts w:ascii="Times New Roman" w:eastAsia="Times New Roman" w:hAnsi="Times New Roman"/>
          <w:sz w:val="28"/>
          <w:szCs w:val="28"/>
          <w:lang w:val="en-US" w:eastAsia="pl-PL"/>
        </w:rPr>
        <w:br/>
      </w:r>
      <w:r w:rsidRPr="006A19D2">
        <w:rPr>
          <w:rFonts w:ascii="Times New Roman" w:eastAsia="Times New Roman" w:hAnsi="Times New Roman"/>
          <w:lang w:val="en-US" w:eastAsia="pl-PL"/>
        </w:rPr>
        <w:t>The assessment of internship outcomes is based on:</w:t>
      </w:r>
    </w:p>
    <w:p w14:paraId="2E4E440D" w14:textId="77777777" w:rsidR="00032BC6" w:rsidRPr="006A19D2" w:rsidRDefault="00032BC6" w:rsidP="00032BC6">
      <w:pPr>
        <w:numPr>
          <w:ilvl w:val="0"/>
          <w:numId w:val="9"/>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lang w:val="en-US" w:eastAsia="pl-PL"/>
        </w:rPr>
        <w:lastRenderedPageBreak/>
        <w:t>A practice diary, in which students document daily tasks, aligning them with the expected learning outcomes.</w:t>
      </w:r>
    </w:p>
    <w:p w14:paraId="0B9579AC" w14:textId="77777777" w:rsidR="00032BC6" w:rsidRPr="006A19D2" w:rsidRDefault="00032BC6" w:rsidP="00032BC6">
      <w:pPr>
        <w:numPr>
          <w:ilvl w:val="0"/>
          <w:numId w:val="9"/>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lang w:val="en-US" w:eastAsia="pl-PL"/>
        </w:rPr>
        <w:t>Feedback from the internship supervisor at the institution, confirming the achievement of expected outcomes.</w:t>
      </w:r>
    </w:p>
    <w:p w14:paraId="006971E3" w14:textId="77777777" w:rsidR="00032BC6" w:rsidRPr="006A19D2" w:rsidRDefault="00032BC6" w:rsidP="00032BC6">
      <w:pPr>
        <w:numPr>
          <w:ilvl w:val="0"/>
          <w:numId w:val="9"/>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lang w:val="en-US" w:eastAsia="pl-PL"/>
        </w:rPr>
        <w:t>An evaluative conversation with the university internship supervisor, during which the student's experiences are discussed.</w:t>
      </w:r>
    </w:p>
    <w:p w14:paraId="6842BFFE"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sz w:val="28"/>
          <w:szCs w:val="28"/>
          <w:lang w:val="en-US" w:eastAsia="pl-PL"/>
        </w:rPr>
        <w:t>7. Documentation of the Internship Process</w:t>
      </w:r>
      <w:r w:rsidRPr="006A19D2">
        <w:rPr>
          <w:rFonts w:ascii="Times New Roman" w:eastAsia="Times New Roman" w:hAnsi="Times New Roman"/>
          <w:sz w:val="28"/>
          <w:szCs w:val="28"/>
          <w:lang w:val="en-US" w:eastAsia="pl-PL"/>
        </w:rPr>
        <w:br/>
      </w:r>
      <w:r w:rsidRPr="006A19D2">
        <w:rPr>
          <w:rFonts w:ascii="Times New Roman" w:eastAsia="Times New Roman" w:hAnsi="Times New Roman"/>
          <w:lang w:val="en-US" w:eastAsia="pl-PL"/>
        </w:rPr>
        <w:t>Mandatory documentation includes:</w:t>
      </w:r>
    </w:p>
    <w:p w14:paraId="63CC6BC2" w14:textId="77777777" w:rsidR="00032BC6" w:rsidRPr="006A19D2" w:rsidRDefault="00032BC6" w:rsidP="00032BC6">
      <w:pPr>
        <w:numPr>
          <w:ilvl w:val="0"/>
          <w:numId w:val="10"/>
        </w:numPr>
        <w:spacing w:before="100" w:beforeAutospacing="1" w:after="100" w:afterAutospacing="1" w:line="360" w:lineRule="auto"/>
        <w:rPr>
          <w:rFonts w:ascii="Times New Roman" w:eastAsia="Times New Roman" w:hAnsi="Times New Roman"/>
          <w:lang w:val="pl-PL" w:eastAsia="pl-PL"/>
        </w:rPr>
      </w:pPr>
      <w:proofErr w:type="spellStart"/>
      <w:r w:rsidRPr="006A19D2">
        <w:rPr>
          <w:rFonts w:ascii="Times New Roman" w:eastAsia="Times New Roman" w:hAnsi="Times New Roman"/>
          <w:lang w:val="pl-PL" w:eastAsia="pl-PL"/>
        </w:rPr>
        <w:t>Internship</w:t>
      </w:r>
      <w:proofErr w:type="spellEnd"/>
      <w:r w:rsidRPr="006A19D2">
        <w:rPr>
          <w:rFonts w:ascii="Times New Roman" w:eastAsia="Times New Roman" w:hAnsi="Times New Roman"/>
          <w:lang w:val="pl-PL" w:eastAsia="pl-PL"/>
        </w:rPr>
        <w:t xml:space="preserve"> </w:t>
      </w:r>
      <w:proofErr w:type="spellStart"/>
      <w:r w:rsidRPr="006A19D2">
        <w:rPr>
          <w:rFonts w:ascii="Times New Roman" w:eastAsia="Times New Roman" w:hAnsi="Times New Roman"/>
          <w:lang w:val="pl-PL" w:eastAsia="pl-PL"/>
        </w:rPr>
        <w:t>referral</w:t>
      </w:r>
      <w:proofErr w:type="spellEnd"/>
      <w:r w:rsidRPr="006A19D2">
        <w:rPr>
          <w:rFonts w:ascii="Times New Roman" w:eastAsia="Times New Roman" w:hAnsi="Times New Roman"/>
          <w:lang w:val="pl-PL" w:eastAsia="pl-PL"/>
        </w:rPr>
        <w:t>.</w:t>
      </w:r>
    </w:p>
    <w:p w14:paraId="344EDCB3" w14:textId="77777777" w:rsidR="00032BC6" w:rsidRPr="006A19D2" w:rsidRDefault="00032BC6" w:rsidP="00032BC6">
      <w:pPr>
        <w:numPr>
          <w:ilvl w:val="0"/>
          <w:numId w:val="10"/>
        </w:numPr>
        <w:spacing w:before="100" w:beforeAutospacing="1" w:after="100" w:afterAutospacing="1" w:line="360" w:lineRule="auto"/>
        <w:rPr>
          <w:rFonts w:ascii="Times New Roman" w:eastAsia="Times New Roman" w:hAnsi="Times New Roman"/>
          <w:lang w:val="pl-PL" w:eastAsia="pl-PL"/>
        </w:rPr>
      </w:pPr>
      <w:r w:rsidRPr="006A19D2">
        <w:rPr>
          <w:rFonts w:ascii="Times New Roman" w:eastAsia="Times New Roman" w:hAnsi="Times New Roman"/>
          <w:lang w:val="pl-PL" w:eastAsia="pl-PL"/>
        </w:rPr>
        <w:t xml:space="preserve">Agreement for the </w:t>
      </w:r>
      <w:proofErr w:type="spellStart"/>
      <w:r w:rsidRPr="006A19D2">
        <w:rPr>
          <w:rFonts w:ascii="Times New Roman" w:eastAsia="Times New Roman" w:hAnsi="Times New Roman"/>
          <w:lang w:val="pl-PL" w:eastAsia="pl-PL"/>
        </w:rPr>
        <w:t>internship</w:t>
      </w:r>
      <w:proofErr w:type="spellEnd"/>
      <w:r w:rsidRPr="006A19D2">
        <w:rPr>
          <w:rFonts w:ascii="Times New Roman" w:eastAsia="Times New Roman" w:hAnsi="Times New Roman"/>
          <w:lang w:val="pl-PL" w:eastAsia="pl-PL"/>
        </w:rPr>
        <w:t>.</w:t>
      </w:r>
    </w:p>
    <w:p w14:paraId="50759618" w14:textId="77777777" w:rsidR="00032BC6" w:rsidRPr="006A19D2" w:rsidRDefault="00032BC6" w:rsidP="00032BC6">
      <w:pPr>
        <w:numPr>
          <w:ilvl w:val="0"/>
          <w:numId w:val="10"/>
        </w:numPr>
        <w:spacing w:before="100" w:beforeAutospacing="1" w:after="100" w:afterAutospacing="1" w:line="360" w:lineRule="auto"/>
        <w:rPr>
          <w:rFonts w:ascii="Times New Roman" w:eastAsia="Times New Roman" w:hAnsi="Times New Roman"/>
          <w:lang w:val="pl-PL" w:eastAsia="pl-PL"/>
        </w:rPr>
      </w:pPr>
      <w:proofErr w:type="spellStart"/>
      <w:r w:rsidRPr="006A19D2">
        <w:rPr>
          <w:rFonts w:ascii="Times New Roman" w:eastAsia="Times New Roman" w:hAnsi="Times New Roman"/>
          <w:lang w:val="pl-PL" w:eastAsia="pl-PL"/>
        </w:rPr>
        <w:t>Internship</w:t>
      </w:r>
      <w:proofErr w:type="spellEnd"/>
      <w:r w:rsidRPr="006A19D2">
        <w:rPr>
          <w:rFonts w:ascii="Times New Roman" w:eastAsia="Times New Roman" w:hAnsi="Times New Roman"/>
          <w:lang w:val="pl-PL" w:eastAsia="pl-PL"/>
        </w:rPr>
        <w:t xml:space="preserve"> </w:t>
      </w:r>
      <w:proofErr w:type="spellStart"/>
      <w:r w:rsidRPr="006A19D2">
        <w:rPr>
          <w:rFonts w:ascii="Times New Roman" w:eastAsia="Times New Roman" w:hAnsi="Times New Roman"/>
          <w:lang w:val="pl-PL" w:eastAsia="pl-PL"/>
        </w:rPr>
        <w:t>diary</w:t>
      </w:r>
      <w:proofErr w:type="spellEnd"/>
      <w:r w:rsidRPr="006A19D2">
        <w:rPr>
          <w:rFonts w:ascii="Times New Roman" w:eastAsia="Times New Roman" w:hAnsi="Times New Roman"/>
          <w:lang w:val="pl-PL" w:eastAsia="pl-PL"/>
        </w:rPr>
        <w:t>.</w:t>
      </w:r>
    </w:p>
    <w:p w14:paraId="4A0BF31B" w14:textId="77777777" w:rsidR="00032BC6" w:rsidRPr="006A19D2" w:rsidRDefault="00032BC6" w:rsidP="00032BC6">
      <w:pPr>
        <w:numPr>
          <w:ilvl w:val="0"/>
          <w:numId w:val="10"/>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lang w:val="en-US" w:eastAsia="pl-PL"/>
        </w:rPr>
        <w:t>Protocol for the completion of the internship.</w:t>
      </w:r>
    </w:p>
    <w:p w14:paraId="477A2B39"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sz w:val="28"/>
          <w:szCs w:val="28"/>
          <w:lang w:val="en-US" w:eastAsia="pl-PL"/>
        </w:rPr>
        <w:t>8. Criteria for Choosing Institutions</w:t>
      </w:r>
      <w:r w:rsidRPr="006A19D2">
        <w:rPr>
          <w:rFonts w:ascii="Times New Roman" w:eastAsia="Times New Roman" w:hAnsi="Times New Roman"/>
          <w:sz w:val="28"/>
          <w:szCs w:val="28"/>
          <w:lang w:val="en-US" w:eastAsia="pl-PL"/>
        </w:rPr>
        <w:br/>
      </w:r>
      <w:r w:rsidRPr="006A19D2">
        <w:rPr>
          <w:rFonts w:ascii="Times New Roman" w:eastAsia="Times New Roman" w:hAnsi="Times New Roman"/>
          <w:lang w:val="en-US" w:eastAsia="pl-PL"/>
        </w:rPr>
        <w:t>Internship placements must meet the requirements related to the nature of the International Relations program, providing the opportunity to work in an international environment while adhering to health and safety regulations and professional ethics. Internships should be carried out in institutions that offer students access to tasks and processes reflecting real challenges in international relations, diplomacy, foreign policy, and international cooperation.</w:t>
      </w:r>
    </w:p>
    <w:p w14:paraId="34D9106F" w14:textId="77777777" w:rsidR="00032BC6" w:rsidRPr="006A19D2" w:rsidRDefault="00032BC6" w:rsidP="00032BC6">
      <w:p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Cs/>
          <w:lang w:val="en-US" w:eastAsia="pl-PL"/>
        </w:rPr>
        <w:t>Criteria that institutions must meet:</w:t>
      </w:r>
    </w:p>
    <w:p w14:paraId="06584D4A" w14:textId="77777777" w:rsidR="00032BC6" w:rsidRPr="006A19D2" w:rsidRDefault="00032BC6" w:rsidP="00032BC6">
      <w:pPr>
        <w:numPr>
          <w:ilvl w:val="0"/>
          <w:numId w:val="11"/>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Access to International Tasks</w:t>
      </w:r>
      <w:r w:rsidRPr="006A19D2">
        <w:rPr>
          <w:rFonts w:ascii="Times New Roman" w:eastAsia="Times New Roman" w:hAnsi="Times New Roman"/>
          <w:lang w:val="en-US" w:eastAsia="pl-PL"/>
        </w:rPr>
        <w:br/>
        <w:t>The institution must offer tasks related to international issues, such as participation in international projects, collaboration with other countries, or international organizations.</w:t>
      </w:r>
    </w:p>
    <w:p w14:paraId="0499D6FE" w14:textId="77777777" w:rsidR="00032BC6" w:rsidRPr="006A19D2" w:rsidRDefault="00032BC6" w:rsidP="00032BC6">
      <w:pPr>
        <w:numPr>
          <w:ilvl w:val="0"/>
          <w:numId w:val="11"/>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Adherence to Professional Ethics</w:t>
      </w:r>
      <w:r w:rsidRPr="006A19D2">
        <w:rPr>
          <w:rFonts w:ascii="Times New Roman" w:eastAsia="Times New Roman" w:hAnsi="Times New Roman"/>
          <w:lang w:val="en-US" w:eastAsia="pl-PL"/>
        </w:rPr>
        <w:br/>
        <w:t>The institution must uphold high ethical standards, particularly concerning data protection, international law, and intercultural collaboration.</w:t>
      </w:r>
    </w:p>
    <w:p w14:paraId="1CD99036" w14:textId="77777777" w:rsidR="00032BC6" w:rsidRPr="006A19D2" w:rsidRDefault="00032BC6" w:rsidP="00032BC6">
      <w:pPr>
        <w:numPr>
          <w:ilvl w:val="0"/>
          <w:numId w:val="11"/>
        </w:numPr>
        <w:spacing w:before="100" w:beforeAutospacing="1" w:after="100" w:afterAutospacing="1" w:line="360" w:lineRule="auto"/>
        <w:rPr>
          <w:rFonts w:ascii="Times New Roman" w:eastAsia="Times New Roman" w:hAnsi="Times New Roman"/>
          <w:lang w:val="en-US" w:eastAsia="pl-PL"/>
        </w:rPr>
      </w:pPr>
      <w:r w:rsidRPr="006A19D2">
        <w:rPr>
          <w:rFonts w:ascii="Times New Roman" w:eastAsia="Times New Roman" w:hAnsi="Times New Roman"/>
          <w:b/>
          <w:bCs/>
          <w:lang w:val="en-US" w:eastAsia="pl-PL"/>
        </w:rPr>
        <w:t>Health and Safety Regulations</w:t>
      </w:r>
      <w:r w:rsidRPr="006A19D2">
        <w:rPr>
          <w:rFonts w:ascii="Times New Roman" w:eastAsia="Times New Roman" w:hAnsi="Times New Roman"/>
          <w:lang w:val="en-US" w:eastAsia="pl-PL"/>
        </w:rPr>
        <w:br/>
        <w:t>Internship placements must comply with health and safety regulations, providing a safe working environment in accordance with Polish law and international standards.</w:t>
      </w:r>
    </w:p>
    <w:p w14:paraId="617E3B76" w14:textId="77777777" w:rsidR="00032BC6" w:rsidRPr="006A19D2" w:rsidRDefault="00032BC6" w:rsidP="00032BC6">
      <w:pPr>
        <w:pStyle w:val="NormalnyWeb"/>
        <w:spacing w:line="360" w:lineRule="auto"/>
        <w:rPr>
          <w:lang w:val="en-US"/>
        </w:rPr>
      </w:pPr>
    </w:p>
    <w:p w14:paraId="42BC0186" w14:textId="77777777" w:rsidR="00032BC6" w:rsidRPr="006A19D2" w:rsidRDefault="00032BC6" w:rsidP="00032BC6">
      <w:pPr>
        <w:pStyle w:val="NormalnyWeb"/>
        <w:spacing w:line="360" w:lineRule="auto"/>
        <w:jc w:val="both"/>
        <w:rPr>
          <w:lang w:val="en-US"/>
        </w:rPr>
      </w:pPr>
    </w:p>
    <w:p w14:paraId="41933B7C" w14:textId="77777777" w:rsidR="00032BC6" w:rsidRPr="006A19D2" w:rsidRDefault="00032BC6" w:rsidP="00032BC6">
      <w:pPr>
        <w:shd w:val="clear" w:color="auto" w:fill="FFFFFF"/>
        <w:spacing w:line="360" w:lineRule="auto"/>
        <w:jc w:val="both"/>
        <w:outlineLvl w:val="0"/>
        <w:rPr>
          <w:rFonts w:ascii="Times New Roman" w:eastAsia="Times New Roman" w:hAnsi="Times New Roman"/>
          <w:kern w:val="36"/>
          <w:lang w:val="en-US" w:eastAsia="pl-PL"/>
        </w:rPr>
      </w:pPr>
    </w:p>
    <w:p w14:paraId="2E2BE992" w14:textId="77777777" w:rsidR="00032BC6" w:rsidRPr="00032BC6" w:rsidRDefault="00032BC6">
      <w:pPr>
        <w:rPr>
          <w:lang w:val="en-US"/>
        </w:rPr>
      </w:pPr>
    </w:p>
    <w:sectPr w:rsidR="00032BC6" w:rsidRPr="00032BC6" w:rsidSect="00032BC6">
      <w:pgSz w:w="11900" w:h="16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11E"/>
    <w:multiLevelType w:val="multilevel"/>
    <w:tmpl w:val="D86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45268"/>
    <w:multiLevelType w:val="multilevel"/>
    <w:tmpl w:val="58C4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820ADC"/>
    <w:multiLevelType w:val="multilevel"/>
    <w:tmpl w:val="BBA4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522A9"/>
    <w:multiLevelType w:val="multilevel"/>
    <w:tmpl w:val="B83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D3C53"/>
    <w:multiLevelType w:val="multilevel"/>
    <w:tmpl w:val="EF5C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B46B7"/>
    <w:multiLevelType w:val="multilevel"/>
    <w:tmpl w:val="2056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70CD1"/>
    <w:multiLevelType w:val="multilevel"/>
    <w:tmpl w:val="C90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5208E"/>
    <w:multiLevelType w:val="multilevel"/>
    <w:tmpl w:val="194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F20B62"/>
    <w:multiLevelType w:val="multilevel"/>
    <w:tmpl w:val="A63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15994"/>
    <w:multiLevelType w:val="multilevel"/>
    <w:tmpl w:val="86D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D2B7E"/>
    <w:multiLevelType w:val="multilevel"/>
    <w:tmpl w:val="62C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405703">
    <w:abstractNumId w:val="8"/>
  </w:num>
  <w:num w:numId="2" w16cid:durableId="69665861">
    <w:abstractNumId w:val="1"/>
  </w:num>
  <w:num w:numId="3" w16cid:durableId="2119643018">
    <w:abstractNumId w:val="2"/>
  </w:num>
  <w:num w:numId="4" w16cid:durableId="2023894759">
    <w:abstractNumId w:val="4"/>
  </w:num>
  <w:num w:numId="5" w16cid:durableId="71051448">
    <w:abstractNumId w:val="3"/>
  </w:num>
  <w:num w:numId="6" w16cid:durableId="1251963033">
    <w:abstractNumId w:val="5"/>
  </w:num>
  <w:num w:numId="7" w16cid:durableId="1787701853">
    <w:abstractNumId w:val="7"/>
  </w:num>
  <w:num w:numId="8" w16cid:durableId="2097247338">
    <w:abstractNumId w:val="0"/>
  </w:num>
  <w:num w:numId="9" w16cid:durableId="1309634071">
    <w:abstractNumId w:val="6"/>
  </w:num>
  <w:num w:numId="10" w16cid:durableId="735057558">
    <w:abstractNumId w:val="10"/>
  </w:num>
  <w:num w:numId="11" w16cid:durableId="706876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C6"/>
    <w:rsid w:val="00032BC6"/>
    <w:rsid w:val="00C56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09F5"/>
  <w15:chartTrackingRefBased/>
  <w15:docId w15:val="{EF37E3E4-4567-4378-8EA0-259016A4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2BC6"/>
    <w:pPr>
      <w:spacing w:after="0" w:line="240" w:lineRule="auto"/>
    </w:pPr>
    <w:rPr>
      <w:rFonts w:ascii="Calibri" w:eastAsia="Calibri" w:hAnsi="Calibri" w:cs="Times New Roman"/>
      <w:kern w:val="0"/>
      <w:sz w:val="24"/>
      <w:szCs w:val="24"/>
      <w:lang w:val="en-GB"/>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32BC6"/>
    <w:pPr>
      <w:spacing w:before="100" w:beforeAutospacing="1" w:after="100" w:afterAutospacing="1"/>
    </w:pPr>
    <w:rPr>
      <w:rFonts w:ascii="Times New Roman" w:eastAsia="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1645</Words>
  <Characters>9873</Characters>
  <Application>Microsoft Office Word</Application>
  <DocSecurity>0</DocSecurity>
  <Lines>82</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Wierzchowska AEH</dc:creator>
  <cp:keywords/>
  <dc:description/>
  <cp:lastModifiedBy>Anna Wierzchowska AEH</cp:lastModifiedBy>
  <cp:revision>1</cp:revision>
  <dcterms:created xsi:type="dcterms:W3CDTF">2024-11-05T11:21:00Z</dcterms:created>
  <dcterms:modified xsi:type="dcterms:W3CDTF">2024-11-05T11:24:00Z</dcterms:modified>
</cp:coreProperties>
</file>