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8D29" w14:textId="77777777" w:rsidR="00FE523B" w:rsidRDefault="00FE523B" w:rsidP="00FE523B">
      <w:pPr>
        <w:jc w:val="center"/>
        <w:rPr>
          <w:b/>
        </w:rPr>
      </w:pPr>
      <w:r w:rsidRPr="00B53E59">
        <w:rPr>
          <w:b/>
        </w:rPr>
        <w:t xml:space="preserve">Regulamin działań w przypadku zgłoszenia podejrzenia w sprawie przemocy ze względu na płeć  </w:t>
      </w:r>
    </w:p>
    <w:p w14:paraId="512B4359" w14:textId="77777777" w:rsidR="00FE523B" w:rsidRDefault="00FE523B" w:rsidP="00FE523B">
      <w:pPr>
        <w:jc w:val="center"/>
        <w:rPr>
          <w:b/>
        </w:rPr>
      </w:pPr>
      <w:r w:rsidRPr="00B53E59">
        <w:rPr>
          <w:b/>
        </w:rPr>
        <w:t xml:space="preserve">w  Akademii </w:t>
      </w:r>
      <w:proofErr w:type="spellStart"/>
      <w:r w:rsidRPr="00B53E59">
        <w:rPr>
          <w:b/>
        </w:rPr>
        <w:t>Ekonomiczno</w:t>
      </w:r>
      <w:proofErr w:type="spellEnd"/>
      <w:r w:rsidRPr="00B53E59">
        <w:rPr>
          <w:b/>
        </w:rPr>
        <w:t>–Humanistycznej w Warszawie</w:t>
      </w:r>
    </w:p>
    <w:p w14:paraId="03C384ED" w14:textId="77777777" w:rsidR="00FE523B" w:rsidRDefault="00FE523B" w:rsidP="00FE523B">
      <w:pPr>
        <w:jc w:val="center"/>
        <w:rPr>
          <w:b/>
        </w:rPr>
      </w:pPr>
    </w:p>
    <w:p w14:paraId="7ECF3888" w14:textId="4ECE69C8" w:rsidR="00FE523B" w:rsidRDefault="00FE523B" w:rsidP="00FE523B">
      <w:pPr>
        <w:pStyle w:val="Akapitzlist"/>
        <w:numPr>
          <w:ilvl w:val="0"/>
          <w:numId w:val="2"/>
        </w:numPr>
        <w:jc w:val="both"/>
      </w:pPr>
      <w:r>
        <w:t>Osoba zgłaszająca podejrzenie w sprawie przemocy ze względu na płeć w AEH w Warszawie, przedstawia w formie pisemnej</w:t>
      </w:r>
      <w:r w:rsidR="00A274A4">
        <w:t xml:space="preserve"> lub </w:t>
      </w:r>
      <w:proofErr w:type="spellStart"/>
      <w:r w:rsidR="00A274A4">
        <w:t>elektornicznej</w:t>
      </w:r>
      <w:proofErr w:type="spellEnd"/>
      <w:r w:rsidR="00A6549E">
        <w:t xml:space="preserve"> </w:t>
      </w:r>
      <w:r>
        <w:t>zgłoszenie Pełnomocni</w:t>
      </w:r>
      <w:r w:rsidR="00171508">
        <w:t>k</w:t>
      </w:r>
      <w:r w:rsidR="00F2645C">
        <w:t>owi</w:t>
      </w:r>
      <w:r>
        <w:t xml:space="preserve"> Rektora AEH w Warszawie ds. równego traktowania,  zgodnie z  Zarządzeniem Nr 1/12/2021 Rektora Akademii </w:t>
      </w:r>
      <w:proofErr w:type="spellStart"/>
      <w:r>
        <w:t>Ekonomiczno</w:t>
      </w:r>
      <w:proofErr w:type="spellEnd"/>
      <w:r>
        <w:t>–Humanistycznej w Warszawie z dnia 1 grudnia 2021 r. w sprawie przyjęcia „</w:t>
      </w:r>
      <w:r w:rsidRPr="00155292">
        <w:rPr>
          <w:i/>
        </w:rPr>
        <w:t>Zasad przyjmowania oraz rozpatrywania skarg i wniosków wnoszonych do Akademii Ekonomiczno-Humanistycznej w Warszawie</w:t>
      </w:r>
      <w:r>
        <w:t xml:space="preserve">”. </w:t>
      </w:r>
    </w:p>
    <w:p w14:paraId="6EB8C1B3" w14:textId="093D2D38" w:rsidR="00FE523B" w:rsidRDefault="00FE523B" w:rsidP="00FE523B">
      <w:pPr>
        <w:pStyle w:val="Akapitzlist"/>
        <w:numPr>
          <w:ilvl w:val="0"/>
          <w:numId w:val="2"/>
        </w:numPr>
        <w:jc w:val="both"/>
      </w:pPr>
      <w:r>
        <w:t>Pełnomoc</w:t>
      </w:r>
      <w:r w:rsidR="00F256A8">
        <w:t>ni</w:t>
      </w:r>
      <w:r w:rsidR="00171508">
        <w:t>k</w:t>
      </w:r>
      <w:r>
        <w:t xml:space="preserve"> Rektora AEH w Warszawie ds. równego traktowania wstępnie bada sprawę i decyduje o wszczęciu lub odmowie wszczęcia  postępowania.</w:t>
      </w:r>
    </w:p>
    <w:p w14:paraId="40EBD974" w14:textId="2D30C613" w:rsidR="00FE523B" w:rsidRPr="007A2848" w:rsidRDefault="00FE523B" w:rsidP="00FE523B">
      <w:pPr>
        <w:pStyle w:val="Akapitzlist"/>
        <w:numPr>
          <w:ilvl w:val="0"/>
          <w:numId w:val="2"/>
        </w:numPr>
        <w:jc w:val="both"/>
      </w:pPr>
      <w:r>
        <w:t>W przypadku odmowy wszczęcia postępowania, Pełnomoc</w:t>
      </w:r>
      <w:r w:rsidR="00F256A8">
        <w:t>ni</w:t>
      </w:r>
      <w:r w:rsidR="00171508">
        <w:t>k</w:t>
      </w:r>
      <w:r>
        <w:t xml:space="preserve"> Rektora AEH w Warszawie ds. równego traktowania  informuje w formie pisemnej</w:t>
      </w:r>
      <w:r w:rsidR="00A274A4">
        <w:t xml:space="preserve"> lub elektronicznej</w:t>
      </w:r>
      <w:r>
        <w:t xml:space="preserve"> o swojej decyzji osobę zgłaszającą </w:t>
      </w:r>
      <w:r w:rsidRPr="007A2848">
        <w:t xml:space="preserve">podejrzenie </w:t>
      </w:r>
      <w:r>
        <w:t>przemocy ze względu na płeć</w:t>
      </w:r>
      <w:r w:rsidRPr="007A2848">
        <w:t xml:space="preserve">. Na postanowienie Pełnomocnika przysługuje zażalenie do Rektora AEH w terminie 7 dni od dnia otrzymania postanowienia. Rektor  w terminie 7 dni przekazuje sprawę do wyjaśnienia bezpośrednio do właściwej Komisji Senackiej. </w:t>
      </w:r>
    </w:p>
    <w:p w14:paraId="3302007F" w14:textId="0AFC813B" w:rsidR="00FE523B" w:rsidRDefault="00FE523B" w:rsidP="00FE523B">
      <w:pPr>
        <w:pStyle w:val="Akapitzlist"/>
        <w:numPr>
          <w:ilvl w:val="0"/>
          <w:numId w:val="2"/>
        </w:numPr>
        <w:jc w:val="both"/>
      </w:pPr>
      <w:r>
        <w:t>W przypadku  wszczęcia postępowania Pełnomocni</w:t>
      </w:r>
      <w:r w:rsidR="00171508">
        <w:t xml:space="preserve">k </w:t>
      </w:r>
      <w:r>
        <w:t xml:space="preserve">Rektora AEH w Warszawie ds. równego traktowania  informuje niezwłocznie  w formie pisemnej </w:t>
      </w:r>
      <w:r w:rsidR="00F256A8">
        <w:t xml:space="preserve">lub elektronicznej </w:t>
      </w:r>
      <w:r>
        <w:t xml:space="preserve">o swojej decyzji osobę zgłaszającą podejrzenie przemocy ze względu na płeć oraz  Rektora. </w:t>
      </w:r>
    </w:p>
    <w:p w14:paraId="6ED9DB4E" w14:textId="7FD6B615" w:rsidR="00FE523B" w:rsidRDefault="00FE523B" w:rsidP="00FE523B">
      <w:pPr>
        <w:pStyle w:val="Akapitzlist"/>
        <w:numPr>
          <w:ilvl w:val="0"/>
          <w:numId w:val="2"/>
        </w:numPr>
        <w:jc w:val="both"/>
      </w:pPr>
      <w:r>
        <w:t>Pełnomoc</w:t>
      </w:r>
      <w:r w:rsidR="00F256A8">
        <w:t>ni</w:t>
      </w:r>
      <w:r w:rsidR="00171508">
        <w:t>k</w:t>
      </w:r>
      <w:r>
        <w:t xml:space="preserve"> Rektora AEH w Warszawie ds. równego traktowani</w:t>
      </w:r>
      <w:r w:rsidR="00472BDB">
        <w:t>a</w:t>
      </w:r>
      <w:r w:rsidR="00472BDB" w:rsidRPr="00472BDB">
        <w:t xml:space="preserve"> zwraca się o powołanie komisji do </w:t>
      </w:r>
      <w:r w:rsidR="00472BDB">
        <w:t>D</w:t>
      </w:r>
      <w:r w:rsidR="00472BDB" w:rsidRPr="00472BDB">
        <w:t xml:space="preserve">ziekana właściwego </w:t>
      </w:r>
      <w:r w:rsidR="00472BDB">
        <w:t>W</w:t>
      </w:r>
      <w:r w:rsidR="00472BDB" w:rsidRPr="00472BDB">
        <w:t xml:space="preserve">ydziału, gdzie takie zdarzenie zaistniało, </w:t>
      </w:r>
      <w:r w:rsidR="00472BDB">
        <w:t>D</w:t>
      </w:r>
      <w:r w:rsidR="00472BDB" w:rsidRPr="00472BDB">
        <w:t>ziekan</w:t>
      </w:r>
      <w:r w:rsidR="00472BDB">
        <w:t xml:space="preserve"> </w:t>
      </w:r>
      <w:r>
        <w:t>powołuje w terminie 7 dni  3 osobową Komisję, która  szczegółowo  bada sprawę, przesłuchuje ewentualnych świadków i zapoznaje się ze wszystkimi zgromadzonymi w trakcie postępowania dokumentami, a następnie w formie pisemnej</w:t>
      </w:r>
      <w:r w:rsidR="00F256A8">
        <w:t xml:space="preserve"> lub elektronicznej </w:t>
      </w:r>
      <w:r>
        <w:t>przedkłada swoją opinię nie później  niż w terminie 30 dni  Pełnomoc</w:t>
      </w:r>
      <w:r w:rsidR="00A6549E">
        <w:t>ni</w:t>
      </w:r>
      <w:r w:rsidR="00171508">
        <w:t>k</w:t>
      </w:r>
      <w:r>
        <w:t xml:space="preserve"> Rektora ds. równego traktowania. </w:t>
      </w:r>
    </w:p>
    <w:p w14:paraId="36BF3101" w14:textId="3E43441C" w:rsidR="00FE523B" w:rsidRDefault="00FE523B" w:rsidP="00FE523B">
      <w:pPr>
        <w:pStyle w:val="Akapitzlist"/>
        <w:numPr>
          <w:ilvl w:val="0"/>
          <w:numId w:val="2"/>
        </w:numPr>
        <w:jc w:val="both"/>
      </w:pPr>
      <w:r>
        <w:t>Pełnomoc</w:t>
      </w:r>
      <w:r w:rsidR="00A6549E">
        <w:t>ni</w:t>
      </w:r>
      <w:r w:rsidR="00171508">
        <w:t>k</w:t>
      </w:r>
      <w:r>
        <w:t xml:space="preserve"> Rektora AEH w Warszawie ds. równego traktowania  po zapoznaniu się z opinią Komisji  podejmuje kolejne działania:</w:t>
      </w:r>
    </w:p>
    <w:p w14:paraId="5FC7BBF8" w14:textId="2D4E39A6" w:rsidR="00FE523B" w:rsidRDefault="00FE523B" w:rsidP="00FE523B">
      <w:pPr>
        <w:pStyle w:val="Akapitzlist"/>
        <w:numPr>
          <w:ilvl w:val="0"/>
          <w:numId w:val="1"/>
        </w:numPr>
        <w:jc w:val="both"/>
      </w:pPr>
      <w:r>
        <w:t>umarza postępowanie oraz informuje w formie pisemnej</w:t>
      </w:r>
      <w:r w:rsidR="00F256A8">
        <w:t xml:space="preserve"> lub elektronicznej</w:t>
      </w:r>
      <w:r>
        <w:t xml:space="preserve"> o swojej decyzji osobę zgłaszającą podejrzenie przemocy ze względu na płeć. Na to postanowienie nie przysługuje możliwość wniesienia odwołania;</w:t>
      </w:r>
    </w:p>
    <w:p w14:paraId="0C82F350" w14:textId="77777777" w:rsidR="00FE523B" w:rsidRDefault="00FE523B" w:rsidP="00FE523B">
      <w:pPr>
        <w:pStyle w:val="Akapitzlist"/>
        <w:numPr>
          <w:ilvl w:val="0"/>
          <w:numId w:val="1"/>
        </w:numPr>
        <w:jc w:val="both"/>
      </w:pPr>
      <w:r>
        <w:t>przekazuje w terminie 7 dni  wszystkie  dokumenty wraz z własnym wnioskiem do Właściwej Komisji Senackiej, powiadamia Rektora oraz, gdy uzna to za stosowne, organy ścigania.</w:t>
      </w:r>
    </w:p>
    <w:p w14:paraId="16BCEBDA" w14:textId="77777777" w:rsidR="00FE523B" w:rsidRDefault="00FE523B" w:rsidP="00FE523B">
      <w:pPr>
        <w:pStyle w:val="Akapitzlist"/>
        <w:numPr>
          <w:ilvl w:val="0"/>
          <w:numId w:val="2"/>
        </w:numPr>
        <w:jc w:val="both"/>
      </w:pPr>
      <w:r>
        <w:t>Procedura jest kontynuowana przez odpowiednią Komisję Senacką.</w:t>
      </w:r>
    </w:p>
    <w:p w14:paraId="68B0CEFA" w14:textId="77777777" w:rsidR="00FE523B" w:rsidRDefault="00FE523B" w:rsidP="00FE523B">
      <w:pPr>
        <w:jc w:val="center"/>
        <w:rPr>
          <w:b/>
        </w:rPr>
      </w:pPr>
    </w:p>
    <w:p w14:paraId="62014348" w14:textId="77777777" w:rsidR="00FE523B" w:rsidRPr="00B53E59" w:rsidRDefault="00FE523B" w:rsidP="00FE523B">
      <w:pPr>
        <w:jc w:val="center"/>
        <w:rPr>
          <w:b/>
        </w:rPr>
      </w:pPr>
    </w:p>
    <w:p w14:paraId="4F76A221" w14:textId="77777777" w:rsidR="00892761" w:rsidRDefault="00892761"/>
    <w:sectPr w:rsidR="0089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84340"/>
    <w:multiLevelType w:val="hybridMultilevel"/>
    <w:tmpl w:val="4AE23E2A"/>
    <w:lvl w:ilvl="0" w:tplc="5AAE3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B0455"/>
    <w:multiLevelType w:val="hybridMultilevel"/>
    <w:tmpl w:val="3B06C2AC"/>
    <w:lvl w:ilvl="0" w:tplc="351C02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6857681">
    <w:abstractNumId w:val="1"/>
  </w:num>
  <w:num w:numId="2" w16cid:durableId="129591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3B"/>
    <w:rsid w:val="00171508"/>
    <w:rsid w:val="001834A4"/>
    <w:rsid w:val="00334B47"/>
    <w:rsid w:val="00472BDB"/>
    <w:rsid w:val="006570FC"/>
    <w:rsid w:val="00892761"/>
    <w:rsid w:val="00A274A4"/>
    <w:rsid w:val="00A6549E"/>
    <w:rsid w:val="00C738B2"/>
    <w:rsid w:val="00F256A8"/>
    <w:rsid w:val="00F2645C"/>
    <w:rsid w:val="00F87BDE"/>
    <w:rsid w:val="00FE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9F58"/>
  <w15:chartTrackingRefBased/>
  <w15:docId w15:val="{71D98D0B-0FAC-401E-B6F7-D6EE3884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23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5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5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5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5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5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5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5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5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5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5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5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5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523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523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52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52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52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52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5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5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5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5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5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52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52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523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5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523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523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274A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7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Sakowicz ADM</dc:creator>
  <cp:keywords/>
  <dc:description/>
  <cp:lastModifiedBy>Wiktoria Sakowicz ADM</cp:lastModifiedBy>
  <cp:revision>6</cp:revision>
  <dcterms:created xsi:type="dcterms:W3CDTF">2025-05-06T05:42:00Z</dcterms:created>
  <dcterms:modified xsi:type="dcterms:W3CDTF">2025-05-09T07:34:00Z</dcterms:modified>
</cp:coreProperties>
</file>