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41" w:rsidRDefault="009727B5" w:rsidP="00B750E5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3" o:spid="_x0000_s2050" style="position:absolute;margin-left:16.65pt;margin-top:1.15pt;width:447pt;height:37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" fillcolor="white [3201]" strokecolor="#666 [1936]" strokeweight="1pt">
            <v:fill color2="#999 [1296]" focus="100%" type="gradient"/>
            <v:shadow on="t" color="#7f7f7f [1601]" opacity=".5" offset="1pt"/>
            <v:textbox style="mso-next-textbox:#Rectangle 3">
              <w:txbxContent>
                <w:p w:rsidR="00B750E5" w:rsidRPr="00B750E5" w:rsidRDefault="00B750E5" w:rsidP="00B750E5">
                  <w:pPr>
                    <w:jc w:val="center"/>
                    <w:rPr>
                      <w:rFonts w:ascii="Garamond" w:hAnsi="Garamond"/>
                    </w:rPr>
                  </w:pPr>
                  <w:r w:rsidRPr="00B750E5">
                    <w:rPr>
                      <w:rFonts w:ascii="Garamond" w:hAnsi="Garamond" w:cs="Times New Roman"/>
                      <w:b/>
                      <w:sz w:val="24"/>
                      <w:szCs w:val="24"/>
                    </w:rPr>
                    <w:t xml:space="preserve">PROGRAM PRAKTYK ZAWODOWYCH </w:t>
                  </w:r>
                  <w:r w:rsidRPr="00B750E5">
                    <w:rPr>
                      <w:rFonts w:ascii="Garamond" w:hAnsi="Garamond" w:cs="Times New Roman"/>
                      <w:b/>
                      <w:sz w:val="24"/>
                      <w:szCs w:val="24"/>
                    </w:rPr>
                    <w:br/>
                    <w:t xml:space="preserve">NA KIERUNKU </w:t>
                  </w:r>
                  <w:r w:rsidR="00A2627C">
                    <w:rPr>
                      <w:rFonts w:ascii="Garamond" w:hAnsi="Garamond" w:cs="Times New Roman"/>
                      <w:b/>
                      <w:sz w:val="24"/>
                      <w:szCs w:val="24"/>
                    </w:rPr>
                    <w:t>BEZPIECZEŃSTWO WEWNĘTRZNE</w:t>
                  </w:r>
                </w:p>
              </w:txbxContent>
            </v:textbox>
          </v:rect>
        </w:pict>
      </w:r>
      <w:r w:rsidR="008D1605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1" type="#_x0000_t32" style="position:absolute;margin-left:6.85pt;margin-top:-2.9pt;width:451.4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" strokecolor="gray [1629]"/>
        </w:pict>
      </w:r>
      <w:r w:rsidR="00B750E5">
        <w:rPr>
          <w:rFonts w:ascii="Times New Roman" w:hAnsi="Times New Roman" w:cs="Times New Roman"/>
          <w:b/>
          <w:sz w:val="24"/>
          <w:szCs w:val="24"/>
        </w:rPr>
        <w:tab/>
      </w:r>
    </w:p>
    <w:p w:rsidR="00B750E5" w:rsidRDefault="00B750E5" w:rsidP="00B750E5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</w:p>
    <w:p w:rsidR="00B750E5" w:rsidRPr="00B750E5" w:rsidRDefault="00B750E5" w:rsidP="00B750E5">
      <w:pPr>
        <w:tabs>
          <w:tab w:val="right" w:pos="9072"/>
        </w:tabs>
        <w:rPr>
          <w:rFonts w:ascii="Times New Roman" w:hAnsi="Times New Roman" w:cs="Times New Roman"/>
          <w:b/>
          <w:sz w:val="16"/>
          <w:szCs w:val="16"/>
        </w:rPr>
      </w:pPr>
    </w:p>
    <w:p w:rsidR="0017159A" w:rsidRPr="00FC6B3E" w:rsidRDefault="0017159A" w:rsidP="00B750E5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FC6B3E">
        <w:rPr>
          <w:rFonts w:ascii="Garamond" w:hAnsi="Garamond" w:cs="Times New Roman"/>
          <w:b/>
          <w:sz w:val="24"/>
          <w:szCs w:val="24"/>
        </w:rPr>
        <w:t xml:space="preserve">studia </w:t>
      </w:r>
      <w:r w:rsidR="00EB7A8C" w:rsidRPr="00FC6B3E">
        <w:rPr>
          <w:rFonts w:ascii="Garamond" w:hAnsi="Garamond" w:cs="Times New Roman"/>
          <w:b/>
          <w:sz w:val="24"/>
          <w:szCs w:val="24"/>
        </w:rPr>
        <w:t>I</w:t>
      </w:r>
      <w:r w:rsidR="000B4046" w:rsidRPr="00FC6B3E">
        <w:rPr>
          <w:rFonts w:ascii="Garamond" w:hAnsi="Garamond" w:cs="Times New Roman"/>
          <w:b/>
          <w:sz w:val="24"/>
          <w:szCs w:val="24"/>
        </w:rPr>
        <w:t xml:space="preserve"> </w:t>
      </w:r>
      <w:r w:rsidRPr="00FC6B3E">
        <w:rPr>
          <w:rFonts w:ascii="Garamond" w:hAnsi="Garamond" w:cs="Times New Roman"/>
          <w:b/>
          <w:sz w:val="24"/>
          <w:szCs w:val="24"/>
        </w:rPr>
        <w:t>stopnia (profil praktyczny)</w:t>
      </w:r>
    </w:p>
    <w:p w:rsidR="00B750E5" w:rsidRPr="00B750E5" w:rsidRDefault="00B750E5" w:rsidP="00B750E5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:rsidR="0017159A" w:rsidRPr="00B750E5" w:rsidRDefault="0017159A" w:rsidP="0017159A">
      <w:pPr>
        <w:pStyle w:val="Akapitzlist"/>
        <w:numPr>
          <w:ilvl w:val="0"/>
          <w:numId w:val="1"/>
        </w:numPr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Cele praktyk</w:t>
      </w:r>
    </w:p>
    <w:p w:rsidR="0017159A" w:rsidRPr="00B750E5" w:rsidRDefault="0017159A" w:rsidP="00B750E5">
      <w:pPr>
        <w:ind w:firstLine="644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Zasadniczym celem praktyk jest:</w:t>
      </w:r>
    </w:p>
    <w:p w:rsidR="0017159A" w:rsidRPr="00B750E5" w:rsidRDefault="0017159A" w:rsidP="00937C8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umiejętność praktycznego zastosowania i wykorzystania </w:t>
      </w:r>
      <w:r w:rsidR="0080273E" w:rsidRPr="00B750E5">
        <w:rPr>
          <w:rFonts w:ascii="Garamond" w:hAnsi="Garamond" w:cs="Times New Roman"/>
          <w:sz w:val="24"/>
          <w:szCs w:val="24"/>
        </w:rPr>
        <w:t xml:space="preserve">wiedzy </w:t>
      </w:r>
      <w:r w:rsidRPr="00B750E5">
        <w:rPr>
          <w:rFonts w:ascii="Garamond" w:hAnsi="Garamond" w:cs="Times New Roman"/>
          <w:sz w:val="24"/>
          <w:szCs w:val="24"/>
        </w:rPr>
        <w:t>zdobytej podczas studiów,</w:t>
      </w:r>
    </w:p>
    <w:p w:rsidR="00330B03" w:rsidRDefault="0017159A" w:rsidP="00937C8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zweryfikowanie doty</w:t>
      </w:r>
      <w:r w:rsidR="009A4F7C" w:rsidRPr="00B750E5">
        <w:rPr>
          <w:rFonts w:ascii="Garamond" w:hAnsi="Garamond" w:cs="Times New Roman"/>
          <w:sz w:val="24"/>
          <w:szCs w:val="24"/>
        </w:rPr>
        <w:t xml:space="preserve">chczas nabytej wiedzy z zakresu </w:t>
      </w:r>
      <w:r w:rsidR="00A2627C">
        <w:rPr>
          <w:rFonts w:ascii="Garamond" w:hAnsi="Garamond" w:cs="Times New Roman"/>
          <w:sz w:val="24"/>
          <w:szCs w:val="24"/>
        </w:rPr>
        <w:t>organizacji i instytucji zajmujących się problematyką bezpieczeństwa wewnętrznego</w:t>
      </w:r>
      <w:r w:rsidR="00330B03" w:rsidRPr="00B750E5">
        <w:rPr>
          <w:rFonts w:ascii="Garamond" w:hAnsi="Garamond" w:cs="Times New Roman"/>
          <w:sz w:val="24"/>
          <w:szCs w:val="24"/>
        </w:rPr>
        <w:t>,</w:t>
      </w:r>
      <w:r w:rsidR="000B4046">
        <w:rPr>
          <w:rFonts w:ascii="Garamond" w:hAnsi="Garamond" w:cs="Times New Roman"/>
          <w:sz w:val="24"/>
          <w:szCs w:val="24"/>
        </w:rPr>
        <w:t xml:space="preserve"> </w:t>
      </w:r>
      <w:r w:rsidR="00BF4924">
        <w:rPr>
          <w:rFonts w:ascii="Garamond" w:hAnsi="Garamond" w:cs="Times New Roman"/>
          <w:sz w:val="24"/>
          <w:szCs w:val="24"/>
        </w:rPr>
        <w:t xml:space="preserve">w tym </w:t>
      </w:r>
      <w:r w:rsidR="000B4046">
        <w:rPr>
          <w:rFonts w:ascii="Garamond" w:hAnsi="Garamond" w:cs="Times New Roman"/>
          <w:sz w:val="24"/>
          <w:szCs w:val="24"/>
        </w:rPr>
        <w:br/>
      </w:r>
      <w:r w:rsidR="00BF4924">
        <w:rPr>
          <w:rFonts w:ascii="Garamond" w:hAnsi="Garamond" w:cs="Times New Roman"/>
          <w:sz w:val="24"/>
          <w:szCs w:val="24"/>
        </w:rPr>
        <w:t xml:space="preserve">w szczególności w domenie </w:t>
      </w:r>
      <w:r w:rsidR="00DB536D">
        <w:rPr>
          <w:rFonts w:ascii="Garamond" w:hAnsi="Garamond" w:cs="Times New Roman"/>
          <w:sz w:val="24"/>
          <w:szCs w:val="24"/>
        </w:rPr>
        <w:t>bezpieczeństwa powszechnego, porządku publicznego, zarządzania kryzysowego i ochrony ludności</w:t>
      </w:r>
      <w:r w:rsidR="00BF4924">
        <w:rPr>
          <w:rFonts w:ascii="Garamond" w:hAnsi="Garamond" w:cs="Times New Roman"/>
          <w:sz w:val="24"/>
          <w:szCs w:val="24"/>
        </w:rPr>
        <w:t>,</w:t>
      </w:r>
    </w:p>
    <w:p w:rsidR="000B4046" w:rsidRDefault="000B4046" w:rsidP="00937C8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połączenie wiedzy teoretycznej zdobytej na uczelni z praktycznymi umiejętnościami potrzebnymi w pracy w instytucjach systemu bezpieczeństwa państwa (np. policja, straż pożarna, administracja publiczna, służby ochrony, zarządzanie kryzysowe itp.),</w:t>
      </w:r>
    </w:p>
    <w:p w:rsidR="000B4046" w:rsidRPr="000B4046" w:rsidRDefault="000B4046" w:rsidP="000B404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doskonalenie umiejętności analizy zagrożeń i podejmowania decyzji w sytuacjach wymagających odpowiedzialności i dyscypliny służbowej,</w:t>
      </w:r>
    </w:p>
    <w:p w:rsidR="00330B03" w:rsidRPr="00B750E5" w:rsidRDefault="00330B03" w:rsidP="00937C8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kształtowanie umiejętności pracy w zespole oraz skutecznej komunikacji,</w:t>
      </w:r>
    </w:p>
    <w:p w:rsidR="00330B03" w:rsidRPr="00B750E5" w:rsidRDefault="00330B03" w:rsidP="00937C8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poznanie zasad funkcjonowania organizacji (podz</w:t>
      </w:r>
      <w:r w:rsidR="0080273E" w:rsidRPr="00B750E5">
        <w:rPr>
          <w:rFonts w:ascii="Garamond" w:hAnsi="Garamond" w:cs="Times New Roman"/>
          <w:sz w:val="24"/>
          <w:szCs w:val="24"/>
        </w:rPr>
        <w:t>iału kompetencji, procedur postę</w:t>
      </w:r>
      <w:r w:rsidRPr="00B750E5">
        <w:rPr>
          <w:rFonts w:ascii="Garamond" w:hAnsi="Garamond" w:cs="Times New Roman"/>
          <w:sz w:val="24"/>
          <w:szCs w:val="24"/>
        </w:rPr>
        <w:t xml:space="preserve">powania i wymiany informacji, </w:t>
      </w:r>
      <w:r w:rsidR="0080273E" w:rsidRPr="00B750E5">
        <w:rPr>
          <w:rFonts w:ascii="Garamond" w:hAnsi="Garamond" w:cs="Times New Roman"/>
          <w:sz w:val="24"/>
          <w:szCs w:val="24"/>
        </w:rPr>
        <w:t>organizowania czasu pracy oraz nadzoru nad jej wykonywaniem),</w:t>
      </w:r>
      <w:r w:rsidRPr="00B750E5">
        <w:rPr>
          <w:rFonts w:ascii="Garamond" w:hAnsi="Garamond" w:cs="Times New Roman"/>
          <w:sz w:val="24"/>
          <w:szCs w:val="24"/>
        </w:rPr>
        <w:t xml:space="preserve"> instytucji działających na rzecz </w:t>
      </w:r>
      <w:r w:rsidR="00A2627C">
        <w:rPr>
          <w:rFonts w:ascii="Garamond" w:hAnsi="Garamond" w:cs="Times New Roman"/>
          <w:sz w:val="24"/>
          <w:szCs w:val="24"/>
        </w:rPr>
        <w:t xml:space="preserve">zapewnienia </w:t>
      </w:r>
      <w:r w:rsidRPr="00B750E5">
        <w:rPr>
          <w:rFonts w:ascii="Garamond" w:hAnsi="Garamond" w:cs="Times New Roman"/>
          <w:sz w:val="24"/>
          <w:szCs w:val="24"/>
        </w:rPr>
        <w:t xml:space="preserve">bezpieczeństwa </w:t>
      </w:r>
      <w:r w:rsidR="00A2627C">
        <w:rPr>
          <w:rFonts w:ascii="Garamond" w:hAnsi="Garamond" w:cs="Times New Roman"/>
          <w:sz w:val="24"/>
          <w:szCs w:val="24"/>
        </w:rPr>
        <w:t xml:space="preserve">powszechnego i porządku publicznego </w:t>
      </w:r>
      <w:r w:rsidRPr="00B750E5">
        <w:rPr>
          <w:rFonts w:ascii="Garamond" w:hAnsi="Garamond" w:cs="Times New Roman"/>
          <w:sz w:val="24"/>
          <w:szCs w:val="24"/>
        </w:rPr>
        <w:t>państwa i jego obywateli, w tym postaw etycznych,</w:t>
      </w:r>
    </w:p>
    <w:p w:rsidR="0080273E" w:rsidRPr="00B750E5" w:rsidRDefault="0080273E" w:rsidP="00937C8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umiejętność komunikowanie się</w:t>
      </w:r>
      <w:r w:rsidR="000B4046">
        <w:rPr>
          <w:rFonts w:ascii="Garamond" w:hAnsi="Garamond" w:cs="Times New Roman"/>
          <w:sz w:val="24"/>
          <w:szCs w:val="24"/>
        </w:rPr>
        <w:t xml:space="preserve"> </w:t>
      </w:r>
      <w:r w:rsidRPr="00B750E5">
        <w:rPr>
          <w:rFonts w:ascii="Garamond" w:hAnsi="Garamond" w:cs="Times New Roman"/>
          <w:sz w:val="24"/>
          <w:szCs w:val="24"/>
        </w:rPr>
        <w:t>i pracy w zespole oraz używania i stosowania właściwej terminologii specjalistycznej,</w:t>
      </w:r>
    </w:p>
    <w:p w:rsidR="0080273E" w:rsidRPr="00B750E5" w:rsidRDefault="0080273E" w:rsidP="00937C8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umiejętność radzenia sobie w sytuacjach trudnych, stresujących, działania pod wpływem czasu a zarazem rozwiązywanie zdiagnozowanych problemów,</w:t>
      </w:r>
    </w:p>
    <w:p w:rsidR="0080273E" w:rsidRPr="00B750E5" w:rsidRDefault="0080273E" w:rsidP="00937C8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nawiązanie współpracy i wymiana kontaktów zawodowych np. potrzebnych do przygotowania prac naukowych, aktywizacji zawodowej,</w:t>
      </w:r>
    </w:p>
    <w:p w:rsidR="0080273E" w:rsidRPr="00B750E5" w:rsidRDefault="0080273E" w:rsidP="00937C8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diagnoza własnych możliwości na rynku pracy.</w:t>
      </w:r>
    </w:p>
    <w:p w:rsidR="0017159A" w:rsidRDefault="0080273E" w:rsidP="00937C89">
      <w:pPr>
        <w:spacing w:after="120" w:line="240" w:lineRule="auto"/>
        <w:ind w:left="709" w:firstLine="336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Podczas praktyk student powinien mieć możliwość zarówno zaprezentowania jak </w:t>
      </w:r>
      <w:r w:rsidR="00B750E5" w:rsidRPr="00B750E5">
        <w:rPr>
          <w:rFonts w:ascii="Garamond" w:hAnsi="Garamond" w:cs="Times New Roman"/>
          <w:sz w:val="24"/>
          <w:szCs w:val="24"/>
        </w:rPr>
        <w:br/>
      </w:r>
      <w:r w:rsidRPr="00B750E5">
        <w:rPr>
          <w:rFonts w:ascii="Garamond" w:hAnsi="Garamond" w:cs="Times New Roman"/>
          <w:sz w:val="24"/>
          <w:szCs w:val="24"/>
        </w:rPr>
        <w:t xml:space="preserve">i nabycia właściwych kompetencji społecznych niezbędnych do wykonywania zawodu. Ponadto zaznajomienia się ze specyfiką i charakterem </w:t>
      </w:r>
      <w:r w:rsidR="002F2332" w:rsidRPr="00B750E5">
        <w:rPr>
          <w:rFonts w:ascii="Garamond" w:hAnsi="Garamond" w:cs="Times New Roman"/>
          <w:sz w:val="24"/>
          <w:szCs w:val="24"/>
        </w:rPr>
        <w:t xml:space="preserve">wykonywanej pracy </w:t>
      </w:r>
      <w:r w:rsidR="00B750E5" w:rsidRPr="00B750E5">
        <w:rPr>
          <w:rFonts w:ascii="Garamond" w:hAnsi="Garamond" w:cs="Times New Roman"/>
          <w:sz w:val="24"/>
          <w:szCs w:val="24"/>
        </w:rPr>
        <w:br/>
      </w:r>
      <w:r w:rsidR="002F2332" w:rsidRPr="00B750E5">
        <w:rPr>
          <w:rFonts w:ascii="Garamond" w:hAnsi="Garamond" w:cs="Times New Roman"/>
          <w:sz w:val="24"/>
          <w:szCs w:val="24"/>
        </w:rPr>
        <w:t>w danej instytucji lub placówce przyjmującej absolwenta do odbycia praktyk zawodowych.</w:t>
      </w:r>
    </w:p>
    <w:p w:rsidR="00C825C1" w:rsidRPr="00B750E5" w:rsidRDefault="00C825C1" w:rsidP="00937C89">
      <w:pPr>
        <w:spacing w:after="120" w:line="240" w:lineRule="auto"/>
        <w:ind w:left="709" w:firstLine="336"/>
        <w:jc w:val="both"/>
        <w:rPr>
          <w:rFonts w:ascii="Garamond" w:hAnsi="Garamond" w:cs="Times New Roman"/>
          <w:sz w:val="24"/>
          <w:szCs w:val="24"/>
        </w:rPr>
      </w:pPr>
    </w:p>
    <w:p w:rsidR="002F2332" w:rsidRPr="00B750E5" w:rsidRDefault="002F2332" w:rsidP="002F2332">
      <w:pPr>
        <w:pStyle w:val="Akapitzlist"/>
        <w:numPr>
          <w:ilvl w:val="0"/>
          <w:numId w:val="1"/>
        </w:numPr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Efekty uczenia się zakładane do osiągnięcia przez studentów w trakcie praktyk</w:t>
      </w:r>
    </w:p>
    <w:p w:rsidR="002F2332" w:rsidRPr="00B750E5" w:rsidRDefault="002F2332" w:rsidP="002F2332">
      <w:pPr>
        <w:pStyle w:val="Akapitzlist"/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Wiedza</w:t>
      </w:r>
    </w:p>
    <w:p w:rsidR="00BF4924" w:rsidRDefault="002F2332" w:rsidP="00BF4924">
      <w:pPr>
        <w:pStyle w:val="Akapitzlist"/>
        <w:numPr>
          <w:ilvl w:val="0"/>
          <w:numId w:val="11"/>
        </w:numPr>
        <w:spacing w:after="120"/>
        <w:ind w:left="1134"/>
        <w:jc w:val="both"/>
        <w:rPr>
          <w:rFonts w:ascii="Garamond" w:hAnsi="Garamond" w:cs="Times New Roman"/>
          <w:sz w:val="24"/>
          <w:szCs w:val="24"/>
        </w:rPr>
      </w:pPr>
      <w:r w:rsidRPr="0088190D">
        <w:rPr>
          <w:rFonts w:ascii="Garamond" w:hAnsi="Garamond" w:cs="Times New Roman"/>
          <w:sz w:val="24"/>
          <w:szCs w:val="24"/>
        </w:rPr>
        <w:t xml:space="preserve">Student zna </w:t>
      </w:r>
      <w:r w:rsidR="0088190D">
        <w:rPr>
          <w:rFonts w:ascii="Garamond" w:hAnsi="Garamond" w:cs="Times New Roman"/>
          <w:sz w:val="24"/>
          <w:szCs w:val="24"/>
        </w:rPr>
        <w:t xml:space="preserve">kluczowe </w:t>
      </w:r>
      <w:r w:rsidR="00DB536D">
        <w:rPr>
          <w:rFonts w:ascii="Garamond" w:hAnsi="Garamond" w:cs="Times New Roman"/>
          <w:sz w:val="24"/>
          <w:szCs w:val="24"/>
        </w:rPr>
        <w:t xml:space="preserve">krajowe i zagraniczne </w:t>
      </w:r>
      <w:r w:rsidR="00AD365C" w:rsidRPr="0088190D">
        <w:rPr>
          <w:rFonts w:ascii="Garamond" w:hAnsi="Garamond" w:cs="Times New Roman"/>
          <w:sz w:val="24"/>
          <w:szCs w:val="24"/>
        </w:rPr>
        <w:t>pojęcia</w:t>
      </w:r>
      <w:r w:rsidR="00BF4924">
        <w:rPr>
          <w:rFonts w:ascii="Garamond" w:hAnsi="Garamond" w:cs="Times New Roman"/>
          <w:sz w:val="24"/>
          <w:szCs w:val="24"/>
        </w:rPr>
        <w:t xml:space="preserve">  i </w:t>
      </w:r>
      <w:r w:rsidR="00AD365C" w:rsidRPr="0088190D">
        <w:rPr>
          <w:rFonts w:ascii="Garamond" w:hAnsi="Garamond" w:cs="Times New Roman"/>
          <w:sz w:val="24"/>
          <w:szCs w:val="24"/>
        </w:rPr>
        <w:t>instytucj</w:t>
      </w:r>
      <w:r w:rsidR="0088190D">
        <w:rPr>
          <w:rFonts w:ascii="Garamond" w:hAnsi="Garamond" w:cs="Times New Roman"/>
          <w:sz w:val="24"/>
          <w:szCs w:val="24"/>
        </w:rPr>
        <w:t xml:space="preserve">e </w:t>
      </w:r>
      <w:r w:rsidR="00AD365C" w:rsidRPr="0088190D">
        <w:rPr>
          <w:rFonts w:ascii="Garamond" w:hAnsi="Garamond" w:cs="Times New Roman"/>
          <w:sz w:val="24"/>
          <w:szCs w:val="24"/>
        </w:rPr>
        <w:t>z dziedziny bezpieczeństwa</w:t>
      </w:r>
      <w:r w:rsidR="000B4046">
        <w:rPr>
          <w:rFonts w:ascii="Garamond" w:hAnsi="Garamond" w:cs="Times New Roman"/>
          <w:sz w:val="24"/>
          <w:szCs w:val="24"/>
        </w:rPr>
        <w:t xml:space="preserve"> </w:t>
      </w:r>
      <w:r w:rsidR="00AD365C" w:rsidRPr="00AD365C">
        <w:rPr>
          <w:rFonts w:ascii="Garamond" w:hAnsi="Garamond" w:cs="Times New Roman"/>
          <w:sz w:val="24"/>
          <w:szCs w:val="24"/>
        </w:rPr>
        <w:t xml:space="preserve">wewnętrznego, </w:t>
      </w:r>
      <w:r w:rsidR="0088190D">
        <w:rPr>
          <w:rFonts w:ascii="Garamond" w:hAnsi="Garamond" w:cs="Times New Roman"/>
          <w:sz w:val="24"/>
          <w:szCs w:val="24"/>
        </w:rPr>
        <w:t xml:space="preserve">cele i zadania oraz </w:t>
      </w:r>
      <w:r w:rsidR="00AD365C" w:rsidRPr="00AD365C">
        <w:rPr>
          <w:rFonts w:ascii="Garamond" w:hAnsi="Garamond" w:cs="Times New Roman"/>
          <w:sz w:val="24"/>
          <w:szCs w:val="24"/>
        </w:rPr>
        <w:t xml:space="preserve">zasady organizacji </w:t>
      </w:r>
      <w:r w:rsidR="00AD365C" w:rsidRPr="0088190D">
        <w:rPr>
          <w:rFonts w:ascii="Garamond" w:hAnsi="Garamond" w:cs="Times New Roman"/>
          <w:sz w:val="24"/>
          <w:szCs w:val="24"/>
        </w:rPr>
        <w:t xml:space="preserve">struktur </w:t>
      </w:r>
      <w:r w:rsidR="00AD365C" w:rsidRPr="0088190D">
        <w:rPr>
          <w:rFonts w:ascii="Garamond" w:hAnsi="Garamond" w:cs="Times New Roman"/>
          <w:sz w:val="24"/>
          <w:szCs w:val="24"/>
        </w:rPr>
        <w:lastRenderedPageBreak/>
        <w:t xml:space="preserve">odpowiedzialnych za </w:t>
      </w:r>
      <w:r w:rsidR="00AD365C" w:rsidRPr="00AD365C">
        <w:rPr>
          <w:rFonts w:ascii="Garamond" w:hAnsi="Garamond" w:cs="Times New Roman"/>
          <w:sz w:val="24"/>
          <w:szCs w:val="24"/>
        </w:rPr>
        <w:t>zarządzani</w:t>
      </w:r>
      <w:r w:rsidR="00AD365C" w:rsidRPr="0088190D">
        <w:rPr>
          <w:rFonts w:ascii="Garamond" w:hAnsi="Garamond" w:cs="Times New Roman"/>
          <w:sz w:val="24"/>
          <w:szCs w:val="24"/>
        </w:rPr>
        <w:t>e</w:t>
      </w:r>
      <w:r w:rsidR="00AD365C" w:rsidRPr="00AD365C">
        <w:rPr>
          <w:rFonts w:ascii="Garamond" w:hAnsi="Garamond" w:cs="Times New Roman"/>
          <w:sz w:val="24"/>
          <w:szCs w:val="24"/>
        </w:rPr>
        <w:t xml:space="preserve"> bezpieczeństwem</w:t>
      </w:r>
      <w:r w:rsidR="000B4046">
        <w:rPr>
          <w:rFonts w:ascii="Garamond" w:hAnsi="Garamond" w:cs="Times New Roman"/>
          <w:sz w:val="24"/>
          <w:szCs w:val="24"/>
        </w:rPr>
        <w:t xml:space="preserve"> </w:t>
      </w:r>
      <w:r w:rsidR="00AD365C" w:rsidRPr="00AD365C">
        <w:rPr>
          <w:rFonts w:ascii="Garamond" w:hAnsi="Garamond" w:cs="Times New Roman"/>
          <w:sz w:val="24"/>
          <w:szCs w:val="24"/>
        </w:rPr>
        <w:t>wewnętrznym w praktyce</w:t>
      </w:r>
      <w:r w:rsidR="000B4046">
        <w:rPr>
          <w:rFonts w:ascii="Garamond" w:hAnsi="Garamond" w:cs="Times New Roman"/>
          <w:sz w:val="24"/>
          <w:szCs w:val="24"/>
        </w:rPr>
        <w:t xml:space="preserve"> </w:t>
      </w:r>
      <w:r w:rsidR="0088190D">
        <w:rPr>
          <w:rFonts w:ascii="Garamond" w:hAnsi="Garamond" w:cs="Times New Roman"/>
          <w:sz w:val="24"/>
          <w:szCs w:val="24"/>
        </w:rPr>
        <w:t>jak również akty</w:t>
      </w:r>
      <w:r w:rsidR="00AD365C" w:rsidRPr="0088190D">
        <w:rPr>
          <w:rFonts w:ascii="Garamond" w:hAnsi="Garamond" w:cs="Times New Roman"/>
          <w:sz w:val="24"/>
          <w:szCs w:val="24"/>
        </w:rPr>
        <w:t xml:space="preserve"> prawne regulujące ich funkcjonowanie. </w:t>
      </w:r>
    </w:p>
    <w:p w:rsidR="00AD365C" w:rsidRDefault="00BF4924" w:rsidP="00BF4924">
      <w:pPr>
        <w:pStyle w:val="Akapitzlist"/>
        <w:numPr>
          <w:ilvl w:val="0"/>
          <w:numId w:val="11"/>
        </w:numPr>
        <w:spacing w:after="120"/>
        <w:ind w:left="1134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Student m</w:t>
      </w:r>
      <w:r w:rsidR="00AD365C" w:rsidRPr="00BF4924">
        <w:rPr>
          <w:rFonts w:ascii="Garamond" w:hAnsi="Garamond" w:cs="Times New Roman"/>
          <w:sz w:val="24"/>
          <w:szCs w:val="24"/>
        </w:rPr>
        <w:t xml:space="preserve">a uporządkowaną i zaawansowaną wiedzę z zagadnień </w:t>
      </w:r>
      <w:r w:rsidR="0088190D" w:rsidRPr="00BF4924">
        <w:rPr>
          <w:rFonts w:ascii="Garamond" w:hAnsi="Garamond" w:cs="Times New Roman"/>
          <w:sz w:val="24"/>
          <w:szCs w:val="24"/>
        </w:rPr>
        <w:t>dot.</w:t>
      </w:r>
      <w:r w:rsidR="00AD365C" w:rsidRPr="00BF4924">
        <w:rPr>
          <w:rFonts w:ascii="Garamond" w:hAnsi="Garamond" w:cs="Times New Roman"/>
          <w:sz w:val="24"/>
          <w:szCs w:val="24"/>
        </w:rPr>
        <w:t xml:space="preserve"> nauk </w:t>
      </w:r>
      <w:r w:rsidR="000225EF">
        <w:rPr>
          <w:rFonts w:ascii="Garamond" w:hAnsi="Garamond" w:cs="Times New Roman"/>
          <w:sz w:val="24"/>
          <w:szCs w:val="24"/>
        </w:rPr>
        <w:br/>
      </w:r>
      <w:r w:rsidR="00AD365C" w:rsidRPr="00BF4924">
        <w:rPr>
          <w:rFonts w:ascii="Garamond" w:hAnsi="Garamond" w:cs="Times New Roman"/>
          <w:sz w:val="24"/>
          <w:szCs w:val="24"/>
        </w:rPr>
        <w:t>o bezpieczeństwie, obejmującą teorię,</w:t>
      </w:r>
      <w:r w:rsidR="000B4046">
        <w:rPr>
          <w:rFonts w:ascii="Garamond" w:hAnsi="Garamond" w:cs="Times New Roman"/>
          <w:sz w:val="24"/>
          <w:szCs w:val="24"/>
        </w:rPr>
        <w:t xml:space="preserve"> </w:t>
      </w:r>
      <w:r w:rsidR="00AD365C" w:rsidRPr="00BF4924">
        <w:rPr>
          <w:rFonts w:ascii="Garamond" w:hAnsi="Garamond" w:cs="Times New Roman"/>
          <w:sz w:val="24"/>
          <w:szCs w:val="24"/>
        </w:rPr>
        <w:t xml:space="preserve">terminologię oraz </w:t>
      </w:r>
      <w:r w:rsidR="0088190D" w:rsidRPr="00BF4924">
        <w:rPr>
          <w:rFonts w:ascii="Garamond" w:hAnsi="Garamond" w:cs="Times New Roman"/>
          <w:sz w:val="24"/>
          <w:szCs w:val="24"/>
        </w:rPr>
        <w:t>praktyczne</w:t>
      </w:r>
      <w:r w:rsidR="000B4046">
        <w:rPr>
          <w:rFonts w:ascii="Garamond" w:hAnsi="Garamond" w:cs="Times New Roman"/>
          <w:sz w:val="24"/>
          <w:szCs w:val="24"/>
        </w:rPr>
        <w:t xml:space="preserve"> </w:t>
      </w:r>
      <w:r w:rsidR="00AD365C" w:rsidRPr="00BF4924">
        <w:rPr>
          <w:rFonts w:ascii="Garamond" w:hAnsi="Garamond" w:cs="Times New Roman"/>
          <w:sz w:val="24"/>
          <w:szCs w:val="24"/>
        </w:rPr>
        <w:t>zastosowanie tej wiedzy.</w:t>
      </w:r>
    </w:p>
    <w:p w:rsidR="002F2332" w:rsidRPr="00BF4924" w:rsidRDefault="00BF4924" w:rsidP="00BF4924">
      <w:pPr>
        <w:pStyle w:val="Akapitzlist"/>
        <w:numPr>
          <w:ilvl w:val="0"/>
          <w:numId w:val="11"/>
        </w:numPr>
        <w:spacing w:after="120"/>
        <w:ind w:left="1134"/>
        <w:jc w:val="both"/>
        <w:rPr>
          <w:rFonts w:ascii="Garamond" w:hAnsi="Garamond" w:cs="Times New Roman"/>
          <w:sz w:val="24"/>
          <w:szCs w:val="24"/>
        </w:rPr>
      </w:pPr>
      <w:r w:rsidRPr="00BF4924">
        <w:rPr>
          <w:rFonts w:ascii="Garamond" w:hAnsi="Garamond" w:cs="Times New Roman"/>
          <w:sz w:val="24"/>
          <w:szCs w:val="24"/>
        </w:rPr>
        <w:t>Student z</w:t>
      </w:r>
      <w:r w:rsidR="0088190D" w:rsidRPr="00BF4924">
        <w:rPr>
          <w:rFonts w:ascii="Garamond" w:hAnsi="Garamond" w:cs="Times New Roman"/>
          <w:sz w:val="24"/>
          <w:szCs w:val="24"/>
        </w:rPr>
        <w:t>na i rozumie budowę i podstawy funkcjonowania aparatu administracyjnego w różnych</w:t>
      </w:r>
      <w:r w:rsidR="000B4046">
        <w:rPr>
          <w:rFonts w:ascii="Garamond" w:hAnsi="Garamond" w:cs="Times New Roman"/>
          <w:sz w:val="24"/>
          <w:szCs w:val="24"/>
        </w:rPr>
        <w:t xml:space="preserve"> </w:t>
      </w:r>
      <w:r w:rsidR="0088190D" w:rsidRPr="00BF4924">
        <w:rPr>
          <w:rFonts w:ascii="Garamond" w:hAnsi="Garamond" w:cs="Times New Roman"/>
          <w:sz w:val="24"/>
          <w:szCs w:val="24"/>
        </w:rPr>
        <w:t>obszarach bezpieczeństwa, w tym reguły zarządzania i administrowania organami administracji bezpieczeństwa</w:t>
      </w:r>
      <w:r w:rsidR="000B4046">
        <w:rPr>
          <w:rFonts w:ascii="Garamond" w:hAnsi="Garamond" w:cs="Times New Roman"/>
          <w:sz w:val="24"/>
          <w:szCs w:val="24"/>
        </w:rPr>
        <w:t xml:space="preserve"> </w:t>
      </w:r>
      <w:r w:rsidR="00DB536D" w:rsidRPr="00BF4924">
        <w:rPr>
          <w:rFonts w:ascii="Garamond" w:hAnsi="Garamond" w:cs="Times New Roman"/>
          <w:sz w:val="24"/>
          <w:szCs w:val="24"/>
        </w:rPr>
        <w:t>powszechnego</w:t>
      </w:r>
      <w:r>
        <w:rPr>
          <w:rFonts w:ascii="Garamond" w:hAnsi="Garamond" w:cs="Times New Roman"/>
          <w:sz w:val="24"/>
          <w:szCs w:val="24"/>
        </w:rPr>
        <w:t xml:space="preserve">, </w:t>
      </w:r>
      <w:r w:rsidR="00DB536D" w:rsidRPr="00BF4924">
        <w:rPr>
          <w:rFonts w:ascii="Garamond" w:hAnsi="Garamond" w:cs="Times New Roman"/>
          <w:sz w:val="24"/>
          <w:szCs w:val="24"/>
        </w:rPr>
        <w:t>porządku publicznego</w:t>
      </w:r>
      <w:r>
        <w:rPr>
          <w:rFonts w:ascii="Garamond" w:hAnsi="Garamond" w:cs="Times New Roman"/>
          <w:sz w:val="24"/>
          <w:szCs w:val="24"/>
        </w:rPr>
        <w:t xml:space="preserve">, zarządzania kryzysowego i ochrony ludności </w:t>
      </w:r>
      <w:r w:rsidR="002F2332" w:rsidRPr="00BF4924">
        <w:rPr>
          <w:rFonts w:ascii="Garamond" w:hAnsi="Garamond" w:cs="Times New Roman"/>
          <w:sz w:val="24"/>
          <w:szCs w:val="24"/>
        </w:rPr>
        <w:t>oraz rozumie role i zadania zawodowe osób pracujących w t</w:t>
      </w:r>
      <w:r w:rsidR="0088190D" w:rsidRPr="00BF4924">
        <w:rPr>
          <w:rFonts w:ascii="Garamond" w:hAnsi="Garamond" w:cs="Times New Roman"/>
          <w:sz w:val="24"/>
          <w:szCs w:val="24"/>
        </w:rPr>
        <w:t>akich i</w:t>
      </w:r>
      <w:r w:rsidR="002F2332" w:rsidRPr="00BF4924">
        <w:rPr>
          <w:rFonts w:ascii="Garamond" w:hAnsi="Garamond" w:cs="Times New Roman"/>
          <w:sz w:val="24"/>
          <w:szCs w:val="24"/>
        </w:rPr>
        <w:t>nstytucj</w:t>
      </w:r>
      <w:r w:rsidR="0088190D" w:rsidRPr="00BF4924">
        <w:rPr>
          <w:rFonts w:ascii="Garamond" w:hAnsi="Garamond" w:cs="Times New Roman"/>
          <w:sz w:val="24"/>
          <w:szCs w:val="24"/>
        </w:rPr>
        <w:t>ach</w:t>
      </w:r>
      <w:r w:rsidR="00436363" w:rsidRPr="00BF4924">
        <w:rPr>
          <w:rFonts w:ascii="Garamond" w:hAnsi="Garamond" w:cs="Times New Roman"/>
          <w:sz w:val="24"/>
          <w:szCs w:val="24"/>
        </w:rPr>
        <w:t>.</w:t>
      </w:r>
    </w:p>
    <w:p w:rsidR="001444DA" w:rsidRPr="00BF4924" w:rsidRDefault="001444DA" w:rsidP="00436363">
      <w:pPr>
        <w:pStyle w:val="Akapitzlist"/>
        <w:rPr>
          <w:rFonts w:ascii="Garamond" w:hAnsi="Garamond" w:cs="Times New Roman"/>
          <w:b/>
          <w:sz w:val="24"/>
          <w:szCs w:val="24"/>
        </w:rPr>
      </w:pPr>
    </w:p>
    <w:p w:rsidR="00436363" w:rsidRPr="00BF4924" w:rsidRDefault="00436363" w:rsidP="00436363">
      <w:pPr>
        <w:pStyle w:val="Akapitzlist"/>
        <w:rPr>
          <w:rFonts w:ascii="Garamond" w:hAnsi="Garamond" w:cs="Times New Roman"/>
          <w:b/>
          <w:sz w:val="24"/>
          <w:szCs w:val="24"/>
        </w:rPr>
      </w:pPr>
      <w:r w:rsidRPr="00BF4924">
        <w:rPr>
          <w:rFonts w:ascii="Garamond" w:hAnsi="Garamond" w:cs="Times New Roman"/>
          <w:b/>
          <w:sz w:val="24"/>
          <w:szCs w:val="24"/>
        </w:rPr>
        <w:t>Umiejętności</w:t>
      </w:r>
    </w:p>
    <w:p w:rsidR="00DB536D" w:rsidRPr="00BF4924" w:rsidRDefault="00DB536D" w:rsidP="00DB536D">
      <w:pPr>
        <w:pStyle w:val="Akapitzlist"/>
        <w:spacing w:after="120" w:line="240" w:lineRule="auto"/>
        <w:ind w:left="1134"/>
        <w:jc w:val="both"/>
        <w:rPr>
          <w:rFonts w:ascii="Garamond" w:hAnsi="Garamond" w:cs="Times New Roman"/>
          <w:sz w:val="24"/>
          <w:szCs w:val="24"/>
        </w:rPr>
      </w:pPr>
    </w:p>
    <w:p w:rsidR="00DB536D" w:rsidRPr="002943E2" w:rsidRDefault="00BF4924" w:rsidP="002943E2">
      <w:pPr>
        <w:pStyle w:val="Akapitzlist"/>
        <w:numPr>
          <w:ilvl w:val="0"/>
          <w:numId w:val="12"/>
        </w:numPr>
        <w:spacing w:after="120" w:line="240" w:lineRule="auto"/>
        <w:ind w:left="1134"/>
        <w:jc w:val="both"/>
        <w:rPr>
          <w:rFonts w:ascii="Garamond" w:hAnsi="Garamond" w:cs="Times New Roman"/>
          <w:color w:val="EE0000"/>
          <w:sz w:val="24"/>
          <w:szCs w:val="24"/>
        </w:rPr>
      </w:pPr>
      <w:r w:rsidRPr="00BF4924">
        <w:rPr>
          <w:rFonts w:ascii="Garamond" w:hAnsi="Garamond" w:cs="Times New Roman"/>
          <w:sz w:val="24"/>
          <w:szCs w:val="24"/>
        </w:rPr>
        <w:t>Student p</w:t>
      </w:r>
      <w:r w:rsidR="00DB536D" w:rsidRPr="00BF4924">
        <w:rPr>
          <w:rFonts w:ascii="Garamond" w:hAnsi="Garamond" w:cs="Times New Roman"/>
          <w:sz w:val="24"/>
          <w:szCs w:val="24"/>
        </w:rPr>
        <w:t xml:space="preserve">otrafi odpowiednio dobrać i właściwie wykorzystać w praktyce metody </w:t>
      </w:r>
      <w:r w:rsidR="002943E2">
        <w:rPr>
          <w:rFonts w:ascii="Garamond" w:hAnsi="Garamond" w:cs="Times New Roman"/>
          <w:sz w:val="24"/>
          <w:szCs w:val="24"/>
        </w:rPr>
        <w:br/>
      </w:r>
      <w:r w:rsidR="00DB536D" w:rsidRPr="002943E2">
        <w:rPr>
          <w:rFonts w:ascii="Garamond" w:hAnsi="Garamond" w:cs="Times New Roman"/>
          <w:sz w:val="24"/>
          <w:szCs w:val="24"/>
        </w:rPr>
        <w:t>i narzędzia, w tym zaawansowane techniki</w:t>
      </w:r>
      <w:r w:rsidR="000225EF" w:rsidRPr="002943E2">
        <w:rPr>
          <w:rFonts w:ascii="Garamond" w:hAnsi="Garamond" w:cs="Times New Roman"/>
          <w:sz w:val="24"/>
          <w:szCs w:val="24"/>
        </w:rPr>
        <w:t xml:space="preserve"> </w:t>
      </w:r>
      <w:r w:rsidR="00DB536D" w:rsidRPr="002943E2">
        <w:rPr>
          <w:rFonts w:ascii="Garamond" w:hAnsi="Garamond" w:cs="Times New Roman"/>
          <w:sz w:val="24"/>
          <w:szCs w:val="24"/>
        </w:rPr>
        <w:t>informacyjno-komunikacyjne, w celu rozwiązywania podstawowych oraz nietypowych problemów z</w:t>
      </w:r>
      <w:r w:rsidR="000225EF" w:rsidRPr="002943E2">
        <w:rPr>
          <w:rFonts w:ascii="Garamond" w:hAnsi="Garamond" w:cs="Times New Roman"/>
          <w:sz w:val="24"/>
          <w:szCs w:val="24"/>
        </w:rPr>
        <w:t xml:space="preserve"> </w:t>
      </w:r>
      <w:r w:rsidR="00DB536D" w:rsidRPr="002943E2">
        <w:rPr>
          <w:rFonts w:ascii="Garamond" w:hAnsi="Garamond" w:cs="Times New Roman"/>
          <w:sz w:val="24"/>
          <w:szCs w:val="24"/>
        </w:rPr>
        <w:t>zakresu bezpieczeństwa wewnętrznego</w:t>
      </w:r>
      <w:r w:rsidR="000225EF" w:rsidRPr="002943E2">
        <w:rPr>
          <w:rFonts w:ascii="Garamond" w:hAnsi="Garamond" w:cs="Times New Roman"/>
          <w:sz w:val="24"/>
          <w:szCs w:val="24"/>
        </w:rPr>
        <w:t xml:space="preserve"> i zewnętrznego,</w:t>
      </w:r>
      <w:r w:rsidRPr="002943E2">
        <w:rPr>
          <w:rFonts w:ascii="Garamond" w:hAnsi="Garamond" w:cs="Times New Roman"/>
          <w:sz w:val="24"/>
          <w:szCs w:val="24"/>
        </w:rPr>
        <w:t xml:space="preserve"> bezpieczeństwa powszechnego, porządku publicznego, zarządzania kryzysowego i ochrony ludności. </w:t>
      </w:r>
    </w:p>
    <w:p w:rsidR="00170D6A" w:rsidRDefault="00BF4924" w:rsidP="00C825C1">
      <w:pPr>
        <w:pStyle w:val="Akapitzlist"/>
        <w:numPr>
          <w:ilvl w:val="0"/>
          <w:numId w:val="12"/>
        </w:numPr>
        <w:spacing w:after="120" w:line="24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Student p</w:t>
      </w:r>
      <w:r w:rsidR="00DB536D" w:rsidRPr="00DB536D">
        <w:rPr>
          <w:rFonts w:ascii="Garamond" w:hAnsi="Garamond" w:cs="Times New Roman"/>
          <w:sz w:val="24"/>
          <w:szCs w:val="24"/>
        </w:rPr>
        <w:t>otrafi objaśnić reguły zarządzania i administrowania organami administracji bezpieczeństwa wewnętrznego</w:t>
      </w:r>
      <w:r w:rsidR="00DB536D">
        <w:rPr>
          <w:rFonts w:ascii="Garamond" w:hAnsi="Garamond" w:cs="Times New Roman"/>
          <w:sz w:val="24"/>
          <w:szCs w:val="24"/>
        </w:rPr>
        <w:t xml:space="preserve"> działającymi na rzecz bezpieczeństwa powszechnego, porządku publicznego, zarządzania kryzysowego i ochrony ludności. </w:t>
      </w:r>
    </w:p>
    <w:p w:rsidR="00BF4924" w:rsidRPr="00BF4924" w:rsidRDefault="00BF4924" w:rsidP="00BF4924">
      <w:pPr>
        <w:pStyle w:val="Akapitzlist"/>
        <w:numPr>
          <w:ilvl w:val="0"/>
          <w:numId w:val="12"/>
        </w:numPr>
        <w:spacing w:after="120" w:line="24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BF4924">
        <w:rPr>
          <w:rFonts w:ascii="Garamond" w:hAnsi="Garamond" w:cs="Times New Roman"/>
          <w:sz w:val="24"/>
          <w:szCs w:val="24"/>
        </w:rPr>
        <w:t xml:space="preserve">Student potrafi prawidłowo posługiwać się źródłami prawa, na podstawie których jest organizowana praca w instytucjach/organach, urzędach i podmiotach związanych </w:t>
      </w:r>
      <w:r w:rsidRPr="00BF4924">
        <w:rPr>
          <w:rFonts w:ascii="Garamond" w:hAnsi="Garamond" w:cs="Times New Roman"/>
          <w:sz w:val="24"/>
          <w:szCs w:val="24"/>
        </w:rPr>
        <w:br/>
        <w:t>z bezpieczeństwem wewnętrznym, w tym w szczególności bezpieczeństwem powszechnym, porządkiem publicznym, zarządzaniem kryzysowym i ochroną ludności</w:t>
      </w:r>
    </w:p>
    <w:p w:rsidR="00DB536D" w:rsidRPr="00BF4924" w:rsidRDefault="00BF4924" w:rsidP="00DB536D">
      <w:pPr>
        <w:pStyle w:val="Akapitzlist"/>
        <w:numPr>
          <w:ilvl w:val="0"/>
          <w:numId w:val="12"/>
        </w:numPr>
        <w:spacing w:after="120" w:line="24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BF4924">
        <w:rPr>
          <w:rFonts w:ascii="Garamond" w:hAnsi="Garamond" w:cs="Times New Roman"/>
          <w:sz w:val="24"/>
          <w:szCs w:val="24"/>
        </w:rPr>
        <w:t>Student p</w:t>
      </w:r>
      <w:r w:rsidR="00DB536D" w:rsidRPr="00BF4924">
        <w:rPr>
          <w:rFonts w:ascii="Garamond" w:hAnsi="Garamond" w:cs="Times New Roman"/>
          <w:sz w:val="24"/>
          <w:szCs w:val="24"/>
        </w:rPr>
        <w:t xml:space="preserve">otrafi współdziałać z innymi osobami w ramach prac zespołowych, </w:t>
      </w:r>
      <w:r w:rsidR="000225EF">
        <w:rPr>
          <w:rFonts w:ascii="Garamond" w:hAnsi="Garamond" w:cs="Times New Roman"/>
          <w:sz w:val="24"/>
          <w:szCs w:val="24"/>
        </w:rPr>
        <w:br/>
      </w:r>
      <w:r w:rsidR="00DB536D" w:rsidRPr="00BF4924">
        <w:rPr>
          <w:rFonts w:ascii="Garamond" w:hAnsi="Garamond" w:cs="Times New Roman"/>
          <w:sz w:val="24"/>
          <w:szCs w:val="24"/>
        </w:rPr>
        <w:t>w szczególności w zespołach zadaniowych i</w:t>
      </w:r>
      <w:r w:rsidR="000225EF">
        <w:rPr>
          <w:rFonts w:ascii="Garamond" w:hAnsi="Garamond" w:cs="Times New Roman"/>
          <w:sz w:val="24"/>
          <w:szCs w:val="24"/>
        </w:rPr>
        <w:t xml:space="preserve"> </w:t>
      </w:r>
      <w:r w:rsidR="00DB536D" w:rsidRPr="00BF4924">
        <w:rPr>
          <w:rFonts w:ascii="Garamond" w:hAnsi="Garamond" w:cs="Times New Roman"/>
          <w:sz w:val="24"/>
          <w:szCs w:val="24"/>
        </w:rPr>
        <w:t xml:space="preserve">projektowych z zakresu </w:t>
      </w:r>
      <w:r w:rsidRPr="00BF4924">
        <w:rPr>
          <w:rFonts w:ascii="Garamond" w:hAnsi="Garamond" w:cs="Times New Roman"/>
          <w:sz w:val="24"/>
          <w:szCs w:val="24"/>
        </w:rPr>
        <w:t xml:space="preserve">szeroko rozumianego </w:t>
      </w:r>
      <w:r w:rsidR="00DB536D" w:rsidRPr="00BF4924">
        <w:rPr>
          <w:rFonts w:ascii="Garamond" w:hAnsi="Garamond" w:cs="Times New Roman"/>
          <w:sz w:val="24"/>
          <w:szCs w:val="24"/>
        </w:rPr>
        <w:t>bezpieczeństwa wewnętrznego oraz jest przygotowany do podejmowania roli wiodącej i</w:t>
      </w:r>
      <w:r w:rsidR="000225EF">
        <w:rPr>
          <w:rFonts w:ascii="Garamond" w:hAnsi="Garamond" w:cs="Times New Roman"/>
          <w:sz w:val="24"/>
          <w:szCs w:val="24"/>
        </w:rPr>
        <w:t xml:space="preserve"> </w:t>
      </w:r>
      <w:r w:rsidR="00DB536D" w:rsidRPr="00BF4924">
        <w:rPr>
          <w:rFonts w:ascii="Garamond" w:hAnsi="Garamond" w:cs="Times New Roman"/>
          <w:sz w:val="24"/>
          <w:szCs w:val="24"/>
        </w:rPr>
        <w:t>kierowania takimi zespołami w praktyce zawodowej.</w:t>
      </w:r>
    </w:p>
    <w:p w:rsidR="00DB536D" w:rsidRPr="00DB536D" w:rsidRDefault="00BF4924" w:rsidP="00DB536D">
      <w:pPr>
        <w:pStyle w:val="Akapitzlist"/>
        <w:numPr>
          <w:ilvl w:val="0"/>
          <w:numId w:val="12"/>
        </w:numPr>
        <w:spacing w:after="120" w:line="24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BF4924">
        <w:rPr>
          <w:rFonts w:ascii="Garamond" w:hAnsi="Garamond" w:cs="Times New Roman"/>
          <w:sz w:val="24"/>
          <w:szCs w:val="24"/>
        </w:rPr>
        <w:t>Student p</w:t>
      </w:r>
      <w:r w:rsidR="00DB536D" w:rsidRPr="00BF4924">
        <w:rPr>
          <w:rFonts w:ascii="Garamond" w:hAnsi="Garamond" w:cs="Times New Roman"/>
          <w:sz w:val="24"/>
          <w:szCs w:val="24"/>
        </w:rPr>
        <w:t xml:space="preserve">otrafi pracować i wykorzystać podstawową wiedzę w zespołach interdyscyplinarnych do </w:t>
      </w:r>
      <w:r w:rsidR="00DB536D" w:rsidRPr="00DB536D">
        <w:rPr>
          <w:rFonts w:ascii="Garamond" w:hAnsi="Garamond" w:cs="Times New Roman"/>
          <w:sz w:val="24"/>
          <w:szCs w:val="24"/>
        </w:rPr>
        <w:t>analizowania konkretnych</w:t>
      </w:r>
      <w:r w:rsidR="000225EF">
        <w:rPr>
          <w:rFonts w:ascii="Garamond" w:hAnsi="Garamond" w:cs="Times New Roman"/>
          <w:sz w:val="24"/>
          <w:szCs w:val="24"/>
        </w:rPr>
        <w:t xml:space="preserve"> </w:t>
      </w:r>
      <w:r w:rsidR="00DB536D" w:rsidRPr="00DB536D">
        <w:rPr>
          <w:rFonts w:ascii="Garamond" w:hAnsi="Garamond" w:cs="Times New Roman"/>
          <w:sz w:val="24"/>
          <w:szCs w:val="24"/>
        </w:rPr>
        <w:t xml:space="preserve">procesów i zjawisk w ramach </w:t>
      </w:r>
      <w:r>
        <w:rPr>
          <w:rFonts w:ascii="Garamond" w:hAnsi="Garamond" w:cs="Times New Roman"/>
          <w:sz w:val="24"/>
          <w:szCs w:val="24"/>
        </w:rPr>
        <w:t xml:space="preserve">szeroko rozumianego </w:t>
      </w:r>
      <w:r w:rsidR="00DB536D" w:rsidRPr="00DB536D">
        <w:rPr>
          <w:rFonts w:ascii="Garamond" w:hAnsi="Garamond" w:cs="Times New Roman"/>
          <w:sz w:val="24"/>
          <w:szCs w:val="24"/>
        </w:rPr>
        <w:t>bezpieczeństwa wewnętrznego.</w:t>
      </w:r>
    </w:p>
    <w:p w:rsidR="00DB536D" w:rsidRPr="0088190D" w:rsidRDefault="00DB536D" w:rsidP="00DB536D">
      <w:pPr>
        <w:pStyle w:val="Akapitzlist"/>
        <w:spacing w:after="120" w:line="240" w:lineRule="auto"/>
        <w:ind w:left="1854"/>
        <w:jc w:val="both"/>
        <w:rPr>
          <w:rFonts w:ascii="Garamond" w:hAnsi="Garamond" w:cs="Times New Roman"/>
          <w:color w:val="EE0000"/>
          <w:sz w:val="24"/>
          <w:szCs w:val="24"/>
        </w:rPr>
      </w:pPr>
    </w:p>
    <w:p w:rsidR="001444DA" w:rsidRPr="00433678" w:rsidRDefault="001444DA" w:rsidP="00A746FF">
      <w:pPr>
        <w:pStyle w:val="Akapitzlist"/>
        <w:ind w:left="1134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A746FF" w:rsidRPr="00433678" w:rsidRDefault="00A746FF" w:rsidP="00A746FF">
      <w:pPr>
        <w:pStyle w:val="Akapitzlist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433678">
        <w:rPr>
          <w:rFonts w:ascii="Garamond" w:hAnsi="Garamond" w:cs="Times New Roman"/>
          <w:b/>
          <w:color w:val="000000" w:themeColor="text1"/>
          <w:sz w:val="24"/>
          <w:szCs w:val="24"/>
        </w:rPr>
        <w:t>Kompetencje</w:t>
      </w:r>
    </w:p>
    <w:p w:rsidR="00406715" w:rsidRPr="00433678" w:rsidRDefault="001444DA" w:rsidP="00C825C1">
      <w:pPr>
        <w:pStyle w:val="Akapitzlist"/>
        <w:numPr>
          <w:ilvl w:val="0"/>
          <w:numId w:val="13"/>
        </w:numPr>
        <w:spacing w:after="120" w:line="240" w:lineRule="auto"/>
        <w:ind w:left="1134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433678">
        <w:rPr>
          <w:rFonts w:ascii="Garamond" w:hAnsi="Garamond" w:cs="Times New Roman"/>
          <w:color w:val="000000" w:themeColor="text1"/>
          <w:sz w:val="24"/>
          <w:szCs w:val="24"/>
        </w:rPr>
        <w:t xml:space="preserve">Student wykazuje właściwą postawę zawodową, wykazuje interdyscyplinarne podejście do rozwiązywania problemów, </w:t>
      </w:r>
      <w:r w:rsidR="00406715" w:rsidRPr="00433678">
        <w:rPr>
          <w:rFonts w:ascii="Garamond" w:hAnsi="Garamond" w:cs="Times New Roman"/>
          <w:color w:val="000000" w:themeColor="text1"/>
          <w:sz w:val="24"/>
          <w:szCs w:val="24"/>
        </w:rPr>
        <w:t>jest gotów do krytycznej oceny posiadanej wiedzy, potrafi s</w:t>
      </w:r>
      <w:r w:rsidRPr="00433678">
        <w:rPr>
          <w:rFonts w:ascii="Garamond" w:hAnsi="Garamond" w:cs="Times New Roman"/>
          <w:color w:val="000000" w:themeColor="text1"/>
          <w:sz w:val="24"/>
          <w:szCs w:val="24"/>
        </w:rPr>
        <w:t>korzysta</w:t>
      </w:r>
      <w:r w:rsidR="00406715" w:rsidRPr="00433678">
        <w:rPr>
          <w:rFonts w:ascii="Garamond" w:hAnsi="Garamond" w:cs="Times New Roman"/>
          <w:color w:val="000000" w:themeColor="text1"/>
          <w:sz w:val="24"/>
          <w:szCs w:val="24"/>
        </w:rPr>
        <w:t>ć</w:t>
      </w:r>
      <w:r w:rsidRPr="00433678">
        <w:rPr>
          <w:rFonts w:ascii="Garamond" w:hAnsi="Garamond" w:cs="Times New Roman"/>
          <w:color w:val="000000" w:themeColor="text1"/>
          <w:sz w:val="24"/>
          <w:szCs w:val="24"/>
        </w:rPr>
        <w:t xml:space="preserve"> z opinii </w:t>
      </w:r>
      <w:r w:rsidR="00BF4924" w:rsidRPr="00433678">
        <w:rPr>
          <w:rFonts w:ascii="Garamond" w:hAnsi="Garamond" w:cs="Times New Roman"/>
          <w:color w:val="000000" w:themeColor="text1"/>
          <w:sz w:val="24"/>
          <w:szCs w:val="24"/>
        </w:rPr>
        <w:t xml:space="preserve">ekspertów </w:t>
      </w:r>
      <w:r w:rsidR="00406715" w:rsidRPr="00433678">
        <w:rPr>
          <w:rFonts w:ascii="Garamond" w:hAnsi="Garamond" w:cs="Times New Roman"/>
          <w:color w:val="000000" w:themeColor="text1"/>
          <w:sz w:val="24"/>
          <w:szCs w:val="24"/>
        </w:rPr>
        <w:t xml:space="preserve"> do rozwiązania </w:t>
      </w:r>
      <w:r w:rsidR="00433678" w:rsidRPr="00433678">
        <w:rPr>
          <w:rFonts w:ascii="Garamond" w:hAnsi="Garamond" w:cs="Times New Roman"/>
          <w:color w:val="000000" w:themeColor="text1"/>
          <w:sz w:val="24"/>
          <w:szCs w:val="24"/>
        </w:rPr>
        <w:t>trudnych</w:t>
      </w:r>
      <w:r w:rsidR="00406715" w:rsidRPr="00433678">
        <w:rPr>
          <w:rFonts w:ascii="Garamond" w:hAnsi="Garamond" w:cs="Times New Roman"/>
          <w:color w:val="000000" w:themeColor="text1"/>
          <w:sz w:val="24"/>
          <w:szCs w:val="24"/>
        </w:rPr>
        <w:t xml:space="preserve"> problemów </w:t>
      </w:r>
      <w:r w:rsidR="000225EF">
        <w:rPr>
          <w:rFonts w:ascii="Garamond" w:hAnsi="Garamond" w:cs="Times New Roman"/>
          <w:color w:val="000000" w:themeColor="text1"/>
          <w:sz w:val="24"/>
          <w:szCs w:val="24"/>
        </w:rPr>
        <w:br/>
      </w:r>
      <w:r w:rsidR="00406715" w:rsidRPr="00433678">
        <w:rPr>
          <w:rFonts w:ascii="Garamond" w:hAnsi="Garamond" w:cs="Times New Roman"/>
          <w:color w:val="000000" w:themeColor="text1"/>
          <w:sz w:val="24"/>
          <w:szCs w:val="24"/>
        </w:rPr>
        <w:t xml:space="preserve">z zakresu bezpieczeństwa wewnętrznego. </w:t>
      </w:r>
    </w:p>
    <w:p w:rsidR="00433678" w:rsidRDefault="00433678" w:rsidP="00433678">
      <w:pPr>
        <w:pStyle w:val="Akapitzlist"/>
        <w:numPr>
          <w:ilvl w:val="0"/>
          <w:numId w:val="13"/>
        </w:numPr>
        <w:spacing w:after="120" w:line="240" w:lineRule="auto"/>
        <w:ind w:left="1134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406715">
        <w:rPr>
          <w:rFonts w:ascii="Garamond" w:hAnsi="Garamond" w:cs="Times New Roman"/>
          <w:color w:val="000000" w:themeColor="text1"/>
          <w:sz w:val="24"/>
          <w:szCs w:val="24"/>
        </w:rPr>
        <w:t xml:space="preserve">Student przestrzega zasad etyki zawodowej pracownika instytucji, w której odbywa praktyki oraz przejawia inicjatywny z zakresu oceny zagrożeń oraz przygotowuje </w:t>
      </w:r>
      <w:r>
        <w:rPr>
          <w:rFonts w:ascii="Garamond" w:hAnsi="Garamond" w:cs="Times New Roman"/>
          <w:color w:val="000000" w:themeColor="text1"/>
          <w:sz w:val="24"/>
          <w:szCs w:val="24"/>
        </w:rPr>
        <w:t>sugestie</w:t>
      </w:r>
      <w:r w:rsidRPr="00406715">
        <w:rPr>
          <w:rFonts w:ascii="Garamond" w:hAnsi="Garamond" w:cs="Times New Roman"/>
          <w:color w:val="000000" w:themeColor="text1"/>
          <w:sz w:val="24"/>
          <w:szCs w:val="24"/>
        </w:rPr>
        <w:t xml:space="preserve">  zapobiegania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 im</w:t>
      </w:r>
      <w:r w:rsidRPr="00406715">
        <w:rPr>
          <w:rFonts w:ascii="Garamond" w:hAnsi="Garamond" w:cs="Times New Roman"/>
          <w:color w:val="000000" w:themeColor="text1"/>
          <w:sz w:val="24"/>
          <w:szCs w:val="24"/>
        </w:rPr>
        <w:t xml:space="preserve">.  </w:t>
      </w:r>
    </w:p>
    <w:p w:rsidR="00406715" w:rsidRPr="00433678" w:rsidRDefault="00433678" w:rsidP="00433678">
      <w:pPr>
        <w:pStyle w:val="Akapitzlist"/>
        <w:numPr>
          <w:ilvl w:val="0"/>
          <w:numId w:val="13"/>
        </w:numPr>
        <w:spacing w:after="120" w:line="240" w:lineRule="auto"/>
        <w:ind w:left="1134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>
        <w:rPr>
          <w:rFonts w:ascii="Garamond" w:hAnsi="Garamond" w:cs="Times New Roman"/>
          <w:color w:val="000000" w:themeColor="text1"/>
          <w:sz w:val="24"/>
          <w:szCs w:val="24"/>
        </w:rPr>
        <w:t>Student z</w:t>
      </w:r>
      <w:r w:rsidRPr="00433678">
        <w:rPr>
          <w:rFonts w:ascii="Garamond" w:hAnsi="Garamond" w:cs="Times New Roman"/>
          <w:color w:val="000000" w:themeColor="text1"/>
          <w:sz w:val="24"/>
          <w:szCs w:val="24"/>
        </w:rPr>
        <w:t>daje sobie sprawę z powagi konsekwencji wynikających z własnych działań zawodowych dla grup społecznych, w</w:t>
      </w:r>
      <w:r w:rsidR="000225EF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433678">
        <w:rPr>
          <w:rFonts w:ascii="Garamond" w:hAnsi="Garamond" w:cs="Times New Roman"/>
          <w:color w:val="000000" w:themeColor="text1"/>
          <w:sz w:val="24"/>
          <w:szCs w:val="24"/>
        </w:rPr>
        <w:t>związku z tym ujawnia wysoki stopień odpowiedzialności za efekty i konsekwencje swoich poczynań zawodowych, w</w:t>
      </w:r>
      <w:r w:rsidR="000225EF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433678">
        <w:rPr>
          <w:rFonts w:ascii="Garamond" w:hAnsi="Garamond" w:cs="Times New Roman"/>
          <w:color w:val="000000" w:themeColor="text1"/>
          <w:sz w:val="24"/>
          <w:szCs w:val="24"/>
        </w:rPr>
        <w:t xml:space="preserve">tym </w:t>
      </w:r>
      <w:r w:rsidRPr="00433678">
        <w:rPr>
          <w:rFonts w:ascii="Garamond" w:hAnsi="Garamond" w:cs="Times New Roman"/>
          <w:color w:val="000000" w:themeColor="text1"/>
          <w:sz w:val="24"/>
          <w:szCs w:val="24"/>
        </w:rPr>
        <w:lastRenderedPageBreak/>
        <w:t>wydawanych opinii, orzeczeń i decyzji, a także publicznych wypowiedzi z zakresu bezpieczeństwa wewnętrznego</w:t>
      </w:r>
    </w:p>
    <w:p w:rsidR="00A746FF" w:rsidRPr="00B750E5" w:rsidRDefault="00A746FF" w:rsidP="001444DA">
      <w:pPr>
        <w:pStyle w:val="Akapitzlist"/>
        <w:rPr>
          <w:rFonts w:ascii="Garamond" w:hAnsi="Garamond" w:cs="Times New Roman"/>
          <w:sz w:val="24"/>
          <w:szCs w:val="24"/>
        </w:rPr>
      </w:pPr>
    </w:p>
    <w:p w:rsidR="00A746FF" w:rsidRPr="00B750E5" w:rsidRDefault="00156015" w:rsidP="00156015">
      <w:pPr>
        <w:pStyle w:val="Akapitzlist"/>
        <w:numPr>
          <w:ilvl w:val="0"/>
          <w:numId w:val="1"/>
        </w:numPr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Treści programowe</w:t>
      </w:r>
    </w:p>
    <w:p w:rsidR="00156015" w:rsidRPr="00B750E5" w:rsidRDefault="009C69D1" w:rsidP="00C825C1">
      <w:pPr>
        <w:pStyle w:val="Akapitzlist"/>
        <w:spacing w:after="120" w:line="240" w:lineRule="auto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Treści programowe realizowane podczas praktyk powinny obejmować:</w:t>
      </w:r>
    </w:p>
    <w:p w:rsidR="009C69D1" w:rsidRPr="00B750E5" w:rsidRDefault="0012607A" w:rsidP="00170D6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Zapoznanie się studenta z Regulaminem organizacyjnym jednostki oraz innymi wewnętrznymi aktami prawa obowiązującymi w danym zakładzie pracy.</w:t>
      </w:r>
    </w:p>
    <w:p w:rsidR="0012607A" w:rsidRPr="00B750E5" w:rsidRDefault="0012607A" w:rsidP="00170D6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Zapoznanie ze strukturą organizacyjną jednostki i funkcjonujących w niej komórek.</w:t>
      </w:r>
    </w:p>
    <w:p w:rsidR="0012607A" w:rsidRPr="00B750E5" w:rsidRDefault="0012607A" w:rsidP="00170D6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Zaznajomienie z zasadami i przepisami bezpieczeństwa i higieny pracy obowiązującymi w danej instytucji lub placówce, zasadami przestrzegania</w:t>
      </w:r>
      <w:r w:rsidR="001D4812" w:rsidRPr="00B750E5">
        <w:rPr>
          <w:rFonts w:ascii="Garamond" w:hAnsi="Garamond" w:cs="Times New Roman"/>
          <w:sz w:val="24"/>
          <w:szCs w:val="24"/>
        </w:rPr>
        <w:t xml:space="preserve"> tajemnicy zawodowej, służbowej.</w:t>
      </w:r>
    </w:p>
    <w:p w:rsidR="0012607A" w:rsidRPr="00B750E5" w:rsidRDefault="0012607A" w:rsidP="00170D6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Zapoznanie ze szczegółowym regulaminem </w:t>
      </w:r>
      <w:r w:rsidR="00433678">
        <w:rPr>
          <w:rFonts w:ascii="Garamond" w:hAnsi="Garamond" w:cs="Times New Roman"/>
          <w:sz w:val="24"/>
          <w:szCs w:val="24"/>
        </w:rPr>
        <w:t xml:space="preserve">Biur/ </w:t>
      </w:r>
      <w:r w:rsidRPr="00B750E5">
        <w:rPr>
          <w:rFonts w:ascii="Garamond" w:hAnsi="Garamond" w:cs="Times New Roman"/>
          <w:sz w:val="24"/>
          <w:szCs w:val="24"/>
        </w:rPr>
        <w:t>Wydziałów/</w:t>
      </w:r>
      <w:r w:rsidR="00EF555E">
        <w:rPr>
          <w:rFonts w:ascii="Garamond" w:hAnsi="Garamond" w:cs="Times New Roman"/>
          <w:sz w:val="24"/>
          <w:szCs w:val="24"/>
        </w:rPr>
        <w:t xml:space="preserve">Referatów/ </w:t>
      </w:r>
      <w:r w:rsidRPr="00B750E5">
        <w:rPr>
          <w:rFonts w:ascii="Garamond" w:hAnsi="Garamond" w:cs="Times New Roman"/>
          <w:sz w:val="24"/>
          <w:szCs w:val="24"/>
        </w:rPr>
        <w:t>Sekcji.</w:t>
      </w:r>
    </w:p>
    <w:p w:rsidR="0012607A" w:rsidRPr="00B750E5" w:rsidRDefault="0012607A" w:rsidP="00170D6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Zaznajomienie z zasadami obowiązującymi podczas wykonywania czynności </w:t>
      </w:r>
      <w:r w:rsidRPr="00B750E5">
        <w:rPr>
          <w:rFonts w:ascii="Garamond" w:hAnsi="Garamond" w:cs="Times New Roman"/>
          <w:sz w:val="24"/>
          <w:szCs w:val="24"/>
        </w:rPr>
        <w:br/>
        <w:t>i zadań zawodowych</w:t>
      </w:r>
      <w:r w:rsidR="00EC77AE" w:rsidRPr="00B750E5">
        <w:rPr>
          <w:rFonts w:ascii="Garamond" w:hAnsi="Garamond" w:cs="Times New Roman"/>
          <w:sz w:val="24"/>
          <w:szCs w:val="24"/>
        </w:rPr>
        <w:t>,</w:t>
      </w:r>
      <w:r w:rsidRPr="00B750E5">
        <w:rPr>
          <w:rFonts w:ascii="Garamond" w:hAnsi="Garamond" w:cs="Times New Roman"/>
          <w:sz w:val="24"/>
          <w:szCs w:val="24"/>
        </w:rPr>
        <w:t xml:space="preserve"> w relacjach do przełożonych i współpracowników</w:t>
      </w:r>
      <w:r w:rsidR="00EC77AE" w:rsidRPr="00B750E5">
        <w:rPr>
          <w:rFonts w:ascii="Garamond" w:hAnsi="Garamond" w:cs="Times New Roman"/>
          <w:sz w:val="24"/>
          <w:szCs w:val="24"/>
        </w:rPr>
        <w:t>.</w:t>
      </w:r>
    </w:p>
    <w:p w:rsidR="00EC77AE" w:rsidRDefault="00EC77AE" w:rsidP="00170D6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Poznanie obszarów funkcjonujących w danej instytucji, zwłaszcza w zakresie: praktycznego zastosowania przepisów stanowiących podstawę zadań podejmowanych w danej instytucji, nawiązywania profesjonalnego kontaktu lub relacji z pracownikami i możliwości praktycznego przećwiczenia dostępnych zadań lub </w:t>
      </w:r>
      <w:r w:rsidR="001D4812" w:rsidRPr="00B750E5">
        <w:rPr>
          <w:rFonts w:ascii="Garamond" w:hAnsi="Garamond" w:cs="Times New Roman"/>
          <w:sz w:val="24"/>
          <w:szCs w:val="24"/>
        </w:rPr>
        <w:t>rozwiązania konkretnych problemów</w:t>
      </w:r>
      <w:r w:rsidRPr="00B750E5">
        <w:rPr>
          <w:rFonts w:ascii="Garamond" w:hAnsi="Garamond" w:cs="Times New Roman"/>
          <w:sz w:val="24"/>
          <w:szCs w:val="24"/>
        </w:rPr>
        <w:t xml:space="preserve">, zastosowania w praktyce procedur </w:t>
      </w:r>
      <w:r w:rsidR="00170D6A">
        <w:rPr>
          <w:rFonts w:ascii="Garamond" w:hAnsi="Garamond" w:cs="Times New Roman"/>
          <w:sz w:val="24"/>
          <w:szCs w:val="24"/>
        </w:rPr>
        <w:t xml:space="preserve">administracyjnych, </w:t>
      </w:r>
      <w:r w:rsidRPr="00B750E5">
        <w:rPr>
          <w:rFonts w:ascii="Garamond" w:hAnsi="Garamond" w:cs="Times New Roman"/>
          <w:sz w:val="24"/>
          <w:szCs w:val="24"/>
        </w:rPr>
        <w:t xml:space="preserve">rozwiązywania problemów prawnych, społecznych, organizacyjnych w trakcie </w:t>
      </w:r>
      <w:r w:rsidR="00C825C1">
        <w:rPr>
          <w:rFonts w:ascii="Garamond" w:hAnsi="Garamond" w:cs="Times New Roman"/>
          <w:sz w:val="24"/>
          <w:szCs w:val="24"/>
        </w:rPr>
        <w:t>odbywania</w:t>
      </w:r>
      <w:r w:rsidR="00170D6A">
        <w:rPr>
          <w:rFonts w:ascii="Garamond" w:hAnsi="Garamond" w:cs="Times New Roman"/>
          <w:sz w:val="24"/>
          <w:szCs w:val="24"/>
        </w:rPr>
        <w:t xml:space="preserve"> praktyki. R</w:t>
      </w:r>
      <w:r w:rsidRPr="00B750E5">
        <w:rPr>
          <w:rFonts w:ascii="Garamond" w:hAnsi="Garamond" w:cs="Times New Roman"/>
          <w:sz w:val="24"/>
          <w:szCs w:val="24"/>
        </w:rPr>
        <w:t xml:space="preserve">ealizacji zadań uznanych przez osoby bezpośrednio nadzorujące przebieg praktyk za istotne z punktu widzenia kierunku studiów, </w:t>
      </w:r>
      <w:r w:rsidR="00663BED" w:rsidRPr="00464DF0">
        <w:rPr>
          <w:rFonts w:ascii="Garamond" w:hAnsi="Garamond" w:cs="Times New Roman"/>
          <w:sz w:val="24"/>
          <w:szCs w:val="24"/>
        </w:rPr>
        <w:t>współpraca międzyinstytucjonalna,</w:t>
      </w:r>
      <w:r w:rsidR="007121D6" w:rsidRPr="00464DF0">
        <w:rPr>
          <w:rFonts w:ascii="Garamond" w:hAnsi="Garamond" w:cs="Times New Roman"/>
          <w:sz w:val="24"/>
          <w:szCs w:val="24"/>
        </w:rPr>
        <w:t xml:space="preserve"> identyfikowanie zjawisk </w:t>
      </w:r>
      <w:r w:rsidR="00EF555E">
        <w:rPr>
          <w:rFonts w:ascii="Garamond" w:hAnsi="Garamond" w:cs="Times New Roman"/>
          <w:sz w:val="24"/>
          <w:szCs w:val="24"/>
        </w:rPr>
        <w:t xml:space="preserve"> </w:t>
      </w:r>
      <w:r w:rsidR="000225EF">
        <w:rPr>
          <w:rFonts w:ascii="Garamond" w:hAnsi="Garamond" w:cs="Times New Roman"/>
          <w:sz w:val="24"/>
          <w:szCs w:val="24"/>
        </w:rPr>
        <w:br/>
      </w:r>
      <w:r w:rsidR="00EF555E">
        <w:rPr>
          <w:rFonts w:ascii="Garamond" w:hAnsi="Garamond" w:cs="Times New Roman"/>
          <w:sz w:val="24"/>
          <w:szCs w:val="24"/>
        </w:rPr>
        <w:t xml:space="preserve">i </w:t>
      </w:r>
      <w:r w:rsidR="007121D6" w:rsidRPr="00464DF0">
        <w:rPr>
          <w:rFonts w:ascii="Garamond" w:hAnsi="Garamond" w:cs="Times New Roman"/>
          <w:sz w:val="24"/>
          <w:szCs w:val="24"/>
        </w:rPr>
        <w:t xml:space="preserve">czynników wpływających na </w:t>
      </w:r>
      <w:r w:rsidR="00EF555E">
        <w:rPr>
          <w:rFonts w:ascii="Garamond" w:hAnsi="Garamond" w:cs="Times New Roman"/>
          <w:sz w:val="24"/>
          <w:szCs w:val="24"/>
        </w:rPr>
        <w:t xml:space="preserve">poczucie bezpieczeństwa </w:t>
      </w:r>
      <w:r w:rsidR="007121D6" w:rsidRPr="00464DF0">
        <w:rPr>
          <w:rFonts w:ascii="Garamond" w:hAnsi="Garamond" w:cs="Times New Roman"/>
          <w:sz w:val="24"/>
          <w:szCs w:val="24"/>
        </w:rPr>
        <w:t>oraz ich analiza.</w:t>
      </w:r>
    </w:p>
    <w:p w:rsidR="00717340" w:rsidRPr="00464DF0" w:rsidRDefault="00717340" w:rsidP="00717340">
      <w:pPr>
        <w:pStyle w:val="Akapitzlist"/>
        <w:spacing w:after="120" w:line="240" w:lineRule="auto"/>
        <w:ind w:left="1440"/>
        <w:jc w:val="both"/>
        <w:rPr>
          <w:rFonts w:ascii="Garamond" w:hAnsi="Garamond" w:cs="Times New Roman"/>
          <w:sz w:val="24"/>
          <w:szCs w:val="24"/>
        </w:rPr>
      </w:pPr>
    </w:p>
    <w:p w:rsidR="00816FDC" w:rsidRPr="00B750E5" w:rsidRDefault="001D4812" w:rsidP="00C825C1">
      <w:pPr>
        <w:pStyle w:val="Akapitzlist"/>
        <w:spacing w:after="12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W przekazywanych studentowi treściach należy szczególnie podkreślać związek </w:t>
      </w:r>
      <w:r w:rsidR="00603D97" w:rsidRPr="00B750E5">
        <w:rPr>
          <w:rFonts w:ascii="Garamond" w:hAnsi="Garamond" w:cs="Times New Roman"/>
          <w:sz w:val="24"/>
          <w:szCs w:val="24"/>
        </w:rPr>
        <w:t>mię</w:t>
      </w:r>
      <w:r w:rsidRPr="00B750E5">
        <w:rPr>
          <w:rFonts w:ascii="Garamond" w:hAnsi="Garamond" w:cs="Times New Roman"/>
          <w:sz w:val="24"/>
          <w:szCs w:val="24"/>
        </w:rPr>
        <w:t xml:space="preserve">dzy wiedzą naukową i jej praktycznym wykorzystaniem. Jednocześnie należy </w:t>
      </w:r>
      <w:r w:rsidRPr="00B750E5">
        <w:rPr>
          <w:rFonts w:ascii="Garamond" w:hAnsi="Garamond" w:cs="Times New Roman"/>
          <w:sz w:val="24"/>
          <w:szCs w:val="24"/>
        </w:rPr>
        <w:br/>
        <w:t xml:space="preserve">u studenta kształtować postawę pokory i świadomość granic własnych kompetencji zawodowych. </w:t>
      </w:r>
    </w:p>
    <w:p w:rsidR="00436363" w:rsidRPr="00B750E5" w:rsidRDefault="001D4812" w:rsidP="00464DF0">
      <w:pPr>
        <w:pStyle w:val="Akapitzlist"/>
        <w:spacing w:after="120" w:line="240" w:lineRule="auto"/>
        <w:ind w:firstLine="357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Zakładowy opiekun praktyk powinien motywować studenta do tego, by wykonywał powierzone mu zadania i obowiązki w sposób sumienny i z poczuciem odpowiedzialności za wszystkie możliwe konsekwencje swoich działań. Należy u studenta wzmacniać motywację prospołeczną.</w:t>
      </w:r>
    </w:p>
    <w:p w:rsidR="00816FDC" w:rsidRPr="00B750E5" w:rsidRDefault="00816FDC" w:rsidP="001D4812">
      <w:pPr>
        <w:pStyle w:val="Akapitzlist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16FDC" w:rsidRPr="00B750E5" w:rsidRDefault="00816FDC" w:rsidP="00816FDC">
      <w:pPr>
        <w:pStyle w:val="Akapitzlist"/>
        <w:numPr>
          <w:ilvl w:val="0"/>
          <w:numId w:val="1"/>
        </w:numPr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Wymiar praktyk</w:t>
      </w:r>
    </w:p>
    <w:p w:rsidR="00603D97" w:rsidRPr="00B750E5" w:rsidRDefault="00B10F55" w:rsidP="00C825C1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Student ma prawo do samodzielnego wyboru instytucji, w której będzie odbywał</w:t>
      </w:r>
      <w:r w:rsidR="000225EF">
        <w:rPr>
          <w:rFonts w:ascii="Garamond" w:hAnsi="Garamond" w:cs="Times New Roman"/>
          <w:sz w:val="24"/>
          <w:szCs w:val="24"/>
        </w:rPr>
        <w:t xml:space="preserve">  </w:t>
      </w:r>
      <w:r w:rsidRPr="00B750E5">
        <w:rPr>
          <w:rFonts w:ascii="Garamond" w:hAnsi="Garamond" w:cs="Times New Roman"/>
          <w:sz w:val="24"/>
          <w:szCs w:val="24"/>
        </w:rPr>
        <w:t xml:space="preserve">praktykę, pod warunkiem, że obszar jej działania umożliwi studentowi zrealizowanie kierunkowych efektów </w:t>
      </w:r>
      <w:r w:rsidR="00603D97" w:rsidRPr="00B750E5">
        <w:rPr>
          <w:rFonts w:ascii="Garamond" w:hAnsi="Garamond" w:cs="Times New Roman"/>
          <w:sz w:val="24"/>
          <w:szCs w:val="24"/>
        </w:rPr>
        <w:t>uczenia się</w:t>
      </w:r>
      <w:r w:rsidRPr="00B750E5">
        <w:rPr>
          <w:rFonts w:ascii="Garamond" w:hAnsi="Garamond" w:cs="Times New Roman"/>
          <w:sz w:val="24"/>
          <w:szCs w:val="24"/>
        </w:rPr>
        <w:t xml:space="preserve">. </w:t>
      </w:r>
    </w:p>
    <w:p w:rsidR="00603D97" w:rsidRPr="00B750E5" w:rsidRDefault="00603D97" w:rsidP="00C825C1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Praktyka studenta odbywa się w placówce zatwierdzonej przez uczelnianego opiekuna praktyk. </w:t>
      </w:r>
    </w:p>
    <w:p w:rsidR="00816FDC" w:rsidRPr="00B750E5" w:rsidRDefault="00B10F55" w:rsidP="00C825C1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Praktyka może być</w:t>
      </w:r>
      <w:r w:rsidR="000225EF">
        <w:rPr>
          <w:rFonts w:ascii="Garamond" w:hAnsi="Garamond" w:cs="Times New Roman"/>
          <w:sz w:val="24"/>
          <w:szCs w:val="24"/>
        </w:rPr>
        <w:t xml:space="preserve"> </w:t>
      </w:r>
      <w:r w:rsidRPr="00B750E5">
        <w:rPr>
          <w:rFonts w:ascii="Garamond" w:hAnsi="Garamond" w:cs="Times New Roman"/>
          <w:sz w:val="24"/>
          <w:szCs w:val="24"/>
        </w:rPr>
        <w:t xml:space="preserve">realizowana w różnych działach organizacji pokrewnych zakresowi tematycznemu </w:t>
      </w:r>
      <w:r w:rsidR="00603D97" w:rsidRPr="00B750E5">
        <w:rPr>
          <w:rFonts w:ascii="Garamond" w:hAnsi="Garamond" w:cs="Times New Roman"/>
          <w:sz w:val="24"/>
          <w:szCs w:val="24"/>
        </w:rPr>
        <w:t>studiów</w:t>
      </w:r>
      <w:r w:rsidRPr="00B750E5">
        <w:rPr>
          <w:rFonts w:ascii="Garamond" w:hAnsi="Garamond" w:cs="Times New Roman"/>
          <w:sz w:val="24"/>
          <w:szCs w:val="24"/>
        </w:rPr>
        <w:t xml:space="preserve">, który student realizuje. </w:t>
      </w:r>
      <w:r w:rsidR="00816FDC" w:rsidRPr="00B750E5">
        <w:rPr>
          <w:rFonts w:ascii="Garamond" w:hAnsi="Garamond" w:cs="Times New Roman"/>
          <w:sz w:val="24"/>
          <w:szCs w:val="24"/>
        </w:rPr>
        <w:t xml:space="preserve">Wymagany wymiar praktyk na kierunku </w:t>
      </w:r>
      <w:r w:rsidR="00EF555E">
        <w:rPr>
          <w:rFonts w:ascii="Garamond" w:hAnsi="Garamond" w:cs="Times New Roman"/>
          <w:sz w:val="24"/>
          <w:szCs w:val="24"/>
        </w:rPr>
        <w:t>Bezpieczeństwo Wewnętrzne</w:t>
      </w:r>
      <w:r w:rsidR="00816FDC" w:rsidRPr="00B750E5">
        <w:rPr>
          <w:rFonts w:ascii="Garamond" w:hAnsi="Garamond" w:cs="Times New Roman"/>
          <w:sz w:val="24"/>
          <w:szCs w:val="24"/>
        </w:rPr>
        <w:t xml:space="preserve"> o profilu praktycznym</w:t>
      </w:r>
      <w:r w:rsidR="00C825C1">
        <w:rPr>
          <w:rFonts w:ascii="Garamond" w:hAnsi="Garamond" w:cs="Times New Roman"/>
          <w:sz w:val="24"/>
          <w:szCs w:val="24"/>
        </w:rPr>
        <w:t xml:space="preserve">, w przypadku studiów </w:t>
      </w:r>
      <w:r w:rsidR="00C825C1">
        <w:rPr>
          <w:rFonts w:ascii="Garamond" w:hAnsi="Garamond" w:cs="Times New Roman"/>
          <w:sz w:val="24"/>
          <w:szCs w:val="24"/>
        </w:rPr>
        <w:br/>
        <w:t>I stopnia</w:t>
      </w:r>
      <w:r w:rsidR="00816FDC" w:rsidRPr="00B750E5">
        <w:rPr>
          <w:rFonts w:ascii="Garamond" w:hAnsi="Garamond" w:cs="Times New Roman"/>
          <w:sz w:val="24"/>
          <w:szCs w:val="24"/>
        </w:rPr>
        <w:t xml:space="preserve"> wynosi</w:t>
      </w:r>
      <w:r w:rsidRPr="00B750E5">
        <w:rPr>
          <w:rFonts w:ascii="Garamond" w:hAnsi="Garamond" w:cs="Times New Roman"/>
          <w:sz w:val="24"/>
          <w:szCs w:val="24"/>
        </w:rPr>
        <w:t xml:space="preserve"> 720</w:t>
      </w:r>
      <w:r w:rsidR="00816FDC" w:rsidRPr="00B750E5">
        <w:rPr>
          <w:rFonts w:ascii="Garamond" w:hAnsi="Garamond" w:cs="Times New Roman"/>
          <w:sz w:val="24"/>
          <w:szCs w:val="24"/>
        </w:rPr>
        <w:t xml:space="preserve"> godzin praktyk</w:t>
      </w:r>
      <w:r w:rsidR="00C825C1">
        <w:rPr>
          <w:rFonts w:ascii="Garamond" w:hAnsi="Garamond" w:cs="Times New Roman"/>
          <w:sz w:val="24"/>
          <w:szCs w:val="24"/>
        </w:rPr>
        <w:t xml:space="preserve">, </w:t>
      </w:r>
      <w:r w:rsidR="00816FDC" w:rsidRPr="00B750E5">
        <w:rPr>
          <w:rFonts w:ascii="Garamond" w:hAnsi="Garamond" w:cs="Times New Roman"/>
          <w:sz w:val="24"/>
          <w:szCs w:val="24"/>
        </w:rPr>
        <w:t>realizowanych w instytucji</w:t>
      </w:r>
      <w:r w:rsidR="00EF555E">
        <w:rPr>
          <w:rFonts w:ascii="Garamond" w:hAnsi="Garamond" w:cs="Times New Roman"/>
          <w:sz w:val="24"/>
          <w:szCs w:val="24"/>
        </w:rPr>
        <w:t>, urzędzie lub jednostce organizacyjnej</w:t>
      </w:r>
      <w:r w:rsidR="00816FDC" w:rsidRPr="00B750E5">
        <w:rPr>
          <w:rFonts w:ascii="Garamond" w:hAnsi="Garamond" w:cs="Times New Roman"/>
          <w:sz w:val="24"/>
          <w:szCs w:val="24"/>
        </w:rPr>
        <w:t>.</w:t>
      </w:r>
      <w:r w:rsidR="000225EF">
        <w:rPr>
          <w:rFonts w:ascii="Garamond" w:hAnsi="Garamond" w:cs="Times New Roman"/>
          <w:sz w:val="24"/>
          <w:szCs w:val="24"/>
        </w:rPr>
        <w:t xml:space="preserve"> </w:t>
      </w:r>
      <w:r w:rsidR="00816FDC" w:rsidRPr="00B750E5">
        <w:rPr>
          <w:rFonts w:ascii="Garamond" w:hAnsi="Garamond" w:cs="Times New Roman"/>
          <w:sz w:val="24"/>
          <w:szCs w:val="24"/>
        </w:rPr>
        <w:t>Praktyki mogą odbyć się w więcej niż jednej instytucji</w:t>
      </w:r>
      <w:r w:rsidR="00EF555E">
        <w:rPr>
          <w:rFonts w:ascii="Garamond" w:hAnsi="Garamond" w:cs="Times New Roman"/>
          <w:sz w:val="24"/>
          <w:szCs w:val="24"/>
        </w:rPr>
        <w:t>,</w:t>
      </w:r>
      <w:r w:rsidR="00816FDC" w:rsidRPr="00B750E5">
        <w:rPr>
          <w:rFonts w:ascii="Garamond" w:hAnsi="Garamond" w:cs="Times New Roman"/>
          <w:sz w:val="24"/>
          <w:szCs w:val="24"/>
        </w:rPr>
        <w:t xml:space="preserve"> lecz łączna liczba </w:t>
      </w:r>
      <w:r w:rsidR="00816FDC" w:rsidRPr="00B750E5">
        <w:rPr>
          <w:rFonts w:ascii="Garamond" w:hAnsi="Garamond" w:cs="Times New Roman"/>
          <w:sz w:val="24"/>
          <w:szCs w:val="24"/>
        </w:rPr>
        <w:lastRenderedPageBreak/>
        <w:t xml:space="preserve">zrealizowanych godzin nie powinna być </w:t>
      </w:r>
      <w:r w:rsidRPr="00B750E5">
        <w:rPr>
          <w:rFonts w:ascii="Garamond" w:hAnsi="Garamond" w:cs="Times New Roman"/>
          <w:sz w:val="24"/>
          <w:szCs w:val="24"/>
        </w:rPr>
        <w:t>mniejsza niż 720</w:t>
      </w:r>
      <w:r w:rsidR="00C825C1">
        <w:rPr>
          <w:rFonts w:ascii="Garamond" w:hAnsi="Garamond" w:cs="Times New Roman"/>
          <w:sz w:val="24"/>
          <w:szCs w:val="24"/>
        </w:rPr>
        <w:t xml:space="preserve"> w przypadku studentów </w:t>
      </w:r>
      <w:r w:rsidR="00464DF0">
        <w:rPr>
          <w:rFonts w:ascii="Garamond" w:hAnsi="Garamond" w:cs="Times New Roman"/>
          <w:sz w:val="24"/>
          <w:szCs w:val="24"/>
        </w:rPr>
        <w:t xml:space="preserve">studiów </w:t>
      </w:r>
      <w:r w:rsidR="00DD3536">
        <w:rPr>
          <w:rFonts w:ascii="Garamond" w:hAnsi="Garamond" w:cs="Times New Roman"/>
          <w:sz w:val="24"/>
          <w:szCs w:val="24"/>
        </w:rPr>
        <w:t>I stopnia.</w:t>
      </w:r>
    </w:p>
    <w:p w:rsidR="00816FDC" w:rsidRPr="00B750E5" w:rsidRDefault="00816FDC" w:rsidP="00436363">
      <w:pPr>
        <w:pStyle w:val="Akapitzlist"/>
        <w:ind w:left="1134"/>
        <w:rPr>
          <w:rFonts w:ascii="Garamond" w:hAnsi="Garamond" w:cs="Times New Roman"/>
          <w:sz w:val="24"/>
          <w:szCs w:val="24"/>
        </w:rPr>
      </w:pPr>
    </w:p>
    <w:p w:rsidR="00816FDC" w:rsidRPr="00B750E5" w:rsidRDefault="00816FDC" w:rsidP="00816FDC">
      <w:pPr>
        <w:pStyle w:val="Akapitzlist"/>
        <w:numPr>
          <w:ilvl w:val="0"/>
          <w:numId w:val="1"/>
        </w:numPr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Umiejscowienie praktyk w planie studiów</w:t>
      </w:r>
    </w:p>
    <w:p w:rsidR="00603D97" w:rsidRPr="00B750E5" w:rsidRDefault="00603D97" w:rsidP="00464DF0">
      <w:pPr>
        <w:pStyle w:val="Akapitzlist"/>
        <w:spacing w:after="120" w:line="240" w:lineRule="auto"/>
        <w:ind w:firstLine="414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Praktyki zawodowe w instytucji</w:t>
      </w:r>
      <w:r w:rsidR="00EF555E">
        <w:rPr>
          <w:rFonts w:ascii="Garamond" w:hAnsi="Garamond" w:cs="Times New Roman"/>
          <w:sz w:val="24"/>
          <w:szCs w:val="24"/>
        </w:rPr>
        <w:t xml:space="preserve">, komórce lub jednostce organizacyjnej </w:t>
      </w:r>
      <w:r w:rsidRPr="00B750E5">
        <w:rPr>
          <w:rFonts w:ascii="Garamond" w:hAnsi="Garamond" w:cs="Times New Roman"/>
          <w:sz w:val="24"/>
          <w:szCs w:val="24"/>
        </w:rPr>
        <w:t xml:space="preserve">mogą być realizowane od trzeciego semestru studiów, zaś ich rozliczenie następuje z końcem szóstego semestru studiów, po </w:t>
      </w:r>
      <w:r w:rsidR="006E3F76" w:rsidRPr="00B750E5">
        <w:rPr>
          <w:rFonts w:ascii="Garamond" w:hAnsi="Garamond" w:cs="Times New Roman"/>
          <w:sz w:val="24"/>
          <w:szCs w:val="24"/>
        </w:rPr>
        <w:t>dostarczeniu kompletnej dokumentacji</w:t>
      </w:r>
      <w:r w:rsidRPr="00B750E5">
        <w:rPr>
          <w:rFonts w:ascii="Garamond" w:hAnsi="Garamond" w:cs="Times New Roman"/>
          <w:sz w:val="24"/>
          <w:szCs w:val="24"/>
        </w:rPr>
        <w:t>.</w:t>
      </w:r>
      <w:r w:rsidR="000225EF">
        <w:rPr>
          <w:rFonts w:ascii="Garamond" w:hAnsi="Garamond" w:cs="Times New Roman"/>
          <w:sz w:val="24"/>
          <w:szCs w:val="24"/>
        </w:rPr>
        <w:t xml:space="preserve"> </w:t>
      </w:r>
      <w:r w:rsidR="000A545F" w:rsidRPr="000A545F">
        <w:rPr>
          <w:rFonts w:ascii="Garamond" w:hAnsi="Garamond" w:cs="Times New Roman"/>
          <w:sz w:val="24"/>
          <w:szCs w:val="24"/>
        </w:rPr>
        <w:t>W uzasadnionych przypadkach praktykę można rozpocząć lub zrealizować na wcześniejszym roku studiów, po uzyskaniu zgody Dziekana.</w:t>
      </w:r>
    </w:p>
    <w:p w:rsidR="00603D97" w:rsidRPr="00B750E5" w:rsidRDefault="00603D97" w:rsidP="00603D97">
      <w:pPr>
        <w:pStyle w:val="Akapitzlist"/>
        <w:rPr>
          <w:rFonts w:ascii="Garamond" w:hAnsi="Garamond" w:cs="Times New Roman"/>
          <w:sz w:val="24"/>
          <w:szCs w:val="24"/>
        </w:rPr>
      </w:pPr>
    </w:p>
    <w:p w:rsidR="00603D97" w:rsidRPr="00B750E5" w:rsidRDefault="00603D97" w:rsidP="00603D97">
      <w:pPr>
        <w:pStyle w:val="Akapitzlist"/>
        <w:numPr>
          <w:ilvl w:val="0"/>
          <w:numId w:val="1"/>
        </w:numPr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Metody weryfikacji i oceny osiągnięcia przez studentów efektów uczenia się zakładanych dla praktyk</w:t>
      </w:r>
    </w:p>
    <w:p w:rsidR="006E3F76" w:rsidRPr="00B750E5" w:rsidRDefault="006E3F76" w:rsidP="00464DF0">
      <w:pPr>
        <w:pStyle w:val="Akapitzlist"/>
        <w:spacing w:after="120" w:line="240" w:lineRule="auto"/>
        <w:ind w:firstLine="414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Weryfikacji osiągnięcia zakładanych dla praktyki poszczególnych efektów uczenia się dokonuje każdorazowo zakładowy opiekun praktyk lub osoba sprawująca bezpośredni nadzór nad czynnościami wykonywanymi przez studenta podczas praktyk tzn. uczelniany opiekun praktyk.</w:t>
      </w:r>
    </w:p>
    <w:p w:rsidR="006E3F76" w:rsidRPr="00B750E5" w:rsidRDefault="006E3F76" w:rsidP="00464DF0">
      <w:pPr>
        <w:pStyle w:val="Akapitzlist"/>
        <w:spacing w:after="120" w:line="240" w:lineRule="auto"/>
        <w:ind w:firstLine="414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W dzienniczku praktyk student wpisuje każdego dnia czynności i zadania, które wykonuje oraz przyporządkowuje im odpowiedni kod efektów uczenia. Do danej czynności może zostać przyporządkowany więcej niż jeden efekt uczenia się.</w:t>
      </w:r>
    </w:p>
    <w:p w:rsidR="006E3F76" w:rsidRPr="00B750E5" w:rsidRDefault="006E3F76" w:rsidP="00464DF0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0225EF">
        <w:rPr>
          <w:rFonts w:ascii="Garamond" w:hAnsi="Garamond" w:cs="Times New Roman"/>
          <w:sz w:val="24"/>
          <w:szCs w:val="24"/>
        </w:rPr>
        <w:t>Zakładowy opiekun praktyk</w:t>
      </w:r>
      <w:r w:rsidRPr="00854955">
        <w:rPr>
          <w:rFonts w:ascii="Garamond" w:hAnsi="Garamond" w:cs="Times New Roman"/>
          <w:color w:val="EE0000"/>
          <w:sz w:val="24"/>
          <w:szCs w:val="24"/>
        </w:rPr>
        <w:t xml:space="preserve"> </w:t>
      </w:r>
      <w:r w:rsidRPr="00B750E5">
        <w:rPr>
          <w:rFonts w:ascii="Garamond" w:hAnsi="Garamond" w:cs="Times New Roman"/>
          <w:sz w:val="24"/>
          <w:szCs w:val="24"/>
        </w:rPr>
        <w:t xml:space="preserve">czuwa nad </w:t>
      </w:r>
      <w:r w:rsidR="005D417C" w:rsidRPr="00B750E5">
        <w:rPr>
          <w:rFonts w:ascii="Garamond" w:hAnsi="Garamond" w:cs="Times New Roman"/>
          <w:sz w:val="24"/>
          <w:szCs w:val="24"/>
        </w:rPr>
        <w:t>poprawnością przyporzą</w:t>
      </w:r>
      <w:r w:rsidRPr="00B750E5">
        <w:rPr>
          <w:rFonts w:ascii="Garamond" w:hAnsi="Garamond" w:cs="Times New Roman"/>
          <w:sz w:val="24"/>
          <w:szCs w:val="24"/>
        </w:rPr>
        <w:t>dkowania efektów uczenia się do danej czynności lub zadania wykonywanego</w:t>
      </w:r>
      <w:r w:rsidR="000225EF">
        <w:rPr>
          <w:rFonts w:ascii="Garamond" w:hAnsi="Garamond" w:cs="Times New Roman"/>
          <w:sz w:val="24"/>
          <w:szCs w:val="24"/>
        </w:rPr>
        <w:t xml:space="preserve"> </w:t>
      </w:r>
      <w:r w:rsidRPr="00B750E5">
        <w:rPr>
          <w:rFonts w:ascii="Garamond" w:hAnsi="Garamond" w:cs="Times New Roman"/>
          <w:sz w:val="24"/>
          <w:szCs w:val="24"/>
        </w:rPr>
        <w:t>przez studenta</w:t>
      </w:r>
      <w:r w:rsidR="005D417C" w:rsidRPr="00B750E5">
        <w:rPr>
          <w:rFonts w:ascii="Garamond" w:hAnsi="Garamond" w:cs="Times New Roman"/>
          <w:sz w:val="24"/>
          <w:szCs w:val="24"/>
        </w:rPr>
        <w:t xml:space="preserve">, </w:t>
      </w:r>
      <w:r w:rsidRPr="00B750E5">
        <w:rPr>
          <w:rFonts w:ascii="Garamond" w:hAnsi="Garamond" w:cs="Times New Roman"/>
          <w:sz w:val="24"/>
          <w:szCs w:val="24"/>
        </w:rPr>
        <w:t>powierza studentowi wykonywanie takiego zakresu zadań i obowiązków, który</w:t>
      </w:r>
      <w:r w:rsidR="005D417C" w:rsidRPr="00B750E5">
        <w:rPr>
          <w:rFonts w:ascii="Garamond" w:hAnsi="Garamond" w:cs="Times New Roman"/>
          <w:sz w:val="24"/>
          <w:szCs w:val="24"/>
        </w:rPr>
        <w:t xml:space="preserve"> jest zgodny </w:t>
      </w:r>
      <w:r w:rsidR="00464DF0">
        <w:rPr>
          <w:rFonts w:ascii="Garamond" w:hAnsi="Garamond" w:cs="Times New Roman"/>
          <w:sz w:val="24"/>
          <w:szCs w:val="24"/>
        </w:rPr>
        <w:br/>
      </w:r>
      <w:r w:rsidR="005D417C" w:rsidRPr="00B750E5">
        <w:rPr>
          <w:rFonts w:ascii="Garamond" w:hAnsi="Garamond" w:cs="Times New Roman"/>
          <w:sz w:val="24"/>
          <w:szCs w:val="24"/>
        </w:rPr>
        <w:t>z treściami programowymi opisanymi w niniejszym Programie praktyk, odpowiada specyfice pracy w danej instytucji lub placówce i umożliwia studentowi uzyskanie WSZYSTKICH zakładanych dla praktyki efektów uczenia się.</w:t>
      </w:r>
    </w:p>
    <w:p w:rsidR="005D417C" w:rsidRPr="00B750E5" w:rsidRDefault="005D417C" w:rsidP="00464DF0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Zakładowy opiekun praktyk potwierdza osiągnięcia lub nieosiągnięcie związanych </w:t>
      </w:r>
      <w:r w:rsidR="00464DF0">
        <w:rPr>
          <w:rFonts w:ascii="Garamond" w:hAnsi="Garamond" w:cs="Times New Roman"/>
          <w:sz w:val="24"/>
          <w:szCs w:val="24"/>
        </w:rPr>
        <w:br/>
      </w:r>
      <w:r w:rsidRPr="00B750E5">
        <w:rPr>
          <w:rFonts w:ascii="Garamond" w:hAnsi="Garamond" w:cs="Times New Roman"/>
          <w:sz w:val="24"/>
          <w:szCs w:val="24"/>
        </w:rPr>
        <w:t>z danym zadaniem efektów uczenia się poprzez wstawienie w dzienniczku praktyk zaliczenia (zal.) bądź niezaliczenia (nzal.) określonego efektu lub efektów uczenia się, przypisanych do danej czynności lub zadania.</w:t>
      </w:r>
    </w:p>
    <w:p w:rsidR="005D417C" w:rsidRPr="00B750E5" w:rsidRDefault="005D417C" w:rsidP="00464DF0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Zakładowy opiekun praktyk sporządza końcową opinię dotyczącą studenta </w:t>
      </w:r>
      <w:r w:rsidRPr="00B750E5">
        <w:rPr>
          <w:rFonts w:ascii="Garamond" w:hAnsi="Garamond" w:cs="Times New Roman"/>
          <w:sz w:val="24"/>
          <w:szCs w:val="24"/>
        </w:rPr>
        <w:br/>
        <w:t xml:space="preserve">i przebiegu jego praktyki. Może zamieścić tam swoje uwagi i sugestie. </w:t>
      </w:r>
    </w:p>
    <w:p w:rsidR="0035725A" w:rsidRPr="00B750E5" w:rsidRDefault="005D417C" w:rsidP="00464DF0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Uczelniany opiekun praktyk sprawuje bieżącą opiekę nad realizacją praktyk </w:t>
      </w:r>
      <w:r w:rsidR="0035725A" w:rsidRPr="00B750E5">
        <w:rPr>
          <w:rFonts w:ascii="Garamond" w:hAnsi="Garamond" w:cs="Times New Roman"/>
          <w:sz w:val="24"/>
          <w:szCs w:val="24"/>
        </w:rPr>
        <w:br/>
      </w:r>
      <w:r w:rsidRPr="00B750E5">
        <w:rPr>
          <w:rFonts w:ascii="Garamond" w:hAnsi="Garamond" w:cs="Times New Roman"/>
          <w:sz w:val="24"/>
          <w:szCs w:val="24"/>
        </w:rPr>
        <w:t xml:space="preserve">i analizuje merytorycznie zakres i specyfikę zadań zrealizowanych przez studenta podczas praktyki. Po </w:t>
      </w:r>
      <w:r w:rsidR="0035725A" w:rsidRPr="00B750E5">
        <w:rPr>
          <w:rFonts w:ascii="Garamond" w:hAnsi="Garamond" w:cs="Times New Roman"/>
          <w:sz w:val="24"/>
          <w:szCs w:val="24"/>
        </w:rPr>
        <w:t>zakończeniu praktyki uczelniany opiekun praktyk odbywa rozmowę ze studentem na temat praktyki, jej przebiegu i spostrzeżeń oraz doświadczeń studenta zdobytych podczas praktyki. Zapoznaje studenta z zawartością Dzienniczka praktyk, weryfikuje poprawność zliczenia liczby godzin praktyk. Ponadto, weryfikuje poprawność przypisania efektów uczenia się do czynności i innych zadań wykonywanych przez studenta podczas praktyki. Sprawdza, czy student osiągnął WSZYSTKIE efekty uczenia się zakładane dla praktyki. Analizuje końcową opinie o studencie i przebiegu praktyki, sporządzoną przez zakładowego opiekuna praktyk. W przypadku wątpliwości uczelniany opiekun praktyki rozstrzyga je w kontakcie ze studentem i/lub zakładowym opiekunem praktyk.</w:t>
      </w:r>
    </w:p>
    <w:p w:rsidR="0035725A" w:rsidRPr="00B750E5" w:rsidRDefault="0035725A" w:rsidP="00464DF0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W oparciu o wszystkie zebrane w ten sposób dane uczelniany opiekun praktyk podejmuje decyzję o zaliczeniu bądź niezaliczeniu praktyk i wpisuje ją do protokołu. Protokół wraz z dokumentacją przebiegu praktyki (Porozumienie, Skierowanie, Dzienniczek) uczelniany opiekun praktyk przekazuje do Biura Obsługi Studenta.</w:t>
      </w:r>
    </w:p>
    <w:p w:rsidR="0035725A" w:rsidRPr="00B750E5" w:rsidRDefault="0035725A" w:rsidP="0035725A">
      <w:pPr>
        <w:pStyle w:val="Akapitzlist"/>
        <w:ind w:left="709" w:firstLine="425"/>
        <w:jc w:val="both"/>
        <w:rPr>
          <w:rFonts w:ascii="Garamond" w:hAnsi="Garamond" w:cs="Times New Roman"/>
          <w:sz w:val="24"/>
          <w:szCs w:val="24"/>
        </w:rPr>
      </w:pPr>
    </w:p>
    <w:p w:rsidR="005D417C" w:rsidRPr="00B750E5" w:rsidRDefault="0035725A" w:rsidP="00DD7DC4">
      <w:pPr>
        <w:pStyle w:val="Akapitzlist"/>
        <w:numPr>
          <w:ilvl w:val="0"/>
          <w:numId w:val="1"/>
        </w:numPr>
        <w:ind w:left="709"/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Sposób dokumentowania przebiegu praktyk i realizowanych w ich trakcie zadań</w:t>
      </w:r>
    </w:p>
    <w:p w:rsidR="004B137B" w:rsidRPr="00B750E5" w:rsidRDefault="004B137B" w:rsidP="004B137B">
      <w:pPr>
        <w:pStyle w:val="Akapitzlist"/>
        <w:ind w:left="709"/>
        <w:rPr>
          <w:rFonts w:ascii="Garamond" w:hAnsi="Garamond" w:cs="Times New Roman"/>
          <w:b/>
          <w:sz w:val="24"/>
          <w:szCs w:val="24"/>
        </w:rPr>
      </w:pPr>
    </w:p>
    <w:p w:rsidR="0035725A" w:rsidRPr="00B750E5" w:rsidRDefault="0035725A" w:rsidP="00464DF0">
      <w:pPr>
        <w:pStyle w:val="Akapitzlist"/>
        <w:spacing w:after="120" w:line="240" w:lineRule="auto"/>
        <w:ind w:left="644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Do obowiązkowej dokumentacji przebiegu praktyki należy imienne:</w:t>
      </w:r>
    </w:p>
    <w:p w:rsidR="0035725A" w:rsidRPr="00B750E5" w:rsidRDefault="0035725A" w:rsidP="00464DF0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Skierowanie na praktyki,</w:t>
      </w:r>
    </w:p>
    <w:p w:rsidR="0035725A" w:rsidRPr="00B750E5" w:rsidRDefault="0035725A" w:rsidP="00464DF0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Porozumienie o przeprowadzenie praktyki studenckiej dl</w:t>
      </w:r>
      <w:r w:rsidR="00464DF0">
        <w:rPr>
          <w:rFonts w:ascii="Garamond" w:hAnsi="Garamond" w:cs="Times New Roman"/>
          <w:sz w:val="24"/>
          <w:szCs w:val="24"/>
        </w:rPr>
        <w:t xml:space="preserve">a danego studenta lub </w:t>
      </w:r>
      <w:r w:rsidR="00DD7DC4" w:rsidRPr="00B750E5">
        <w:rPr>
          <w:rFonts w:ascii="Garamond" w:hAnsi="Garamond" w:cs="Times New Roman"/>
          <w:sz w:val="24"/>
          <w:szCs w:val="24"/>
        </w:rPr>
        <w:t>studentów,</w:t>
      </w:r>
    </w:p>
    <w:p w:rsidR="0035725A" w:rsidRPr="00B750E5" w:rsidRDefault="0035725A" w:rsidP="00464DF0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Dzienniczek praktyk,</w:t>
      </w:r>
    </w:p>
    <w:p w:rsidR="0035725A" w:rsidRPr="00B750E5" w:rsidRDefault="0035725A" w:rsidP="00464DF0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Protokół zaliczenia praktyki.</w:t>
      </w:r>
    </w:p>
    <w:p w:rsidR="00DD7DC4" w:rsidRPr="00B750E5" w:rsidRDefault="00DD7DC4" w:rsidP="00DD7DC4">
      <w:pPr>
        <w:pStyle w:val="Akapitzlist"/>
        <w:rPr>
          <w:rFonts w:ascii="Garamond" w:hAnsi="Garamond" w:cs="Times New Roman"/>
          <w:sz w:val="24"/>
          <w:szCs w:val="24"/>
        </w:rPr>
      </w:pPr>
    </w:p>
    <w:p w:rsidR="0035725A" w:rsidRPr="00B750E5" w:rsidRDefault="0035725A" w:rsidP="00717340">
      <w:pPr>
        <w:pStyle w:val="Akapitzlist"/>
        <w:spacing w:after="120" w:line="240" w:lineRule="auto"/>
        <w:ind w:left="644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Obowiązkowym sposobem dokumentacji przebiegu praktyki w instytucji</w:t>
      </w:r>
      <w:r w:rsidR="00EF555E">
        <w:rPr>
          <w:rFonts w:ascii="Garamond" w:hAnsi="Garamond" w:cs="Times New Roman"/>
          <w:sz w:val="24"/>
          <w:szCs w:val="24"/>
        </w:rPr>
        <w:t xml:space="preserve">, komórce lub jednostce organizacyjnej </w:t>
      </w:r>
      <w:r w:rsidRPr="00B750E5">
        <w:rPr>
          <w:rFonts w:ascii="Garamond" w:hAnsi="Garamond" w:cs="Times New Roman"/>
          <w:sz w:val="24"/>
          <w:szCs w:val="24"/>
        </w:rPr>
        <w:t>i</w:t>
      </w:r>
      <w:r w:rsidR="000225EF">
        <w:rPr>
          <w:rFonts w:ascii="Garamond" w:hAnsi="Garamond" w:cs="Times New Roman"/>
          <w:sz w:val="24"/>
          <w:szCs w:val="24"/>
        </w:rPr>
        <w:t xml:space="preserve"> </w:t>
      </w:r>
      <w:r w:rsidRPr="00B750E5">
        <w:rPr>
          <w:rFonts w:ascii="Garamond" w:hAnsi="Garamond" w:cs="Times New Roman"/>
          <w:sz w:val="24"/>
          <w:szCs w:val="24"/>
        </w:rPr>
        <w:t>realizowanych w jej trakcie zadań jest prowadzony przez studenta Dzienniczek praktyk. W</w:t>
      </w:r>
      <w:r w:rsidR="00DD7DC4" w:rsidRPr="00B750E5">
        <w:rPr>
          <w:rFonts w:ascii="Garamond" w:hAnsi="Garamond" w:cs="Times New Roman"/>
          <w:sz w:val="24"/>
          <w:szCs w:val="24"/>
        </w:rPr>
        <w:t xml:space="preserve"> d</w:t>
      </w:r>
      <w:r w:rsidRPr="00B750E5">
        <w:rPr>
          <w:rFonts w:ascii="Garamond" w:hAnsi="Garamond" w:cs="Times New Roman"/>
          <w:sz w:val="24"/>
          <w:szCs w:val="24"/>
        </w:rPr>
        <w:t>zienniczku praktyk dokonuje się obowiązkowo następujących wpisów:</w:t>
      </w:r>
    </w:p>
    <w:p w:rsidR="0035725A" w:rsidRPr="00B750E5" w:rsidRDefault="0035725A" w:rsidP="0071734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data rozpoczęcia i zakończenia praktyki,</w:t>
      </w:r>
    </w:p>
    <w:p w:rsidR="0035725A" w:rsidRPr="00B750E5" w:rsidRDefault="0035725A" w:rsidP="0071734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nazwa jednostki, w której student odbywa praktykę,</w:t>
      </w:r>
    </w:p>
    <w:p w:rsidR="0035725A" w:rsidRPr="00B750E5" w:rsidRDefault="0035725A" w:rsidP="0071734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imię, nazwisko, stanowisko i kontakt do zakładowego opiekuna praktyk,</w:t>
      </w:r>
    </w:p>
    <w:p w:rsidR="0035725A" w:rsidRPr="00B750E5" w:rsidRDefault="0035725A" w:rsidP="0071734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imię, nazwisko i stanowisko i kontakt do uczelnianego opiekuna praktyk,</w:t>
      </w:r>
    </w:p>
    <w:p w:rsidR="0035725A" w:rsidRPr="00B750E5" w:rsidRDefault="0035725A" w:rsidP="0071734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wykaz efektów uczenia się zakładanych do osiągnięcia przez studenta podczas praktyki wraz z</w:t>
      </w:r>
      <w:r w:rsidR="000225EF">
        <w:rPr>
          <w:rFonts w:ascii="Garamond" w:hAnsi="Garamond" w:cs="Times New Roman"/>
          <w:sz w:val="24"/>
          <w:szCs w:val="24"/>
        </w:rPr>
        <w:t xml:space="preserve"> </w:t>
      </w:r>
      <w:r w:rsidRPr="00B750E5">
        <w:rPr>
          <w:rFonts w:ascii="Garamond" w:hAnsi="Garamond" w:cs="Times New Roman"/>
          <w:sz w:val="24"/>
          <w:szCs w:val="24"/>
        </w:rPr>
        <w:t>przypisanymi do nich kodami,</w:t>
      </w:r>
    </w:p>
    <w:p w:rsidR="0035725A" w:rsidRPr="00B750E5" w:rsidRDefault="0035725A" w:rsidP="0071734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zakres powierzonych studentowi obowiązków lub zadań oraz pełnionych funkcji,</w:t>
      </w:r>
    </w:p>
    <w:p w:rsidR="0035725A" w:rsidRPr="00B750E5" w:rsidRDefault="0035725A" w:rsidP="0071734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dzienny zapis zadań powierzanych studentowi do realizacji wraz </w:t>
      </w:r>
      <w:r w:rsidR="00464DF0">
        <w:rPr>
          <w:rFonts w:ascii="Garamond" w:hAnsi="Garamond" w:cs="Times New Roman"/>
          <w:sz w:val="24"/>
          <w:szCs w:val="24"/>
        </w:rPr>
        <w:br/>
      </w:r>
      <w:r w:rsidRPr="00B750E5">
        <w:rPr>
          <w:rFonts w:ascii="Garamond" w:hAnsi="Garamond" w:cs="Times New Roman"/>
          <w:sz w:val="24"/>
          <w:szCs w:val="24"/>
        </w:rPr>
        <w:t>z odpowiadającymi im kodami</w:t>
      </w:r>
      <w:r w:rsidR="000225EF">
        <w:rPr>
          <w:rFonts w:ascii="Garamond" w:hAnsi="Garamond" w:cs="Times New Roman"/>
          <w:sz w:val="24"/>
          <w:szCs w:val="24"/>
        </w:rPr>
        <w:t xml:space="preserve"> </w:t>
      </w:r>
      <w:r w:rsidR="002943E2">
        <w:rPr>
          <w:rFonts w:ascii="Garamond" w:hAnsi="Garamond" w:cs="Times New Roman"/>
          <w:sz w:val="24"/>
          <w:szCs w:val="24"/>
        </w:rPr>
        <w:t>efe</w:t>
      </w:r>
      <w:r w:rsidRPr="00B750E5">
        <w:rPr>
          <w:rFonts w:ascii="Garamond" w:hAnsi="Garamond" w:cs="Times New Roman"/>
          <w:sz w:val="24"/>
          <w:szCs w:val="24"/>
        </w:rPr>
        <w:t>któw uczenia się, których osiągnięcie lub nieosiągnięcie potwierdza podpis zakładowego</w:t>
      </w:r>
      <w:r w:rsidR="000225EF">
        <w:rPr>
          <w:rFonts w:ascii="Garamond" w:hAnsi="Garamond" w:cs="Times New Roman"/>
          <w:sz w:val="24"/>
          <w:szCs w:val="24"/>
        </w:rPr>
        <w:t xml:space="preserve"> </w:t>
      </w:r>
      <w:r w:rsidRPr="00B750E5">
        <w:rPr>
          <w:rFonts w:ascii="Garamond" w:hAnsi="Garamond" w:cs="Times New Roman"/>
          <w:sz w:val="24"/>
          <w:szCs w:val="24"/>
        </w:rPr>
        <w:t>opiekuna praktyk lub innej osoby kontrolującej ich wykonanie,</w:t>
      </w:r>
    </w:p>
    <w:p w:rsidR="0035725A" w:rsidRPr="00B750E5" w:rsidRDefault="0035725A" w:rsidP="0071734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opinia końcowa i uwagi zakładowego opiekuna praktyk</w:t>
      </w:r>
      <w:r w:rsidR="00DD7DC4" w:rsidRPr="00B750E5">
        <w:rPr>
          <w:rFonts w:ascii="Garamond" w:hAnsi="Garamond" w:cs="Times New Roman"/>
          <w:sz w:val="24"/>
          <w:szCs w:val="24"/>
        </w:rPr>
        <w:t>.</w:t>
      </w:r>
    </w:p>
    <w:p w:rsidR="00DD7DC4" w:rsidRPr="00B750E5" w:rsidRDefault="00DD7DC4" w:rsidP="00464DF0">
      <w:pPr>
        <w:pStyle w:val="Akapitzlist"/>
        <w:spacing w:after="120" w:line="240" w:lineRule="auto"/>
        <w:ind w:left="1440"/>
        <w:jc w:val="both"/>
        <w:rPr>
          <w:rFonts w:ascii="Garamond" w:hAnsi="Garamond" w:cs="Times New Roman"/>
          <w:sz w:val="24"/>
          <w:szCs w:val="24"/>
        </w:rPr>
      </w:pPr>
    </w:p>
    <w:p w:rsidR="0035725A" w:rsidRPr="00B750E5" w:rsidRDefault="00DD7DC4" w:rsidP="00DD7DC4">
      <w:pPr>
        <w:pStyle w:val="Akapitzlist"/>
        <w:numPr>
          <w:ilvl w:val="0"/>
          <w:numId w:val="1"/>
        </w:numPr>
        <w:ind w:left="709"/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Kryteria, które muszą spełniać placówki, w których odbywają się praktyki</w:t>
      </w:r>
    </w:p>
    <w:p w:rsidR="00DD7DC4" w:rsidRPr="00B750E5" w:rsidRDefault="00DD7DC4" w:rsidP="00464DF0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Miejscem praktyk może być instytucja</w:t>
      </w:r>
      <w:r w:rsidR="00EF555E">
        <w:rPr>
          <w:rFonts w:ascii="Garamond" w:hAnsi="Garamond" w:cs="Times New Roman"/>
          <w:sz w:val="24"/>
          <w:szCs w:val="24"/>
        </w:rPr>
        <w:t xml:space="preserve">, komórka lub jednostka organizacyjna </w:t>
      </w:r>
      <w:r w:rsidRPr="00B750E5">
        <w:rPr>
          <w:rFonts w:ascii="Garamond" w:hAnsi="Garamond" w:cs="Times New Roman"/>
          <w:sz w:val="24"/>
          <w:szCs w:val="24"/>
        </w:rPr>
        <w:t>dająca możliwość odbywania praktyki. Typ umowy zatrudnienia studenta w danej instytucji lub placówce nie jest istotny (może to być umowa o pracę, umowa zlecenia, samozatrudnienie itp.), ważne jest natomiast, by wymiar jego zatrudnienia umożliwiał sprawowanie bieżącej opieki nad studentem, obserwację jego pracy i weryfikację osiągnięcia zakładanych dla praktyki efektów uczenia się. Wskazane jest, aby specyfika miejsca praktyki i jej zadań była adekwatna do specjalności realizowanej przez studenta na uczelni; nie jest to jednak wymóg konieczny, jeśli jest odpowiednio uzasadniony przez studenta.</w:t>
      </w:r>
    </w:p>
    <w:p w:rsidR="00DD7DC4" w:rsidRPr="00B750E5" w:rsidRDefault="00DD7DC4" w:rsidP="00464DF0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Instytucje lub placówki, w których odbywają się praktyki stacjonarne muszą mieć odpowiednią infrastrukturę i wyposażenie umożliwiające realizację zadań zawodowych (np. wdrożone procedury decyzyjne, system obiegu dokumentów</w:t>
      </w:r>
      <w:r w:rsidR="000225EF">
        <w:rPr>
          <w:rFonts w:ascii="Garamond" w:hAnsi="Garamond" w:cs="Times New Roman"/>
          <w:sz w:val="24"/>
          <w:szCs w:val="24"/>
        </w:rPr>
        <w:t xml:space="preserve"> </w:t>
      </w:r>
      <w:r w:rsidRPr="00B750E5">
        <w:rPr>
          <w:rFonts w:ascii="Garamond" w:hAnsi="Garamond" w:cs="Times New Roman"/>
          <w:sz w:val="24"/>
          <w:szCs w:val="24"/>
        </w:rPr>
        <w:t xml:space="preserve">itp.), odpowiednio do specyfiki danej instytucji lub </w:t>
      </w:r>
      <w:r w:rsidR="00EF555E">
        <w:rPr>
          <w:rFonts w:ascii="Garamond" w:hAnsi="Garamond" w:cs="Times New Roman"/>
          <w:sz w:val="24"/>
          <w:szCs w:val="24"/>
        </w:rPr>
        <w:t>jednostki organizacyjnej</w:t>
      </w:r>
      <w:r w:rsidRPr="00B750E5">
        <w:rPr>
          <w:rFonts w:ascii="Garamond" w:hAnsi="Garamond" w:cs="Times New Roman"/>
          <w:sz w:val="24"/>
          <w:szCs w:val="24"/>
        </w:rPr>
        <w:t xml:space="preserve">. Instytucja lub </w:t>
      </w:r>
      <w:r w:rsidR="00EF555E">
        <w:rPr>
          <w:rFonts w:ascii="Garamond" w:hAnsi="Garamond" w:cs="Times New Roman"/>
          <w:sz w:val="24"/>
          <w:szCs w:val="24"/>
        </w:rPr>
        <w:t xml:space="preserve">jednostka organizacyjna </w:t>
      </w:r>
      <w:r w:rsidRPr="00B750E5">
        <w:rPr>
          <w:rFonts w:ascii="Garamond" w:hAnsi="Garamond" w:cs="Times New Roman"/>
          <w:sz w:val="24"/>
          <w:szCs w:val="24"/>
        </w:rPr>
        <w:t xml:space="preserve"> musi spełniać ogólne zasady bezpieczeństwa i higieny pracy.</w:t>
      </w:r>
    </w:p>
    <w:p w:rsidR="004B137B" w:rsidRPr="00B750E5" w:rsidRDefault="004B137B" w:rsidP="00464DF0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Weryfikacji spełniania powyższych kryteriów dokonuje przedstawiciel uczelni przed podpisaniem ogólnego </w:t>
      </w:r>
      <w:r w:rsidRPr="005A2FE3">
        <w:rPr>
          <w:rFonts w:ascii="Garamond" w:hAnsi="Garamond" w:cs="Times New Roman"/>
          <w:sz w:val="24"/>
          <w:szCs w:val="24"/>
        </w:rPr>
        <w:t xml:space="preserve">Porozumienia z </w:t>
      </w:r>
      <w:r w:rsidR="00EF555E" w:rsidRPr="005A2FE3">
        <w:rPr>
          <w:rFonts w:ascii="Garamond" w:hAnsi="Garamond" w:cs="Times New Roman"/>
          <w:sz w:val="24"/>
          <w:szCs w:val="24"/>
        </w:rPr>
        <w:t>instytucją</w:t>
      </w:r>
      <w:r w:rsidR="005A2FE3">
        <w:rPr>
          <w:rFonts w:ascii="Garamond" w:hAnsi="Garamond" w:cs="Times New Roman"/>
          <w:color w:val="EE0000"/>
          <w:sz w:val="24"/>
          <w:szCs w:val="24"/>
        </w:rPr>
        <w:t xml:space="preserve"> </w:t>
      </w:r>
      <w:r w:rsidRPr="00B750E5">
        <w:rPr>
          <w:rFonts w:ascii="Garamond" w:hAnsi="Garamond" w:cs="Times New Roman"/>
          <w:sz w:val="24"/>
          <w:szCs w:val="24"/>
        </w:rPr>
        <w:t xml:space="preserve">o </w:t>
      </w:r>
      <w:r w:rsidR="00464DF0">
        <w:rPr>
          <w:rFonts w:ascii="Garamond" w:hAnsi="Garamond" w:cs="Times New Roman"/>
          <w:sz w:val="24"/>
          <w:szCs w:val="24"/>
        </w:rPr>
        <w:t xml:space="preserve">organizacji praktyk zawodowych. </w:t>
      </w:r>
      <w:r w:rsidRPr="00B750E5">
        <w:rPr>
          <w:rFonts w:ascii="Garamond" w:hAnsi="Garamond" w:cs="Times New Roman"/>
          <w:sz w:val="24"/>
          <w:szCs w:val="24"/>
        </w:rPr>
        <w:t xml:space="preserve">Uczelniani opiekunowie praktyk powinni utrzymywać bieżący i okolicznościowy kontakt </w:t>
      </w:r>
      <w:r w:rsidR="00464DF0">
        <w:rPr>
          <w:rFonts w:ascii="Garamond" w:hAnsi="Garamond" w:cs="Times New Roman"/>
          <w:sz w:val="24"/>
          <w:szCs w:val="24"/>
        </w:rPr>
        <w:br/>
      </w:r>
      <w:r w:rsidRPr="00B750E5">
        <w:rPr>
          <w:rFonts w:ascii="Garamond" w:hAnsi="Garamond" w:cs="Times New Roman"/>
          <w:sz w:val="24"/>
          <w:szCs w:val="24"/>
        </w:rPr>
        <w:t xml:space="preserve">z </w:t>
      </w:r>
      <w:r w:rsidR="00EF555E">
        <w:rPr>
          <w:rFonts w:ascii="Garamond" w:hAnsi="Garamond" w:cs="Times New Roman"/>
          <w:sz w:val="24"/>
          <w:szCs w:val="24"/>
        </w:rPr>
        <w:t>instytucjami</w:t>
      </w:r>
      <w:r w:rsidRPr="00B750E5">
        <w:rPr>
          <w:rFonts w:ascii="Garamond" w:hAnsi="Garamond" w:cs="Times New Roman"/>
          <w:sz w:val="24"/>
          <w:szCs w:val="24"/>
        </w:rPr>
        <w:t xml:space="preserve">, z którymi uczelnia podpisała stałe Porozumienia, z jej kierownictwem. Uczelniany opiekun praktyk może odwiedzać tę placówkę, zwłaszcza w celu weryfikacji </w:t>
      </w:r>
      <w:r w:rsidRPr="00B750E5">
        <w:rPr>
          <w:rFonts w:ascii="Garamond" w:hAnsi="Garamond" w:cs="Times New Roman"/>
          <w:sz w:val="24"/>
          <w:szCs w:val="24"/>
        </w:rPr>
        <w:lastRenderedPageBreak/>
        <w:t>sposobu odbywania praktyki przez studenta lub w celu oceny spełniania przez placówkę wymaganych od niej standardów. Uczelniany opiekun praktyk powinien także każdorazowo, przy okazji rozmów ze studentami o miejscu odbywania przez nich praktyki, pytać o ich opinie, spostrzeżenia odnośnie kwalifikacji osób sprawujących nad nimi opiekę w palcówce, warunków pracy, sposobu traktowania, przestrzegania przepisów BHP i standardów.</w:t>
      </w:r>
    </w:p>
    <w:p w:rsidR="002943E2" w:rsidRDefault="004B137B" w:rsidP="00464DF0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W przypadku powzięcia informacji o jakichkolwiek niepokojących zjawiskach lub zastrzeżeniach związanych z miejscem odbywania praktyk, uczelniany opiekun praktyk powinien niezwłocznie osobiście je zweryfikować i pr</w:t>
      </w:r>
      <w:r w:rsidR="00464DF0">
        <w:rPr>
          <w:rFonts w:ascii="Garamond" w:hAnsi="Garamond" w:cs="Times New Roman"/>
          <w:sz w:val="24"/>
          <w:szCs w:val="24"/>
        </w:rPr>
        <w:t>zekazać do wiadomości Dziekana</w:t>
      </w:r>
      <w:r w:rsidR="002943E2">
        <w:rPr>
          <w:rFonts w:ascii="Garamond" w:hAnsi="Garamond" w:cs="Times New Roman"/>
          <w:sz w:val="24"/>
          <w:szCs w:val="24"/>
        </w:rPr>
        <w:t>, który podejmie adekwatne kroki</w:t>
      </w:r>
      <w:r w:rsidR="00464DF0">
        <w:rPr>
          <w:rFonts w:ascii="Garamond" w:hAnsi="Garamond" w:cs="Times New Roman"/>
          <w:sz w:val="24"/>
          <w:szCs w:val="24"/>
        </w:rPr>
        <w:t xml:space="preserve">. </w:t>
      </w:r>
    </w:p>
    <w:p w:rsidR="004B137B" w:rsidRPr="00B750E5" w:rsidRDefault="00464DF0" w:rsidP="00FC6B3E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br/>
      </w:r>
    </w:p>
    <w:p w:rsidR="005D417C" w:rsidRPr="00B750E5" w:rsidRDefault="004B137B" w:rsidP="004B137B">
      <w:pPr>
        <w:pStyle w:val="Akapitzlist"/>
        <w:numPr>
          <w:ilvl w:val="0"/>
          <w:numId w:val="1"/>
        </w:numPr>
        <w:ind w:left="709"/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Reguły zatwierdzania miejsca praktyki samodzielnie wybranego przez studenta</w:t>
      </w:r>
    </w:p>
    <w:p w:rsidR="004B137B" w:rsidRPr="00B750E5" w:rsidRDefault="004B137B" w:rsidP="00464DF0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Student może samodzielnie wybrać miejsce odbywania praktyki w trybie stacjonarnym. W takim przypadku, instytucja lub placówka musi spełniać wszystkie wymogi opisane w punkcie 7 niniejszego Programu praktyk zawodowych. Uczelniany opiekun praktyk analizuje adekwatność profilu, celów oraz zadań wybranej przez studenta placówki i ocenia, czy gwarantuje ona osiągnięcie przez studenta wszystkich zakładanych dla praktyki efektów uczenia się. W szczególności, uczelniany opiekun praktyk upewnia się, czy dana instytucja lub placówka zatrudnia osoby z wykształceniem kierunkowym, właściwym </w:t>
      </w:r>
      <w:r w:rsidRPr="005A2FE3">
        <w:rPr>
          <w:rFonts w:ascii="Garamond" w:hAnsi="Garamond" w:cs="Times New Roman"/>
          <w:sz w:val="24"/>
          <w:szCs w:val="24"/>
        </w:rPr>
        <w:t xml:space="preserve">dla </w:t>
      </w:r>
      <w:r w:rsidR="00C02215" w:rsidRPr="005A2FE3">
        <w:rPr>
          <w:rFonts w:ascii="Garamond" w:hAnsi="Garamond" w:cs="Times New Roman"/>
          <w:sz w:val="24"/>
          <w:szCs w:val="24"/>
        </w:rPr>
        <w:t xml:space="preserve">dziedziny </w:t>
      </w:r>
      <w:r w:rsidRPr="005A2FE3">
        <w:rPr>
          <w:rFonts w:ascii="Garamond" w:hAnsi="Garamond" w:cs="Times New Roman"/>
          <w:sz w:val="24"/>
          <w:szCs w:val="24"/>
        </w:rPr>
        <w:t xml:space="preserve"> nauk </w:t>
      </w:r>
      <w:r w:rsidR="00AC44FF" w:rsidRPr="005A2FE3">
        <w:rPr>
          <w:rFonts w:ascii="Garamond" w:hAnsi="Garamond" w:cs="Times New Roman"/>
          <w:sz w:val="24"/>
          <w:szCs w:val="24"/>
        </w:rPr>
        <w:t xml:space="preserve">społecznych, </w:t>
      </w:r>
      <w:r w:rsidR="00C02215" w:rsidRPr="005A2FE3">
        <w:rPr>
          <w:rFonts w:ascii="Garamond" w:hAnsi="Garamond" w:cs="Times New Roman"/>
          <w:sz w:val="24"/>
          <w:szCs w:val="24"/>
        </w:rPr>
        <w:t xml:space="preserve">dyscyplin: </w:t>
      </w:r>
      <w:r w:rsidR="00AC44FF" w:rsidRPr="005A2FE3">
        <w:rPr>
          <w:rFonts w:ascii="Garamond" w:hAnsi="Garamond" w:cs="Times New Roman"/>
          <w:sz w:val="24"/>
          <w:szCs w:val="24"/>
        </w:rPr>
        <w:t>nauk o prawie</w:t>
      </w:r>
      <w:r w:rsidR="00C02215" w:rsidRPr="005A2FE3">
        <w:rPr>
          <w:rFonts w:ascii="Garamond" w:hAnsi="Garamond" w:cs="Times New Roman"/>
          <w:sz w:val="24"/>
          <w:szCs w:val="24"/>
        </w:rPr>
        <w:t xml:space="preserve">, </w:t>
      </w:r>
      <w:r w:rsidRPr="005A2FE3">
        <w:rPr>
          <w:rFonts w:ascii="Garamond" w:hAnsi="Garamond" w:cs="Times New Roman"/>
          <w:sz w:val="24"/>
          <w:szCs w:val="24"/>
        </w:rPr>
        <w:t>administracji</w:t>
      </w:r>
      <w:r w:rsidR="00C02215" w:rsidRPr="005A2FE3">
        <w:rPr>
          <w:rFonts w:ascii="Garamond" w:hAnsi="Garamond" w:cs="Times New Roman"/>
          <w:sz w:val="24"/>
          <w:szCs w:val="24"/>
        </w:rPr>
        <w:t>, nauk o bezpieczeństwie lub obronności oraz właściwym dla dziedziny nauk inżynieryjn</w:t>
      </w:r>
      <w:r w:rsidR="005A2FE3" w:rsidRPr="005A2FE3">
        <w:rPr>
          <w:rFonts w:ascii="Garamond" w:hAnsi="Garamond" w:cs="Times New Roman"/>
          <w:sz w:val="24"/>
          <w:szCs w:val="24"/>
        </w:rPr>
        <w:t>ych</w:t>
      </w:r>
      <w:r w:rsidR="00C02215" w:rsidRPr="005A2FE3">
        <w:rPr>
          <w:rFonts w:ascii="Garamond" w:hAnsi="Garamond" w:cs="Times New Roman"/>
          <w:sz w:val="24"/>
          <w:szCs w:val="24"/>
        </w:rPr>
        <w:t xml:space="preserve"> -technicznych, dyscypliny inżynieria bezpieczeństwa</w:t>
      </w:r>
      <w:r w:rsidRPr="005A2FE3">
        <w:rPr>
          <w:rFonts w:ascii="Garamond" w:hAnsi="Garamond" w:cs="Times New Roman"/>
          <w:sz w:val="24"/>
          <w:szCs w:val="24"/>
        </w:rPr>
        <w:t>.</w:t>
      </w:r>
      <w:r w:rsidRPr="00B750E5">
        <w:rPr>
          <w:rFonts w:ascii="Garamond" w:hAnsi="Garamond" w:cs="Times New Roman"/>
          <w:sz w:val="24"/>
          <w:szCs w:val="24"/>
        </w:rPr>
        <w:t xml:space="preserve"> Student zobowiązany jest do uzyskania zatwierdzenia miejsca praktyki przez opiekuna praktyk PRZED podjęciem praktyki. Formalnie, zatwierdzenie miejsca praktyki następuje poprzez podpisanie Skierowania na praktykę przez uczelnianego opiekuna praktyk.</w:t>
      </w:r>
    </w:p>
    <w:p w:rsidR="00AC44FF" w:rsidRPr="005A2FE3" w:rsidRDefault="00AC44FF" w:rsidP="005A2FE3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Przedmiot praktyki powinien być zbieżny z programem studiów na kierunku </w:t>
      </w:r>
      <w:r w:rsidR="00C02215">
        <w:rPr>
          <w:rFonts w:ascii="Garamond" w:hAnsi="Garamond" w:cs="Times New Roman"/>
          <w:sz w:val="24"/>
          <w:szCs w:val="24"/>
        </w:rPr>
        <w:t>Bezpieczeństwo Wewnętrzne</w:t>
      </w:r>
      <w:r w:rsidRPr="00B750E5">
        <w:rPr>
          <w:rFonts w:ascii="Garamond" w:hAnsi="Garamond" w:cs="Times New Roman"/>
          <w:sz w:val="24"/>
          <w:szCs w:val="24"/>
        </w:rPr>
        <w:t xml:space="preserve">. Zalecane miejsce odbywania praktyki zawodowej przez studentów kierunku </w:t>
      </w:r>
      <w:r w:rsidR="00C02215">
        <w:rPr>
          <w:rFonts w:ascii="Garamond" w:hAnsi="Garamond" w:cs="Times New Roman"/>
          <w:sz w:val="24"/>
          <w:szCs w:val="24"/>
        </w:rPr>
        <w:t>Bezpieczeństwo Wewnętrzne</w:t>
      </w:r>
      <w:r w:rsidR="005A2FE3">
        <w:rPr>
          <w:rFonts w:ascii="Garamond" w:hAnsi="Garamond" w:cs="Times New Roman"/>
          <w:sz w:val="24"/>
          <w:szCs w:val="24"/>
        </w:rPr>
        <w:t xml:space="preserve"> </w:t>
      </w:r>
      <w:r w:rsidRPr="00B750E5">
        <w:rPr>
          <w:rFonts w:ascii="Garamond" w:hAnsi="Garamond" w:cs="Times New Roman"/>
          <w:sz w:val="24"/>
          <w:szCs w:val="24"/>
        </w:rPr>
        <w:t xml:space="preserve">to instytucje </w:t>
      </w:r>
      <w:r w:rsidR="00C02215">
        <w:rPr>
          <w:rFonts w:ascii="Garamond" w:hAnsi="Garamond" w:cs="Times New Roman"/>
          <w:sz w:val="24"/>
          <w:szCs w:val="24"/>
        </w:rPr>
        <w:t xml:space="preserve">związane </w:t>
      </w:r>
      <w:r w:rsidR="005A2FE3">
        <w:rPr>
          <w:rFonts w:ascii="Garamond" w:hAnsi="Garamond" w:cs="Times New Roman"/>
          <w:sz w:val="24"/>
          <w:szCs w:val="24"/>
        </w:rPr>
        <w:br/>
      </w:r>
      <w:r w:rsidR="00C02215">
        <w:rPr>
          <w:rFonts w:ascii="Garamond" w:hAnsi="Garamond" w:cs="Times New Roman"/>
          <w:sz w:val="24"/>
          <w:szCs w:val="24"/>
        </w:rPr>
        <w:t>z bezpieczeństwem powszechnym</w:t>
      </w:r>
      <w:r w:rsidRPr="00B750E5">
        <w:rPr>
          <w:rFonts w:ascii="Garamond" w:hAnsi="Garamond" w:cs="Times New Roman"/>
          <w:sz w:val="24"/>
          <w:szCs w:val="24"/>
        </w:rPr>
        <w:t xml:space="preserve">, </w:t>
      </w:r>
      <w:r w:rsidR="00C02215">
        <w:rPr>
          <w:rFonts w:ascii="Garamond" w:hAnsi="Garamond" w:cs="Times New Roman"/>
          <w:sz w:val="24"/>
          <w:szCs w:val="24"/>
        </w:rPr>
        <w:t>porządkiem publ</w:t>
      </w:r>
      <w:r w:rsidR="005A2FE3">
        <w:rPr>
          <w:rFonts w:ascii="Garamond" w:hAnsi="Garamond" w:cs="Times New Roman"/>
          <w:sz w:val="24"/>
          <w:szCs w:val="24"/>
        </w:rPr>
        <w:t xml:space="preserve">icznym, zarządzaniem kryzysowym </w:t>
      </w:r>
      <w:r w:rsidR="005A2FE3">
        <w:rPr>
          <w:rFonts w:ascii="Garamond" w:hAnsi="Garamond" w:cs="Times New Roman"/>
          <w:sz w:val="24"/>
          <w:szCs w:val="24"/>
        </w:rPr>
        <w:br/>
      </w:r>
      <w:r w:rsidR="00C02215" w:rsidRPr="005A2FE3">
        <w:rPr>
          <w:rFonts w:ascii="Garamond" w:hAnsi="Garamond" w:cs="Times New Roman"/>
          <w:sz w:val="24"/>
          <w:szCs w:val="24"/>
        </w:rPr>
        <w:t xml:space="preserve">i ochroną ludności </w:t>
      </w:r>
      <w:r w:rsidRPr="005A2FE3">
        <w:rPr>
          <w:rFonts w:ascii="Garamond" w:hAnsi="Garamond" w:cs="Times New Roman"/>
          <w:sz w:val="24"/>
          <w:szCs w:val="24"/>
        </w:rPr>
        <w:t>w szczególności:</w:t>
      </w:r>
    </w:p>
    <w:p w:rsidR="00C02215" w:rsidRDefault="00C02215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MSWiA </w:t>
      </w:r>
    </w:p>
    <w:p w:rsidR="00C02215" w:rsidRDefault="00C02215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Ministerstwo Cyfryzacji</w:t>
      </w:r>
    </w:p>
    <w:p w:rsidR="001529EC" w:rsidRDefault="001529EC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Ministerstwo Spraw Zagranicznych </w:t>
      </w:r>
    </w:p>
    <w:p w:rsidR="001529EC" w:rsidRDefault="001529EC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Ministerstwo Obrony Narodowej</w:t>
      </w:r>
    </w:p>
    <w:p w:rsidR="00C02215" w:rsidRDefault="00C02215" w:rsidP="00C0221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Państwowa </w:t>
      </w:r>
      <w:r w:rsidRPr="00B750E5">
        <w:rPr>
          <w:rFonts w:ascii="Garamond" w:hAnsi="Garamond" w:cs="Times New Roman"/>
          <w:sz w:val="24"/>
          <w:szCs w:val="24"/>
        </w:rPr>
        <w:t>Straż Pożarna</w:t>
      </w:r>
    </w:p>
    <w:p w:rsidR="00C02215" w:rsidRDefault="00C02215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Urzędy wojewódzkie</w:t>
      </w:r>
      <w:r w:rsidR="001529EC">
        <w:rPr>
          <w:rFonts w:ascii="Garamond" w:hAnsi="Garamond" w:cs="Times New Roman"/>
          <w:sz w:val="24"/>
          <w:szCs w:val="24"/>
        </w:rPr>
        <w:t xml:space="preserve"> a w szczególności Wydziały Zarządzania Kryzysowego</w:t>
      </w:r>
    </w:p>
    <w:p w:rsidR="001529EC" w:rsidRDefault="001529EC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Urzędy Powiatowe a w szczególności Centra Zarządzania Kryzysowego oraz Biura i Wydziały Bezpieczeństwa i Zarządzania Kryzysowego</w:t>
      </w:r>
    </w:p>
    <w:p w:rsidR="00AC44FF" w:rsidRPr="00B750E5" w:rsidRDefault="00AC44FF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Policja,</w:t>
      </w:r>
    </w:p>
    <w:p w:rsidR="00AC44FF" w:rsidRDefault="00AC44FF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Straż Graniczna,</w:t>
      </w:r>
    </w:p>
    <w:p w:rsidR="001529EC" w:rsidRDefault="001529EC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Służba Ochrony Państwa</w:t>
      </w:r>
    </w:p>
    <w:p w:rsidR="005155DE" w:rsidRDefault="005155DE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Państwowe Ratownictwo Medyczne</w:t>
      </w:r>
    </w:p>
    <w:p w:rsidR="001529EC" w:rsidRDefault="001529EC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Rządowe Centrum Bezpieczeństwa</w:t>
      </w:r>
    </w:p>
    <w:p w:rsidR="001529EC" w:rsidRDefault="001529EC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Biuro Bezpieczeństwa Narodowego</w:t>
      </w:r>
    </w:p>
    <w:p w:rsidR="00E40A05" w:rsidRPr="00B750E5" w:rsidRDefault="00E40A05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Urząd do spraw Cudzoziemców</w:t>
      </w:r>
    </w:p>
    <w:p w:rsidR="001529EC" w:rsidRDefault="00AC44FF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lastRenderedPageBreak/>
        <w:t>Straż miejska,</w:t>
      </w:r>
    </w:p>
    <w:p w:rsidR="001529EC" w:rsidRDefault="001529EC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Rządowa Agencja Rezerw Strategicznych</w:t>
      </w:r>
    </w:p>
    <w:p w:rsidR="00AC44FF" w:rsidRPr="00B750E5" w:rsidRDefault="001529EC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NASK</w:t>
      </w:r>
    </w:p>
    <w:p w:rsidR="00AC44FF" w:rsidRDefault="008E3B42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oraz </w:t>
      </w:r>
      <w:r w:rsidR="00AC44FF" w:rsidRPr="00B750E5">
        <w:rPr>
          <w:rFonts w:ascii="Garamond" w:hAnsi="Garamond" w:cs="Times New Roman"/>
          <w:sz w:val="24"/>
          <w:szCs w:val="24"/>
        </w:rPr>
        <w:t>inne instytucje i organizacje działające na rzecz</w:t>
      </w:r>
      <w:r w:rsidR="001529EC">
        <w:rPr>
          <w:rFonts w:ascii="Garamond" w:hAnsi="Garamond" w:cs="Times New Roman"/>
          <w:sz w:val="24"/>
          <w:szCs w:val="24"/>
        </w:rPr>
        <w:t xml:space="preserve"> bezpieczeństwa powszechnego</w:t>
      </w:r>
      <w:r w:rsidRPr="00B750E5">
        <w:rPr>
          <w:rFonts w:ascii="Garamond" w:hAnsi="Garamond" w:cs="Times New Roman"/>
          <w:sz w:val="24"/>
          <w:szCs w:val="24"/>
        </w:rPr>
        <w:t>,</w:t>
      </w:r>
      <w:r w:rsidR="005A2FE3">
        <w:rPr>
          <w:rFonts w:ascii="Garamond" w:hAnsi="Garamond" w:cs="Times New Roman"/>
          <w:sz w:val="24"/>
          <w:szCs w:val="24"/>
        </w:rPr>
        <w:t xml:space="preserve"> </w:t>
      </w:r>
      <w:r w:rsidR="001529EC">
        <w:rPr>
          <w:rFonts w:ascii="Garamond" w:hAnsi="Garamond" w:cs="Times New Roman"/>
          <w:sz w:val="24"/>
          <w:szCs w:val="24"/>
        </w:rPr>
        <w:t>porządku publicznego, zarządzania kryzysowego</w:t>
      </w:r>
      <w:r w:rsidR="005155DE">
        <w:rPr>
          <w:rFonts w:ascii="Garamond" w:hAnsi="Garamond" w:cs="Times New Roman"/>
          <w:sz w:val="24"/>
          <w:szCs w:val="24"/>
        </w:rPr>
        <w:t xml:space="preserve">, ratownictwa, </w:t>
      </w:r>
      <w:r w:rsidR="001529EC">
        <w:rPr>
          <w:rFonts w:ascii="Garamond" w:hAnsi="Garamond" w:cs="Times New Roman"/>
          <w:sz w:val="24"/>
          <w:szCs w:val="24"/>
        </w:rPr>
        <w:t xml:space="preserve">ochrony ludności oraz obrony cywilnej </w:t>
      </w:r>
      <w:r w:rsidR="00AC44FF" w:rsidRPr="00B750E5">
        <w:rPr>
          <w:rFonts w:ascii="Garamond" w:hAnsi="Garamond" w:cs="Times New Roman"/>
          <w:sz w:val="24"/>
          <w:szCs w:val="24"/>
        </w:rPr>
        <w:t>a także wybrane przez studenta miejsce pracy (za zgodą Dziekana/</w:t>
      </w:r>
      <w:r w:rsidRPr="00B750E5">
        <w:rPr>
          <w:rFonts w:ascii="Garamond" w:hAnsi="Garamond" w:cs="Times New Roman"/>
          <w:sz w:val="24"/>
          <w:szCs w:val="24"/>
        </w:rPr>
        <w:t>opiekuna uczelnianego</w:t>
      </w:r>
      <w:r w:rsidR="00AC44FF" w:rsidRPr="00B750E5">
        <w:rPr>
          <w:rFonts w:ascii="Garamond" w:hAnsi="Garamond" w:cs="Times New Roman"/>
          <w:sz w:val="24"/>
          <w:szCs w:val="24"/>
        </w:rPr>
        <w:t>).</w:t>
      </w:r>
    </w:p>
    <w:p w:rsidR="00717340" w:rsidRPr="00B750E5" w:rsidRDefault="00717340" w:rsidP="00717340">
      <w:pPr>
        <w:pStyle w:val="Akapitzlist"/>
        <w:spacing w:after="120" w:line="240" w:lineRule="auto"/>
        <w:ind w:left="1440"/>
        <w:jc w:val="both"/>
        <w:rPr>
          <w:rFonts w:ascii="Garamond" w:hAnsi="Garamond" w:cs="Times New Roman"/>
          <w:sz w:val="24"/>
          <w:szCs w:val="24"/>
        </w:rPr>
      </w:pPr>
    </w:p>
    <w:p w:rsidR="006E3F76" w:rsidRPr="00B750E5" w:rsidRDefault="008E3B42" w:rsidP="00464DF0">
      <w:pPr>
        <w:pStyle w:val="Akapitzlist"/>
        <w:spacing w:after="120" w:line="240" w:lineRule="auto"/>
        <w:ind w:firstLine="414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Ponadto praktyka może być realizowana </w:t>
      </w:r>
      <w:r w:rsidR="00717340">
        <w:rPr>
          <w:rFonts w:ascii="Garamond" w:hAnsi="Garamond" w:cs="Times New Roman"/>
          <w:sz w:val="24"/>
          <w:szCs w:val="24"/>
        </w:rPr>
        <w:t xml:space="preserve">w </w:t>
      </w:r>
      <w:r w:rsidRPr="00B750E5">
        <w:rPr>
          <w:rFonts w:ascii="Garamond" w:hAnsi="Garamond" w:cs="Times New Roman"/>
          <w:sz w:val="24"/>
          <w:szCs w:val="24"/>
        </w:rPr>
        <w:t>instytucjach Unii Europejskiej/ instytucjach zagranicznych, jeżeli obszar prowadzonej przez nie działalności i odbywanej przez studenta praktyki jest zgodny z profilem kierunku studiów i w PEŁNI zostają spełnione kierunkowe efekty uczenia się.</w:t>
      </w:r>
    </w:p>
    <w:p w:rsidR="008E3B42" w:rsidRPr="00B750E5" w:rsidRDefault="008E3B42" w:rsidP="008E3B42">
      <w:pPr>
        <w:pStyle w:val="Akapitzlist"/>
        <w:ind w:firstLine="414"/>
        <w:jc w:val="both"/>
        <w:rPr>
          <w:rFonts w:ascii="Garamond" w:hAnsi="Garamond" w:cs="Times New Roman"/>
          <w:sz w:val="24"/>
          <w:szCs w:val="24"/>
        </w:rPr>
      </w:pPr>
    </w:p>
    <w:p w:rsidR="008E3B42" w:rsidRPr="00B750E5" w:rsidRDefault="008E3B42" w:rsidP="008E3B42">
      <w:pPr>
        <w:pStyle w:val="Akapitzlist"/>
        <w:numPr>
          <w:ilvl w:val="0"/>
          <w:numId w:val="1"/>
        </w:numPr>
        <w:ind w:left="709"/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Warunki kwalifikowania studenta na praktykę</w:t>
      </w:r>
    </w:p>
    <w:p w:rsidR="008E3B42" w:rsidRPr="00B750E5" w:rsidRDefault="008E3B42" w:rsidP="00717340">
      <w:pPr>
        <w:pStyle w:val="Akapitzlist"/>
        <w:spacing w:after="120" w:line="240" w:lineRule="auto"/>
        <w:ind w:firstLine="696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Student, który zobowiązany jest odbyć praktykę w instytucji lub </w:t>
      </w:r>
      <w:r w:rsidR="001529EC">
        <w:rPr>
          <w:rFonts w:ascii="Garamond" w:hAnsi="Garamond" w:cs="Times New Roman"/>
          <w:sz w:val="24"/>
          <w:szCs w:val="24"/>
        </w:rPr>
        <w:t>jednostce organizacyjnej</w:t>
      </w:r>
      <w:r w:rsidRPr="00B750E5">
        <w:rPr>
          <w:rFonts w:ascii="Garamond" w:hAnsi="Garamond" w:cs="Times New Roman"/>
          <w:sz w:val="24"/>
          <w:szCs w:val="24"/>
        </w:rPr>
        <w:t xml:space="preserve">, zgłasza się do uczelnianego opiekuna praktyk i deklaruje w jakim miejscu </w:t>
      </w:r>
      <w:r w:rsidR="005A2FE3">
        <w:rPr>
          <w:rFonts w:ascii="Garamond" w:hAnsi="Garamond" w:cs="Times New Roman"/>
          <w:sz w:val="24"/>
          <w:szCs w:val="24"/>
        </w:rPr>
        <w:br/>
      </w:r>
      <w:r w:rsidRPr="00B750E5">
        <w:rPr>
          <w:rFonts w:ascii="Garamond" w:hAnsi="Garamond" w:cs="Times New Roman"/>
          <w:sz w:val="24"/>
          <w:szCs w:val="24"/>
        </w:rPr>
        <w:t xml:space="preserve">i w jakim czasie chciałby odbyć praktykę. Uczelniany opiekun praktyk ocenia adekwatność propozycji studenta, biorąc pod uwagę wszystkie warunki i kryteria opisane w uczelnianym Regulaminie praktyk i Programie praktyk zawodowych dla kierunku </w:t>
      </w:r>
      <w:r w:rsidR="001529EC">
        <w:rPr>
          <w:rFonts w:ascii="Garamond" w:hAnsi="Garamond" w:cs="Times New Roman"/>
          <w:sz w:val="24"/>
          <w:szCs w:val="24"/>
        </w:rPr>
        <w:t>Bezpieczeństwo Wewnętrzne</w:t>
      </w:r>
      <w:r w:rsidRPr="00B750E5">
        <w:rPr>
          <w:rFonts w:ascii="Garamond" w:hAnsi="Garamond" w:cs="Times New Roman"/>
          <w:sz w:val="24"/>
          <w:szCs w:val="24"/>
        </w:rPr>
        <w:t xml:space="preserve"> Decyzję o zakwalifikowaniu studenta na praktykę podejmuje uczelniany opiekun praktyk. Student przyjmowany jest na praktykę na podstawie:</w:t>
      </w:r>
    </w:p>
    <w:p w:rsidR="008E3B42" w:rsidRPr="005A2FE3" w:rsidRDefault="008E3B42" w:rsidP="00717340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5A2FE3">
        <w:rPr>
          <w:rFonts w:ascii="Garamond" w:hAnsi="Garamond" w:cs="Times New Roman"/>
          <w:sz w:val="24"/>
          <w:szCs w:val="24"/>
        </w:rPr>
        <w:t xml:space="preserve">Porozumienia o przeprowadzenie praktyki studenckiej dla danego studenta, </w:t>
      </w:r>
      <w:r w:rsidR="00854955" w:rsidRPr="005A2FE3">
        <w:rPr>
          <w:rFonts w:ascii="Garamond" w:hAnsi="Garamond" w:cs="Times New Roman"/>
          <w:sz w:val="24"/>
          <w:szCs w:val="24"/>
        </w:rPr>
        <w:t>(</w:t>
      </w:r>
      <w:r w:rsidR="001529EC" w:rsidRPr="005A2FE3">
        <w:rPr>
          <w:rFonts w:ascii="Garamond" w:hAnsi="Garamond" w:cs="Times New Roman"/>
          <w:sz w:val="24"/>
          <w:szCs w:val="24"/>
        </w:rPr>
        <w:t xml:space="preserve">jeśli jest </w:t>
      </w:r>
      <w:r w:rsidRPr="005A2FE3">
        <w:rPr>
          <w:rFonts w:ascii="Garamond" w:hAnsi="Garamond" w:cs="Times New Roman"/>
          <w:sz w:val="24"/>
          <w:szCs w:val="24"/>
        </w:rPr>
        <w:t>zawarte pomiędzy uczelnią a jednostką, w której odbywa się praktyka</w:t>
      </w:r>
      <w:r w:rsidR="00854955" w:rsidRPr="005A2FE3">
        <w:rPr>
          <w:rFonts w:ascii="Garamond" w:hAnsi="Garamond" w:cs="Times New Roman"/>
          <w:sz w:val="24"/>
          <w:szCs w:val="24"/>
        </w:rPr>
        <w:t>)</w:t>
      </w:r>
      <w:r w:rsidR="005A2FE3" w:rsidRPr="005A2FE3">
        <w:rPr>
          <w:rFonts w:ascii="Garamond" w:hAnsi="Garamond" w:cs="Times New Roman"/>
          <w:sz w:val="24"/>
          <w:szCs w:val="24"/>
        </w:rPr>
        <w:t xml:space="preserve"> </w:t>
      </w:r>
      <w:r w:rsidR="001529EC" w:rsidRPr="005A2FE3">
        <w:rPr>
          <w:rFonts w:ascii="Garamond" w:hAnsi="Garamond" w:cs="Times New Roman"/>
          <w:bCs/>
          <w:sz w:val="24"/>
          <w:szCs w:val="24"/>
        </w:rPr>
        <w:t>i</w:t>
      </w:r>
    </w:p>
    <w:p w:rsidR="008E3B42" w:rsidRPr="00B750E5" w:rsidRDefault="00DD3536" w:rsidP="00717340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8E3B42" w:rsidRPr="00B750E5">
        <w:rPr>
          <w:rFonts w:ascii="Garamond" w:hAnsi="Garamond" w:cs="Times New Roman"/>
          <w:sz w:val="24"/>
          <w:szCs w:val="24"/>
        </w:rPr>
        <w:t>ndywidualnego Skierowania na praktyki.</w:t>
      </w:r>
    </w:p>
    <w:p w:rsidR="006E3F76" w:rsidRPr="00B750E5" w:rsidRDefault="008E3B42" w:rsidP="00717340">
      <w:pPr>
        <w:pStyle w:val="Akapitzlist"/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Oba te dokumenty w imieniu uczelni podpisuje uczelniany opiekun praktyk na podstawie pełnomocnictwa udzielonego przez Rektora. Praktyki w trybie projektowym realizowane są w ramach programu studiów od trzeciego semestru studiów, po wypełnieniu warunków wynikających z regulaminu studiów.</w:t>
      </w:r>
    </w:p>
    <w:sectPr w:rsidR="006E3F76" w:rsidRPr="00B750E5" w:rsidSect="00E540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5DA" w:rsidRDefault="003755DA" w:rsidP="00B750E5">
      <w:pPr>
        <w:spacing w:after="0" w:line="240" w:lineRule="auto"/>
      </w:pPr>
      <w:r>
        <w:separator/>
      </w:r>
    </w:p>
  </w:endnote>
  <w:endnote w:type="continuationSeparator" w:id="1">
    <w:p w:rsidR="003755DA" w:rsidRDefault="003755DA" w:rsidP="00B7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8644"/>
      <w:docPartObj>
        <w:docPartGallery w:val="Page Numbers (Bottom of Page)"/>
        <w:docPartUnique/>
      </w:docPartObj>
    </w:sdtPr>
    <w:sdtContent>
      <w:p w:rsidR="00717340" w:rsidRDefault="008D1605">
        <w:pPr>
          <w:pStyle w:val="Stopka"/>
          <w:jc w:val="right"/>
        </w:pPr>
        <w:r>
          <w:fldChar w:fldCharType="begin"/>
        </w:r>
        <w:r w:rsidR="00F9690E">
          <w:instrText xml:space="preserve"> PAGE   \* MERGEFORMAT </w:instrText>
        </w:r>
        <w:r>
          <w:fldChar w:fldCharType="separate"/>
        </w:r>
        <w:r w:rsidR="00FC6B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7340" w:rsidRDefault="007173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5DA" w:rsidRDefault="003755DA" w:rsidP="00B750E5">
      <w:pPr>
        <w:spacing w:after="0" w:line="240" w:lineRule="auto"/>
      </w:pPr>
      <w:r>
        <w:separator/>
      </w:r>
    </w:p>
  </w:footnote>
  <w:footnote w:type="continuationSeparator" w:id="1">
    <w:p w:rsidR="003755DA" w:rsidRDefault="003755DA" w:rsidP="00B75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DF0" w:rsidRDefault="00885710" w:rsidP="00B750E5">
    <w:pPr>
      <w:pStyle w:val="Nagwek"/>
      <w:jc w:val="center"/>
    </w:pPr>
    <w:r>
      <w:rPr>
        <w:noProof/>
      </w:rPr>
      <w:drawing>
        <wp:inline distT="0" distB="0" distL="0" distR="0">
          <wp:extent cx="2346145" cy="1044054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32"/>
                  <a:stretch>
                    <a:fillRect/>
                  </a:stretch>
                </pic:blipFill>
                <pic:spPr bwMode="auto">
                  <a:xfrm>
                    <a:off x="0" y="0"/>
                    <a:ext cx="2346145" cy="10440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4DF0" w:rsidRDefault="00885710" w:rsidP="00B750E5">
    <w:pPr>
      <w:pStyle w:val="Nagwek"/>
      <w:jc w:val="center"/>
    </w:pPr>
    <w:r>
      <w:rPr>
        <w:noProof/>
      </w:rPr>
      <w:drawing>
        <wp:inline distT="0" distB="0" distL="0" distR="0">
          <wp:extent cx="14944725" cy="6438900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4725" cy="6438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750E5" w:rsidRDefault="008D1605" w:rsidP="00B750E5">
    <w:pPr>
      <w:pStyle w:val="Nagwek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6" type="#_x0000_t32" style="position:absolute;left:0;text-align:left;margin-left:6.9pt;margin-top:7.6pt;width:451.4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" strokecolor="gray [1629]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62D7"/>
    <w:multiLevelType w:val="hybridMultilevel"/>
    <w:tmpl w:val="01D6ED2A"/>
    <w:lvl w:ilvl="0" w:tplc="181EA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B0F17"/>
    <w:multiLevelType w:val="hybridMultilevel"/>
    <w:tmpl w:val="51CA09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C35BD2"/>
    <w:multiLevelType w:val="hybridMultilevel"/>
    <w:tmpl w:val="90E058F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3FC4F1F"/>
    <w:multiLevelType w:val="hybridMultilevel"/>
    <w:tmpl w:val="D65C0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70B16"/>
    <w:multiLevelType w:val="hybridMultilevel"/>
    <w:tmpl w:val="90E058F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8291B03"/>
    <w:multiLevelType w:val="hybridMultilevel"/>
    <w:tmpl w:val="01D6ED2A"/>
    <w:lvl w:ilvl="0" w:tplc="181EA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8603F"/>
    <w:multiLevelType w:val="hybridMultilevel"/>
    <w:tmpl w:val="01D6ED2A"/>
    <w:lvl w:ilvl="0" w:tplc="181EA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57AED"/>
    <w:multiLevelType w:val="hybridMultilevel"/>
    <w:tmpl w:val="ECE47CC8"/>
    <w:lvl w:ilvl="0" w:tplc="AB5A08EA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21835AFC"/>
    <w:multiLevelType w:val="hybridMultilevel"/>
    <w:tmpl w:val="90E058F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E4540D1"/>
    <w:multiLevelType w:val="hybridMultilevel"/>
    <w:tmpl w:val="81C04BD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0065891"/>
    <w:multiLevelType w:val="hybridMultilevel"/>
    <w:tmpl w:val="90E058F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57897D75"/>
    <w:multiLevelType w:val="hybridMultilevel"/>
    <w:tmpl w:val="90E058F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5B4A7DE2"/>
    <w:multiLevelType w:val="hybridMultilevel"/>
    <w:tmpl w:val="01D6ED2A"/>
    <w:lvl w:ilvl="0" w:tplc="181EA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76BBC"/>
    <w:multiLevelType w:val="hybridMultilevel"/>
    <w:tmpl w:val="F64A1D5C"/>
    <w:lvl w:ilvl="0" w:tplc="C358875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54ED6"/>
    <w:multiLevelType w:val="hybridMultilevel"/>
    <w:tmpl w:val="D65C0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2070C"/>
    <w:multiLevelType w:val="hybridMultilevel"/>
    <w:tmpl w:val="01D6ED2A"/>
    <w:lvl w:ilvl="0" w:tplc="181EA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507EB"/>
    <w:multiLevelType w:val="hybridMultilevel"/>
    <w:tmpl w:val="90E058F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7E2C38E4"/>
    <w:multiLevelType w:val="hybridMultilevel"/>
    <w:tmpl w:val="90E058F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5"/>
  </w:num>
  <w:num w:numId="5">
    <w:abstractNumId w:val="12"/>
  </w:num>
  <w:num w:numId="6">
    <w:abstractNumId w:val="6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7"/>
  </w:num>
  <w:num w:numId="14">
    <w:abstractNumId w:val="16"/>
  </w:num>
  <w:num w:numId="15">
    <w:abstractNumId w:val="10"/>
  </w:num>
  <w:num w:numId="16">
    <w:abstractNumId w:val="4"/>
  </w:num>
  <w:num w:numId="17">
    <w:abstractNumId w:val="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7159A"/>
    <w:rsid w:val="000225EF"/>
    <w:rsid w:val="000A545F"/>
    <w:rsid w:val="000B4046"/>
    <w:rsid w:val="0012607A"/>
    <w:rsid w:val="001444DA"/>
    <w:rsid w:val="001529EC"/>
    <w:rsid w:val="00156015"/>
    <w:rsid w:val="00157641"/>
    <w:rsid w:val="00170D6A"/>
    <w:rsid w:val="0017159A"/>
    <w:rsid w:val="001A5D09"/>
    <w:rsid w:val="001A7096"/>
    <w:rsid w:val="001D4812"/>
    <w:rsid w:val="002943E2"/>
    <w:rsid w:val="002957E2"/>
    <w:rsid w:val="002F2332"/>
    <w:rsid w:val="00330B03"/>
    <w:rsid w:val="003553F4"/>
    <w:rsid w:val="0035725A"/>
    <w:rsid w:val="003663B0"/>
    <w:rsid w:val="003755DA"/>
    <w:rsid w:val="00406715"/>
    <w:rsid w:val="00433678"/>
    <w:rsid w:val="00436363"/>
    <w:rsid w:val="00464DF0"/>
    <w:rsid w:val="004B137B"/>
    <w:rsid w:val="005155DE"/>
    <w:rsid w:val="00570E97"/>
    <w:rsid w:val="005A2FE3"/>
    <w:rsid w:val="005A645D"/>
    <w:rsid w:val="005D417C"/>
    <w:rsid w:val="00603D97"/>
    <w:rsid w:val="00632F86"/>
    <w:rsid w:val="00663BED"/>
    <w:rsid w:val="006E3F76"/>
    <w:rsid w:val="007121D6"/>
    <w:rsid w:val="00717340"/>
    <w:rsid w:val="0080273E"/>
    <w:rsid w:val="00816FDC"/>
    <w:rsid w:val="00854955"/>
    <w:rsid w:val="0088190D"/>
    <w:rsid w:val="00885710"/>
    <w:rsid w:val="008C6161"/>
    <w:rsid w:val="008D1605"/>
    <w:rsid w:val="008E3B42"/>
    <w:rsid w:val="00902351"/>
    <w:rsid w:val="009333DF"/>
    <w:rsid w:val="00937C89"/>
    <w:rsid w:val="009727B5"/>
    <w:rsid w:val="009A4F7C"/>
    <w:rsid w:val="009C69D1"/>
    <w:rsid w:val="00A2627C"/>
    <w:rsid w:val="00A7231F"/>
    <w:rsid w:val="00A746FF"/>
    <w:rsid w:val="00AC44FF"/>
    <w:rsid w:val="00AD365C"/>
    <w:rsid w:val="00B10F55"/>
    <w:rsid w:val="00B750E5"/>
    <w:rsid w:val="00BF4924"/>
    <w:rsid w:val="00C0132A"/>
    <w:rsid w:val="00C02215"/>
    <w:rsid w:val="00C825C1"/>
    <w:rsid w:val="00CA4624"/>
    <w:rsid w:val="00CD519D"/>
    <w:rsid w:val="00DB536D"/>
    <w:rsid w:val="00DD3536"/>
    <w:rsid w:val="00DD7DC4"/>
    <w:rsid w:val="00DE6490"/>
    <w:rsid w:val="00E40A05"/>
    <w:rsid w:val="00E54054"/>
    <w:rsid w:val="00E917EA"/>
    <w:rsid w:val="00EB7A8C"/>
    <w:rsid w:val="00EC77AE"/>
    <w:rsid w:val="00EF555E"/>
    <w:rsid w:val="00F9690E"/>
    <w:rsid w:val="00FC6B3E"/>
    <w:rsid w:val="00FC6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0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15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72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72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72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7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72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2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75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50E5"/>
  </w:style>
  <w:style w:type="paragraph" w:styleId="Stopka">
    <w:name w:val="footer"/>
    <w:basedOn w:val="Normalny"/>
    <w:link w:val="StopkaZnak"/>
    <w:uiPriority w:val="99"/>
    <w:unhideWhenUsed/>
    <w:rsid w:val="00B75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F9A64-5CAD-491C-889D-5118B038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2591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2025-10-19T12:11:00Z</dcterms:created>
  <dcterms:modified xsi:type="dcterms:W3CDTF">2025-10-28T20:52:00Z</dcterms:modified>
</cp:coreProperties>
</file>