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1BA8D" w14:textId="4D74E55B" w:rsidR="007C7BC7" w:rsidRPr="00886E91" w:rsidRDefault="00052860" w:rsidP="00A835B4">
      <w:pPr>
        <w:spacing w:after="120" w:line="312" w:lineRule="auto"/>
        <w:ind w:hanging="851"/>
        <w:jc w:val="center"/>
        <w:rPr>
          <w:rFonts w:ascii="Calibri" w:hAnsi="Calibri" w:cs="Calibri"/>
        </w:rPr>
      </w:pPr>
      <w:r w:rsidRPr="00886E91">
        <w:rPr>
          <w:rFonts w:ascii="Calibri" w:hAnsi="Calibri" w:cs="Calibri"/>
          <w:noProof/>
        </w:rPr>
        <w:drawing>
          <wp:inline distT="0" distB="0" distL="0" distR="0" wp14:anchorId="188FB4F2" wp14:editId="034CC44F">
            <wp:extent cx="6541133" cy="723396"/>
            <wp:effectExtent l="0" t="0" r="0" b="635"/>
            <wp:docPr id="543683110" name="Obraz 2" descr="Set of logos: European Funds, National Colours of the Republic of Poland, European Union, National Agency for Academic Exchange (NA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683110" name="Obraz 2" descr="Set of logos: European Funds, National Colours of the Republic of Poland, European Union, National Agency for Academic Exchange (NAWA)"/>
                    <pic:cNvPicPr/>
                  </pic:nvPicPr>
                  <pic:blipFill>
                    <a:blip r:embed="rId11">
                      <a:extLst>
                        <a:ext uri="{28A0092B-C50C-407E-A947-70E740481C1C}">
                          <a14:useLocalDpi xmlns:a14="http://schemas.microsoft.com/office/drawing/2010/main" val="0"/>
                        </a:ext>
                      </a:extLst>
                    </a:blip>
                    <a:stretch>
                      <a:fillRect/>
                    </a:stretch>
                  </pic:blipFill>
                  <pic:spPr>
                    <a:xfrm>
                      <a:off x="0" y="0"/>
                      <a:ext cx="6541133" cy="723396"/>
                    </a:xfrm>
                    <a:prstGeom prst="rect">
                      <a:avLst/>
                    </a:prstGeom>
                  </pic:spPr>
                </pic:pic>
              </a:graphicData>
            </a:graphic>
          </wp:inline>
        </w:drawing>
      </w:r>
    </w:p>
    <w:p w14:paraId="49401F30" w14:textId="5734A12F" w:rsidR="002D0F0D" w:rsidRPr="00886E91" w:rsidRDefault="002D0F0D" w:rsidP="009B3F65">
      <w:pPr>
        <w:spacing w:after="600" w:line="312" w:lineRule="auto"/>
        <w:rPr>
          <w:rFonts w:ascii="Calibri" w:hAnsi="Calibri" w:cs="Calibri"/>
          <w:b/>
          <w:bCs/>
        </w:rPr>
      </w:pPr>
      <w:r w:rsidRPr="00886E91">
        <w:rPr>
          <w:rFonts w:ascii="Calibri" w:hAnsi="Calibri" w:cs="Calibri"/>
          <w:sz w:val="28"/>
        </w:rPr>
        <w:t xml:space="preserve">Annex to the Ordinance of the Vice-Rector for International Cooperation of VIZJA University </w:t>
      </w:r>
      <w:r w:rsidRPr="00215899">
        <w:rPr>
          <w:rFonts w:ascii="Calibri" w:hAnsi="Calibri" w:cs="Calibri"/>
          <w:sz w:val="28"/>
        </w:rPr>
        <w:t xml:space="preserve">No. </w:t>
      </w:r>
      <w:r w:rsidR="00215899" w:rsidRPr="00215899">
        <w:rPr>
          <w:rFonts w:ascii="Calibri" w:hAnsi="Calibri" w:cs="Calibri"/>
          <w:sz w:val="28"/>
        </w:rPr>
        <w:t>1</w:t>
      </w:r>
      <w:r w:rsidRPr="00215899">
        <w:rPr>
          <w:rFonts w:ascii="Calibri" w:hAnsi="Calibri" w:cs="Calibri"/>
          <w:sz w:val="28"/>
        </w:rPr>
        <w:t xml:space="preserve">/01/2026 dated </w:t>
      </w:r>
      <w:r w:rsidR="00215899" w:rsidRPr="00215899">
        <w:rPr>
          <w:rFonts w:ascii="Calibri" w:hAnsi="Calibri" w:cs="Calibri"/>
          <w:sz w:val="28"/>
        </w:rPr>
        <w:t>15</w:t>
      </w:r>
      <w:r w:rsidRPr="00215899">
        <w:rPr>
          <w:rFonts w:ascii="Calibri" w:hAnsi="Calibri" w:cs="Calibri"/>
          <w:sz w:val="28"/>
        </w:rPr>
        <w:t xml:space="preserve"> January 2026</w:t>
      </w:r>
    </w:p>
    <w:p w14:paraId="5C78076B" w14:textId="51FEA5C3" w:rsidR="003421C9" w:rsidRPr="00886E91" w:rsidRDefault="003421C9" w:rsidP="009B3F65">
      <w:pPr>
        <w:pStyle w:val="Tytu"/>
        <w:spacing w:after="120" w:line="312" w:lineRule="auto"/>
        <w:rPr>
          <w:rFonts w:ascii="Calibri" w:hAnsi="Calibri" w:cs="Calibri"/>
          <w:sz w:val="40"/>
          <w:szCs w:val="40"/>
        </w:rPr>
      </w:pPr>
      <w:r w:rsidRPr="00886E91">
        <w:rPr>
          <w:rFonts w:ascii="Calibri" w:hAnsi="Calibri" w:cs="Calibri"/>
          <w:sz w:val="40"/>
        </w:rPr>
        <w:t xml:space="preserve">Regulations on recruitment and participation in the </w:t>
      </w:r>
      <w:bookmarkStart w:id="0" w:name="_Hlk181878150"/>
      <w:r w:rsidRPr="00886E91">
        <w:rPr>
          <w:rFonts w:ascii="Calibri" w:hAnsi="Calibri" w:cs="Calibri"/>
          <w:sz w:val="40"/>
        </w:rPr>
        <w:t>projec</w:t>
      </w:r>
      <w:r w:rsidR="00CD60E0">
        <w:rPr>
          <w:rFonts w:ascii="Calibri" w:hAnsi="Calibri" w:cs="Calibri"/>
          <w:sz w:val="40"/>
        </w:rPr>
        <w:t>t</w:t>
      </w:r>
      <w:r w:rsidRPr="00886E91">
        <w:rPr>
          <w:rFonts w:ascii="Calibri" w:hAnsi="Calibri" w:cs="Calibri"/>
          <w:sz w:val="40"/>
        </w:rPr>
        <w:t xml:space="preserve"> </w:t>
      </w:r>
      <w:bookmarkStart w:id="1" w:name="_Hlk213071568"/>
      <w:r w:rsidRPr="00886E91">
        <w:rPr>
          <w:rFonts w:ascii="Calibri" w:hAnsi="Calibri" w:cs="Calibri"/>
          <w:sz w:val="40"/>
        </w:rPr>
        <w:t xml:space="preserve">entitled </w:t>
      </w:r>
      <w:bookmarkStart w:id="2" w:name="_Hlk180653368"/>
      <w:r w:rsidRPr="00886E91">
        <w:rPr>
          <w:rFonts w:ascii="Calibri" w:hAnsi="Calibri" w:cs="Calibri"/>
          <w:sz w:val="40"/>
        </w:rPr>
        <w:t>„Vizja Otwartości – Łączymy Światy, Tworzymy Przyszłość” (Vizja: Openness – Connecting Worlds, Creating the Future)</w:t>
      </w:r>
      <w:bookmarkEnd w:id="1"/>
      <w:bookmarkEnd w:id="2"/>
    </w:p>
    <w:p w14:paraId="3C10A33B" w14:textId="411D5D6D" w:rsidR="001A4D13" w:rsidRPr="00215899" w:rsidRDefault="001A4D13" w:rsidP="009B3F65">
      <w:pPr>
        <w:pStyle w:val="Podtytu"/>
        <w:numPr>
          <w:ilvl w:val="0"/>
          <w:numId w:val="0"/>
        </w:numPr>
        <w:spacing w:before="120" w:after="360" w:line="312" w:lineRule="auto"/>
        <w:rPr>
          <w:rFonts w:ascii="Calibri" w:eastAsiaTheme="minorEastAsia" w:hAnsi="Calibri" w:cs="Calibri"/>
          <w:color w:val="auto"/>
          <w:spacing w:val="10"/>
          <w:kern w:val="0"/>
          <w:sz w:val="24"/>
          <w:szCs w:val="24"/>
          <w14:ligatures w14:val="none"/>
        </w:rPr>
      </w:pPr>
      <w:r w:rsidRPr="00215899">
        <w:rPr>
          <w:rFonts w:ascii="Calibri" w:hAnsi="Calibri" w:cs="Calibri"/>
          <w:color w:val="auto"/>
          <w:sz w:val="24"/>
        </w:rPr>
        <w:t>The project is implemented by VIZJA University under the National Agency for Academic Exchange program entitled “Welcome to Poland – call 2024”.</w:t>
      </w:r>
    </w:p>
    <w:bookmarkEnd w:id="0" w:displacedByCustomXml="next"/>
    <w:sdt>
      <w:sdtPr>
        <w:rPr>
          <w:rFonts w:ascii="Calibri" w:eastAsiaTheme="minorEastAsia" w:hAnsi="Calibri" w:cs="Calibri"/>
          <w:color w:val="auto"/>
          <w:kern w:val="2"/>
          <w:sz w:val="24"/>
          <w:szCs w:val="24"/>
          <w:lang w:eastAsia="en-US"/>
          <w14:ligatures w14:val="standardContextual"/>
        </w:rPr>
        <w:id w:val="131613633"/>
        <w:docPartObj>
          <w:docPartGallery w:val="Table of Contents"/>
          <w:docPartUnique/>
        </w:docPartObj>
      </w:sdtPr>
      <w:sdtEndPr>
        <w:rPr>
          <w:b/>
          <w:bCs/>
        </w:rPr>
      </w:sdtEndPr>
      <w:sdtContent>
        <w:p w14:paraId="4CEFE14D" w14:textId="06605997" w:rsidR="00052860" w:rsidRPr="00AC7ECF" w:rsidRDefault="00052860" w:rsidP="00AC7ECF">
          <w:pPr>
            <w:pStyle w:val="Nagwekspisutreci"/>
            <w:tabs>
              <w:tab w:val="left" w:pos="567"/>
            </w:tabs>
            <w:spacing w:before="0" w:line="360" w:lineRule="auto"/>
            <w:rPr>
              <w:rFonts w:ascii="Calibri" w:hAnsi="Calibri" w:cs="Calibri"/>
              <w:color w:val="auto"/>
              <w:sz w:val="24"/>
              <w:szCs w:val="24"/>
            </w:rPr>
          </w:pPr>
          <w:r w:rsidRPr="00AC7ECF">
            <w:rPr>
              <w:rFonts w:ascii="Calibri" w:hAnsi="Calibri" w:cs="Calibri"/>
              <w:color w:val="auto"/>
              <w:sz w:val="24"/>
            </w:rPr>
            <w:t>Table of contents:</w:t>
          </w:r>
        </w:p>
        <w:p w14:paraId="42A616FD" w14:textId="7107DCB4" w:rsidR="00AC7ECF" w:rsidRPr="00AC7ECF" w:rsidRDefault="00052860" w:rsidP="00AC7ECF">
          <w:pPr>
            <w:pStyle w:val="Spistreci1"/>
            <w:rPr>
              <w:rFonts w:eastAsiaTheme="minorEastAsia"/>
              <w:noProof/>
              <w:lang w:val="pl-PL" w:eastAsia="pl-PL"/>
            </w:rPr>
          </w:pPr>
          <w:r w:rsidRPr="00AC7ECF">
            <w:fldChar w:fldCharType="begin"/>
          </w:r>
          <w:r w:rsidRPr="00AC7ECF">
            <w:instrText xml:space="preserve"> TOC \o "1-3" \h \z \u </w:instrText>
          </w:r>
          <w:r w:rsidRPr="00AC7ECF">
            <w:fldChar w:fldCharType="separate"/>
          </w:r>
          <w:hyperlink w:anchor="_Toc220656204" w:history="1">
            <w:r w:rsidR="00AC7ECF" w:rsidRPr="00AC7ECF">
              <w:rPr>
                <w:rStyle w:val="Hipercze"/>
                <w:rFonts w:ascii="Calibri" w:hAnsi="Calibri" w:cs="Calibri"/>
                <w:noProof/>
              </w:rPr>
              <w:t>§ 1</w:t>
            </w:r>
            <w:r w:rsidR="00AC7ECF" w:rsidRPr="00AC7ECF">
              <w:rPr>
                <w:rFonts w:eastAsiaTheme="minorEastAsia"/>
                <w:noProof/>
                <w:lang w:val="pl-PL" w:eastAsia="pl-PL"/>
              </w:rPr>
              <w:tab/>
            </w:r>
            <w:r w:rsidR="00AC7ECF" w:rsidRPr="00AC7ECF">
              <w:rPr>
                <w:rStyle w:val="Hipercze"/>
                <w:rFonts w:ascii="Calibri" w:hAnsi="Calibri" w:cs="Calibri"/>
                <w:noProof/>
              </w:rPr>
              <w:t>General provisions</w:t>
            </w:r>
            <w:r w:rsidR="00AC7ECF" w:rsidRPr="00AC7ECF">
              <w:rPr>
                <w:noProof/>
                <w:webHidden/>
              </w:rPr>
              <w:tab/>
            </w:r>
            <w:r w:rsidR="00AC7ECF" w:rsidRPr="00AC7ECF">
              <w:rPr>
                <w:noProof/>
                <w:webHidden/>
              </w:rPr>
              <w:fldChar w:fldCharType="begin"/>
            </w:r>
            <w:r w:rsidR="00AC7ECF" w:rsidRPr="00AC7ECF">
              <w:rPr>
                <w:noProof/>
                <w:webHidden/>
              </w:rPr>
              <w:instrText xml:space="preserve"> PAGEREF _Toc220656204 \h </w:instrText>
            </w:r>
            <w:r w:rsidR="00AC7ECF" w:rsidRPr="00AC7ECF">
              <w:rPr>
                <w:noProof/>
                <w:webHidden/>
              </w:rPr>
            </w:r>
            <w:r w:rsidR="00AC7ECF" w:rsidRPr="00AC7ECF">
              <w:rPr>
                <w:noProof/>
                <w:webHidden/>
              </w:rPr>
              <w:fldChar w:fldCharType="separate"/>
            </w:r>
            <w:r w:rsidR="00AC7ECF" w:rsidRPr="00AC7ECF">
              <w:rPr>
                <w:noProof/>
                <w:webHidden/>
              </w:rPr>
              <w:t>1</w:t>
            </w:r>
            <w:r w:rsidR="00AC7ECF" w:rsidRPr="00AC7ECF">
              <w:rPr>
                <w:noProof/>
                <w:webHidden/>
              </w:rPr>
              <w:fldChar w:fldCharType="end"/>
            </w:r>
          </w:hyperlink>
        </w:p>
        <w:p w14:paraId="78CCB828" w14:textId="142638C9" w:rsidR="00AC7ECF" w:rsidRPr="00AC7ECF" w:rsidRDefault="00AC7ECF" w:rsidP="00AC7ECF">
          <w:pPr>
            <w:pStyle w:val="Spistreci1"/>
            <w:rPr>
              <w:rFonts w:eastAsiaTheme="minorEastAsia"/>
              <w:noProof/>
              <w:lang w:val="pl-PL" w:eastAsia="pl-PL"/>
            </w:rPr>
          </w:pPr>
          <w:hyperlink w:anchor="_Toc220656205" w:history="1">
            <w:r w:rsidRPr="00AC7ECF">
              <w:rPr>
                <w:rStyle w:val="Hipercze"/>
                <w:rFonts w:ascii="Calibri" w:hAnsi="Calibri" w:cs="Calibri"/>
                <w:noProof/>
              </w:rPr>
              <w:t>§ 2</w:t>
            </w:r>
            <w:r w:rsidRPr="00AC7ECF">
              <w:rPr>
                <w:rFonts w:eastAsiaTheme="minorEastAsia"/>
                <w:noProof/>
                <w:lang w:val="pl-PL" w:eastAsia="pl-PL"/>
              </w:rPr>
              <w:tab/>
            </w:r>
            <w:r w:rsidRPr="00AC7ECF">
              <w:rPr>
                <w:rStyle w:val="Hipercze"/>
                <w:rFonts w:ascii="Calibri" w:hAnsi="Calibri" w:cs="Calibri"/>
                <w:noProof/>
              </w:rPr>
              <w:t>Objective of the support offered within the Project</w:t>
            </w:r>
            <w:r w:rsidRPr="00AC7ECF">
              <w:rPr>
                <w:noProof/>
                <w:webHidden/>
              </w:rPr>
              <w:tab/>
            </w:r>
            <w:r w:rsidRPr="00AC7ECF">
              <w:rPr>
                <w:noProof/>
                <w:webHidden/>
              </w:rPr>
              <w:fldChar w:fldCharType="begin"/>
            </w:r>
            <w:r w:rsidRPr="00AC7ECF">
              <w:rPr>
                <w:noProof/>
                <w:webHidden/>
              </w:rPr>
              <w:instrText xml:space="preserve"> PAGEREF _Toc220656205 \h </w:instrText>
            </w:r>
            <w:r w:rsidRPr="00AC7ECF">
              <w:rPr>
                <w:noProof/>
                <w:webHidden/>
              </w:rPr>
            </w:r>
            <w:r w:rsidRPr="00AC7ECF">
              <w:rPr>
                <w:noProof/>
                <w:webHidden/>
              </w:rPr>
              <w:fldChar w:fldCharType="separate"/>
            </w:r>
            <w:r w:rsidRPr="00AC7ECF">
              <w:rPr>
                <w:noProof/>
                <w:webHidden/>
              </w:rPr>
              <w:t>4</w:t>
            </w:r>
            <w:r w:rsidRPr="00AC7ECF">
              <w:rPr>
                <w:noProof/>
                <w:webHidden/>
              </w:rPr>
              <w:fldChar w:fldCharType="end"/>
            </w:r>
          </w:hyperlink>
        </w:p>
        <w:p w14:paraId="60C1C4F9" w14:textId="2687780F" w:rsidR="00AC7ECF" w:rsidRPr="00AC7ECF" w:rsidRDefault="00AC7ECF" w:rsidP="00AC7ECF">
          <w:pPr>
            <w:pStyle w:val="Spistreci1"/>
            <w:rPr>
              <w:rFonts w:eastAsiaTheme="minorEastAsia"/>
              <w:noProof/>
              <w:lang w:val="pl-PL" w:eastAsia="pl-PL"/>
            </w:rPr>
          </w:pPr>
          <w:hyperlink w:anchor="_Toc220656206" w:history="1">
            <w:r w:rsidRPr="00AC7ECF">
              <w:rPr>
                <w:rStyle w:val="Hipercze"/>
                <w:rFonts w:ascii="Calibri" w:hAnsi="Calibri" w:cs="Calibri"/>
                <w:noProof/>
              </w:rPr>
              <w:t>§ 3</w:t>
            </w:r>
            <w:r w:rsidRPr="00AC7ECF">
              <w:rPr>
                <w:rFonts w:eastAsiaTheme="minorEastAsia"/>
                <w:noProof/>
                <w:lang w:val="pl-PL" w:eastAsia="pl-PL"/>
              </w:rPr>
              <w:tab/>
            </w:r>
            <w:r w:rsidRPr="00AC7ECF">
              <w:rPr>
                <w:rStyle w:val="Hipercze"/>
                <w:rFonts w:ascii="Calibri" w:hAnsi="Calibri" w:cs="Calibri"/>
                <w:noProof/>
              </w:rPr>
              <w:t>Scope and topics of the support offered within the Project</w:t>
            </w:r>
            <w:r w:rsidRPr="00AC7ECF">
              <w:rPr>
                <w:noProof/>
                <w:webHidden/>
              </w:rPr>
              <w:tab/>
            </w:r>
            <w:r w:rsidRPr="00AC7ECF">
              <w:rPr>
                <w:noProof/>
                <w:webHidden/>
              </w:rPr>
              <w:fldChar w:fldCharType="begin"/>
            </w:r>
            <w:r w:rsidRPr="00AC7ECF">
              <w:rPr>
                <w:noProof/>
                <w:webHidden/>
              </w:rPr>
              <w:instrText xml:space="preserve"> PAGEREF _Toc220656206 \h </w:instrText>
            </w:r>
            <w:r w:rsidRPr="00AC7ECF">
              <w:rPr>
                <w:noProof/>
                <w:webHidden/>
              </w:rPr>
            </w:r>
            <w:r w:rsidRPr="00AC7ECF">
              <w:rPr>
                <w:noProof/>
                <w:webHidden/>
              </w:rPr>
              <w:fldChar w:fldCharType="separate"/>
            </w:r>
            <w:r w:rsidRPr="00AC7ECF">
              <w:rPr>
                <w:noProof/>
                <w:webHidden/>
              </w:rPr>
              <w:t>4</w:t>
            </w:r>
            <w:r w:rsidRPr="00AC7ECF">
              <w:rPr>
                <w:noProof/>
                <w:webHidden/>
              </w:rPr>
              <w:fldChar w:fldCharType="end"/>
            </w:r>
          </w:hyperlink>
        </w:p>
        <w:p w14:paraId="04AE7AC6" w14:textId="78845DF5" w:rsidR="00AC7ECF" w:rsidRPr="00AC7ECF" w:rsidRDefault="00AC7ECF" w:rsidP="00AC7ECF">
          <w:pPr>
            <w:pStyle w:val="Spistreci1"/>
            <w:rPr>
              <w:rFonts w:eastAsiaTheme="minorEastAsia"/>
              <w:noProof/>
              <w:lang w:val="pl-PL" w:eastAsia="pl-PL"/>
            </w:rPr>
          </w:pPr>
          <w:hyperlink w:anchor="_Toc220656207" w:history="1">
            <w:r w:rsidRPr="00AC7ECF">
              <w:rPr>
                <w:rStyle w:val="Hipercze"/>
                <w:rFonts w:ascii="Calibri" w:hAnsi="Calibri" w:cs="Calibri"/>
                <w:noProof/>
              </w:rPr>
              <w:t>§ 4</w:t>
            </w:r>
            <w:r w:rsidRPr="00AC7ECF">
              <w:rPr>
                <w:rFonts w:eastAsiaTheme="minorEastAsia"/>
                <w:noProof/>
                <w:lang w:val="pl-PL" w:eastAsia="pl-PL"/>
              </w:rPr>
              <w:tab/>
            </w:r>
            <w:r w:rsidRPr="00AC7ECF">
              <w:rPr>
                <w:rStyle w:val="Hipercze"/>
                <w:rFonts w:ascii="Calibri" w:hAnsi="Calibri" w:cs="Calibri"/>
                <w:noProof/>
              </w:rPr>
              <w:t>Target group – characteristics of Project participants</w:t>
            </w:r>
            <w:r w:rsidRPr="00AC7ECF">
              <w:rPr>
                <w:noProof/>
                <w:webHidden/>
              </w:rPr>
              <w:tab/>
            </w:r>
            <w:r w:rsidRPr="00AC7ECF">
              <w:rPr>
                <w:noProof/>
                <w:webHidden/>
              </w:rPr>
              <w:fldChar w:fldCharType="begin"/>
            </w:r>
            <w:r w:rsidRPr="00AC7ECF">
              <w:rPr>
                <w:noProof/>
                <w:webHidden/>
              </w:rPr>
              <w:instrText xml:space="preserve"> PAGEREF _Toc220656207 \h </w:instrText>
            </w:r>
            <w:r w:rsidRPr="00AC7ECF">
              <w:rPr>
                <w:noProof/>
                <w:webHidden/>
              </w:rPr>
            </w:r>
            <w:r w:rsidRPr="00AC7ECF">
              <w:rPr>
                <w:noProof/>
                <w:webHidden/>
              </w:rPr>
              <w:fldChar w:fldCharType="separate"/>
            </w:r>
            <w:r w:rsidRPr="00AC7ECF">
              <w:rPr>
                <w:noProof/>
                <w:webHidden/>
              </w:rPr>
              <w:t>6</w:t>
            </w:r>
            <w:r w:rsidRPr="00AC7ECF">
              <w:rPr>
                <w:noProof/>
                <w:webHidden/>
              </w:rPr>
              <w:fldChar w:fldCharType="end"/>
            </w:r>
          </w:hyperlink>
        </w:p>
        <w:p w14:paraId="34A8AA23" w14:textId="18B924DE" w:rsidR="00AC7ECF" w:rsidRPr="00AC7ECF" w:rsidRDefault="00AC7ECF" w:rsidP="00AC7ECF">
          <w:pPr>
            <w:pStyle w:val="Spistreci1"/>
            <w:rPr>
              <w:rFonts w:eastAsiaTheme="minorEastAsia"/>
              <w:noProof/>
              <w:lang w:val="pl-PL" w:eastAsia="pl-PL"/>
            </w:rPr>
          </w:pPr>
          <w:hyperlink w:anchor="_Toc220656208" w:history="1">
            <w:r w:rsidRPr="00AC7ECF">
              <w:rPr>
                <w:rStyle w:val="Hipercze"/>
                <w:rFonts w:ascii="Calibri" w:hAnsi="Calibri" w:cs="Calibri"/>
                <w:noProof/>
              </w:rPr>
              <w:t>§ 5</w:t>
            </w:r>
            <w:r w:rsidRPr="00AC7ECF">
              <w:rPr>
                <w:rFonts w:eastAsiaTheme="minorEastAsia"/>
                <w:noProof/>
                <w:lang w:val="pl-PL" w:eastAsia="pl-PL"/>
              </w:rPr>
              <w:tab/>
            </w:r>
            <w:r w:rsidRPr="00AC7ECF">
              <w:rPr>
                <w:rStyle w:val="Hipercze"/>
                <w:rFonts w:ascii="Calibri" w:hAnsi="Calibri" w:cs="Calibri"/>
                <w:noProof/>
              </w:rPr>
              <w:t>Eligibility criteria for Project participants</w:t>
            </w:r>
            <w:r w:rsidRPr="00AC7ECF">
              <w:rPr>
                <w:noProof/>
                <w:webHidden/>
              </w:rPr>
              <w:tab/>
            </w:r>
            <w:r w:rsidRPr="00AC7ECF">
              <w:rPr>
                <w:noProof/>
                <w:webHidden/>
              </w:rPr>
              <w:fldChar w:fldCharType="begin"/>
            </w:r>
            <w:r w:rsidRPr="00AC7ECF">
              <w:rPr>
                <w:noProof/>
                <w:webHidden/>
              </w:rPr>
              <w:instrText xml:space="preserve"> PAGEREF _Toc220656208 \h </w:instrText>
            </w:r>
            <w:r w:rsidRPr="00AC7ECF">
              <w:rPr>
                <w:noProof/>
                <w:webHidden/>
              </w:rPr>
            </w:r>
            <w:r w:rsidRPr="00AC7ECF">
              <w:rPr>
                <w:noProof/>
                <w:webHidden/>
              </w:rPr>
              <w:fldChar w:fldCharType="separate"/>
            </w:r>
            <w:r w:rsidRPr="00AC7ECF">
              <w:rPr>
                <w:noProof/>
                <w:webHidden/>
              </w:rPr>
              <w:t>7</w:t>
            </w:r>
            <w:r w:rsidRPr="00AC7ECF">
              <w:rPr>
                <w:noProof/>
                <w:webHidden/>
              </w:rPr>
              <w:fldChar w:fldCharType="end"/>
            </w:r>
          </w:hyperlink>
        </w:p>
        <w:p w14:paraId="4593E0FF" w14:textId="45F87198" w:rsidR="00AC7ECF" w:rsidRPr="00AC7ECF" w:rsidRDefault="00AC7ECF" w:rsidP="00AC7ECF">
          <w:pPr>
            <w:pStyle w:val="Spistreci1"/>
            <w:rPr>
              <w:rFonts w:eastAsiaTheme="minorEastAsia"/>
              <w:noProof/>
              <w:lang w:val="pl-PL" w:eastAsia="pl-PL"/>
            </w:rPr>
          </w:pPr>
          <w:hyperlink w:anchor="_Toc220656209" w:history="1">
            <w:r w:rsidRPr="00AC7ECF">
              <w:rPr>
                <w:rStyle w:val="Hipercze"/>
                <w:rFonts w:ascii="Calibri" w:hAnsi="Calibri" w:cs="Calibri"/>
                <w:noProof/>
              </w:rPr>
              <w:t>§ 6</w:t>
            </w:r>
            <w:r w:rsidRPr="00AC7ECF">
              <w:rPr>
                <w:rFonts w:eastAsiaTheme="minorEastAsia"/>
                <w:noProof/>
                <w:lang w:val="pl-PL" w:eastAsia="pl-PL"/>
              </w:rPr>
              <w:tab/>
            </w:r>
            <w:r w:rsidRPr="00AC7ECF">
              <w:rPr>
                <w:rStyle w:val="Hipercze"/>
                <w:rFonts w:ascii="Calibri" w:hAnsi="Calibri" w:cs="Calibri"/>
                <w:noProof/>
              </w:rPr>
              <w:t>Recruitment and provision of support under the Project</w:t>
            </w:r>
            <w:r w:rsidRPr="00AC7ECF">
              <w:rPr>
                <w:noProof/>
                <w:webHidden/>
              </w:rPr>
              <w:tab/>
            </w:r>
            <w:r w:rsidRPr="00AC7ECF">
              <w:rPr>
                <w:noProof/>
                <w:webHidden/>
              </w:rPr>
              <w:fldChar w:fldCharType="begin"/>
            </w:r>
            <w:r w:rsidRPr="00AC7ECF">
              <w:rPr>
                <w:noProof/>
                <w:webHidden/>
              </w:rPr>
              <w:instrText xml:space="preserve"> PAGEREF _Toc220656209 \h </w:instrText>
            </w:r>
            <w:r w:rsidRPr="00AC7ECF">
              <w:rPr>
                <w:noProof/>
                <w:webHidden/>
              </w:rPr>
            </w:r>
            <w:r w:rsidRPr="00AC7ECF">
              <w:rPr>
                <w:noProof/>
                <w:webHidden/>
              </w:rPr>
              <w:fldChar w:fldCharType="separate"/>
            </w:r>
            <w:r w:rsidRPr="00AC7ECF">
              <w:rPr>
                <w:noProof/>
                <w:webHidden/>
              </w:rPr>
              <w:t>9</w:t>
            </w:r>
            <w:r w:rsidRPr="00AC7ECF">
              <w:rPr>
                <w:noProof/>
                <w:webHidden/>
              </w:rPr>
              <w:fldChar w:fldCharType="end"/>
            </w:r>
          </w:hyperlink>
        </w:p>
        <w:p w14:paraId="552B8023" w14:textId="6B72A679" w:rsidR="00AC7ECF" w:rsidRPr="00AC7ECF" w:rsidRDefault="00AC7ECF" w:rsidP="00AC7ECF">
          <w:pPr>
            <w:pStyle w:val="Spistreci1"/>
            <w:rPr>
              <w:rFonts w:eastAsiaTheme="minorEastAsia"/>
              <w:noProof/>
              <w:lang w:val="pl-PL" w:eastAsia="pl-PL"/>
            </w:rPr>
          </w:pPr>
          <w:hyperlink w:anchor="_Toc220656210" w:history="1">
            <w:r w:rsidRPr="00AC7ECF">
              <w:rPr>
                <w:rStyle w:val="Hipercze"/>
                <w:rFonts w:ascii="Calibri" w:hAnsi="Calibri" w:cs="Calibri"/>
                <w:noProof/>
              </w:rPr>
              <w:t>§ 7</w:t>
            </w:r>
            <w:r w:rsidRPr="00AC7ECF">
              <w:rPr>
                <w:rFonts w:eastAsiaTheme="minorEastAsia"/>
                <w:noProof/>
                <w:lang w:val="pl-PL" w:eastAsia="pl-PL"/>
              </w:rPr>
              <w:tab/>
            </w:r>
            <w:r w:rsidRPr="00AC7ECF">
              <w:rPr>
                <w:rStyle w:val="Hipercze"/>
                <w:rFonts w:ascii="Calibri" w:hAnsi="Calibri" w:cs="Calibri"/>
                <w:noProof/>
              </w:rPr>
              <w:t>Standard of requirements describing competences acquired as a result of the support</w:t>
            </w:r>
            <w:r w:rsidRPr="00AC7ECF">
              <w:rPr>
                <w:noProof/>
                <w:webHidden/>
              </w:rPr>
              <w:tab/>
            </w:r>
            <w:r w:rsidRPr="00AC7ECF">
              <w:rPr>
                <w:noProof/>
                <w:webHidden/>
              </w:rPr>
              <w:fldChar w:fldCharType="begin"/>
            </w:r>
            <w:r w:rsidRPr="00AC7ECF">
              <w:rPr>
                <w:noProof/>
                <w:webHidden/>
              </w:rPr>
              <w:instrText xml:space="preserve"> PAGEREF _Toc220656210 \h </w:instrText>
            </w:r>
            <w:r w:rsidRPr="00AC7ECF">
              <w:rPr>
                <w:noProof/>
                <w:webHidden/>
              </w:rPr>
            </w:r>
            <w:r w:rsidRPr="00AC7ECF">
              <w:rPr>
                <w:noProof/>
                <w:webHidden/>
              </w:rPr>
              <w:fldChar w:fldCharType="separate"/>
            </w:r>
            <w:r w:rsidRPr="00AC7ECF">
              <w:rPr>
                <w:noProof/>
                <w:webHidden/>
              </w:rPr>
              <w:t>12</w:t>
            </w:r>
            <w:r w:rsidRPr="00AC7ECF">
              <w:rPr>
                <w:noProof/>
                <w:webHidden/>
              </w:rPr>
              <w:fldChar w:fldCharType="end"/>
            </w:r>
          </w:hyperlink>
        </w:p>
        <w:p w14:paraId="00DF8EF8" w14:textId="6CD8EB0E" w:rsidR="00AC7ECF" w:rsidRPr="00AC7ECF" w:rsidRDefault="00AC7ECF" w:rsidP="00AC7ECF">
          <w:pPr>
            <w:pStyle w:val="Spistreci1"/>
            <w:rPr>
              <w:rFonts w:eastAsiaTheme="minorEastAsia"/>
              <w:noProof/>
              <w:lang w:val="pl-PL" w:eastAsia="pl-PL"/>
            </w:rPr>
          </w:pPr>
          <w:hyperlink w:anchor="_Toc220656211" w:history="1">
            <w:r w:rsidRPr="00AC7ECF">
              <w:rPr>
                <w:rStyle w:val="Hipercze"/>
                <w:rFonts w:ascii="Calibri" w:hAnsi="Calibri" w:cs="Calibri"/>
                <w:noProof/>
              </w:rPr>
              <w:t>§ 8</w:t>
            </w:r>
            <w:r w:rsidRPr="00AC7ECF">
              <w:rPr>
                <w:rFonts w:eastAsiaTheme="minorEastAsia"/>
                <w:noProof/>
                <w:lang w:val="pl-PL" w:eastAsia="pl-PL"/>
              </w:rPr>
              <w:tab/>
            </w:r>
            <w:r w:rsidRPr="00AC7ECF">
              <w:rPr>
                <w:rStyle w:val="Hipercze"/>
                <w:rFonts w:ascii="Calibri" w:hAnsi="Calibri" w:cs="Calibri"/>
                <w:noProof/>
              </w:rPr>
              <w:t>Criteria for the assessment of learning outcomes after completion of support and the method of verification of learning outcomes based on the adopted criteria</w:t>
            </w:r>
            <w:r w:rsidRPr="00AC7ECF">
              <w:rPr>
                <w:noProof/>
                <w:webHidden/>
              </w:rPr>
              <w:tab/>
            </w:r>
            <w:r w:rsidRPr="00AC7ECF">
              <w:rPr>
                <w:noProof/>
                <w:webHidden/>
              </w:rPr>
              <w:fldChar w:fldCharType="begin"/>
            </w:r>
            <w:r w:rsidRPr="00AC7ECF">
              <w:rPr>
                <w:noProof/>
                <w:webHidden/>
              </w:rPr>
              <w:instrText xml:space="preserve"> PAGEREF _Toc220656211 \h </w:instrText>
            </w:r>
            <w:r w:rsidRPr="00AC7ECF">
              <w:rPr>
                <w:noProof/>
                <w:webHidden/>
              </w:rPr>
            </w:r>
            <w:r w:rsidRPr="00AC7ECF">
              <w:rPr>
                <w:noProof/>
                <w:webHidden/>
              </w:rPr>
              <w:fldChar w:fldCharType="separate"/>
            </w:r>
            <w:r w:rsidRPr="00AC7ECF">
              <w:rPr>
                <w:noProof/>
                <w:webHidden/>
              </w:rPr>
              <w:t>17</w:t>
            </w:r>
            <w:r w:rsidRPr="00AC7ECF">
              <w:rPr>
                <w:noProof/>
                <w:webHidden/>
              </w:rPr>
              <w:fldChar w:fldCharType="end"/>
            </w:r>
          </w:hyperlink>
        </w:p>
        <w:p w14:paraId="1B7C61D0" w14:textId="1B703F5B" w:rsidR="00AC7ECF" w:rsidRPr="00AC7ECF" w:rsidRDefault="00AC7ECF" w:rsidP="00AC7ECF">
          <w:pPr>
            <w:pStyle w:val="Spistreci1"/>
            <w:rPr>
              <w:rFonts w:eastAsiaTheme="minorEastAsia"/>
              <w:noProof/>
              <w:lang w:val="pl-PL" w:eastAsia="pl-PL"/>
            </w:rPr>
          </w:pPr>
          <w:hyperlink w:anchor="_Toc220656212" w:history="1">
            <w:r w:rsidRPr="00AC7ECF">
              <w:rPr>
                <w:rStyle w:val="Hipercze"/>
                <w:rFonts w:ascii="Calibri" w:hAnsi="Calibri" w:cs="Calibri"/>
                <w:noProof/>
              </w:rPr>
              <w:t>§ 9</w:t>
            </w:r>
            <w:r w:rsidRPr="00AC7ECF">
              <w:rPr>
                <w:rFonts w:eastAsiaTheme="minorEastAsia"/>
                <w:noProof/>
                <w:lang w:val="pl-PL" w:eastAsia="pl-PL"/>
              </w:rPr>
              <w:tab/>
            </w:r>
            <w:r w:rsidRPr="00AC7ECF">
              <w:rPr>
                <w:rStyle w:val="Hipercze"/>
                <w:rFonts w:ascii="Calibri" w:hAnsi="Calibri" w:cs="Calibri"/>
                <w:noProof/>
              </w:rPr>
              <w:t>Final provisions</w:t>
            </w:r>
            <w:r w:rsidRPr="00AC7ECF">
              <w:rPr>
                <w:noProof/>
                <w:webHidden/>
              </w:rPr>
              <w:tab/>
            </w:r>
            <w:r w:rsidRPr="00AC7ECF">
              <w:rPr>
                <w:noProof/>
                <w:webHidden/>
              </w:rPr>
              <w:fldChar w:fldCharType="begin"/>
            </w:r>
            <w:r w:rsidRPr="00AC7ECF">
              <w:rPr>
                <w:noProof/>
                <w:webHidden/>
              </w:rPr>
              <w:instrText xml:space="preserve"> PAGEREF _Toc220656212 \h </w:instrText>
            </w:r>
            <w:r w:rsidRPr="00AC7ECF">
              <w:rPr>
                <w:noProof/>
                <w:webHidden/>
              </w:rPr>
            </w:r>
            <w:r w:rsidRPr="00AC7ECF">
              <w:rPr>
                <w:noProof/>
                <w:webHidden/>
              </w:rPr>
              <w:fldChar w:fldCharType="separate"/>
            </w:r>
            <w:r w:rsidRPr="00AC7ECF">
              <w:rPr>
                <w:noProof/>
                <w:webHidden/>
              </w:rPr>
              <w:t>18</w:t>
            </w:r>
            <w:r w:rsidRPr="00AC7ECF">
              <w:rPr>
                <w:noProof/>
                <w:webHidden/>
              </w:rPr>
              <w:fldChar w:fldCharType="end"/>
            </w:r>
          </w:hyperlink>
        </w:p>
        <w:p w14:paraId="380CBB51" w14:textId="0DC1385E" w:rsidR="00052860" w:rsidRPr="00886E91" w:rsidRDefault="00052860" w:rsidP="00AC7ECF">
          <w:pPr>
            <w:tabs>
              <w:tab w:val="left" w:pos="567"/>
            </w:tabs>
            <w:rPr>
              <w:rFonts w:ascii="Calibri" w:hAnsi="Calibri" w:cs="Calibri"/>
            </w:rPr>
          </w:pPr>
          <w:r w:rsidRPr="00AC7ECF">
            <w:rPr>
              <w:rFonts w:ascii="Calibri" w:hAnsi="Calibri" w:cs="Calibri"/>
              <w:b/>
            </w:rPr>
            <w:fldChar w:fldCharType="end"/>
          </w:r>
        </w:p>
      </w:sdtContent>
    </w:sdt>
    <w:p w14:paraId="14924FB9" w14:textId="50B46582" w:rsidR="003421C9" w:rsidRPr="00886E91" w:rsidRDefault="007F592C" w:rsidP="00B50B5E">
      <w:pPr>
        <w:pStyle w:val="Nagwek1"/>
        <w:numPr>
          <w:ilvl w:val="0"/>
          <w:numId w:val="5"/>
        </w:numPr>
        <w:tabs>
          <w:tab w:val="left" w:pos="567"/>
        </w:tabs>
        <w:spacing w:before="120" w:line="360" w:lineRule="auto"/>
        <w:ind w:left="284" w:hanging="284"/>
        <w:rPr>
          <w:rFonts w:cs="Calibri"/>
          <w:sz w:val="30"/>
          <w:szCs w:val="30"/>
        </w:rPr>
      </w:pPr>
      <w:bookmarkStart w:id="3" w:name="_Toc220656204"/>
      <w:r w:rsidRPr="00886E91">
        <w:rPr>
          <w:rFonts w:cs="Calibri"/>
          <w:sz w:val="30"/>
        </w:rPr>
        <w:t>General provisions</w:t>
      </w:r>
      <w:bookmarkEnd w:id="3"/>
    </w:p>
    <w:p w14:paraId="4BCFF72F" w14:textId="40208857" w:rsidR="00D642E1" w:rsidRPr="00886E91" w:rsidRDefault="00345998" w:rsidP="001D4C69">
      <w:pPr>
        <w:pStyle w:val="Akapitzlist"/>
        <w:numPr>
          <w:ilvl w:val="0"/>
          <w:numId w:val="1"/>
        </w:numPr>
        <w:spacing w:after="120" w:line="312" w:lineRule="auto"/>
        <w:ind w:left="284" w:hanging="284"/>
        <w:contextualSpacing w:val="0"/>
        <w:rPr>
          <w:rFonts w:ascii="Calibri" w:hAnsi="Calibri" w:cs="Calibri"/>
        </w:rPr>
      </w:pPr>
      <w:r w:rsidRPr="00886E91">
        <w:rPr>
          <w:rFonts w:ascii="Calibri" w:hAnsi="Calibri" w:cs="Calibri"/>
        </w:rPr>
        <w:t>The Regulations define the rules of recruitment and participation in the project entitled „Vizja Otwartości – Łączymy Światy, Tworzymy Przyszłość” (Vizja: Openness – Connecting Worlds, Creating the Future), hereinafter the “Project” (Project number: BPI/WTP/2024/1/00078). BPI/WTP/2024/1/00078).</w:t>
      </w:r>
    </w:p>
    <w:p w14:paraId="68935930" w14:textId="1CC43519" w:rsidR="00491AC3" w:rsidRPr="00886E91" w:rsidRDefault="00D642E1" w:rsidP="001D4C69">
      <w:pPr>
        <w:pStyle w:val="Akapitzlist"/>
        <w:numPr>
          <w:ilvl w:val="0"/>
          <w:numId w:val="1"/>
        </w:numPr>
        <w:spacing w:after="120" w:line="312" w:lineRule="auto"/>
        <w:ind w:left="284" w:hanging="284"/>
        <w:contextualSpacing w:val="0"/>
        <w:rPr>
          <w:rFonts w:ascii="Calibri" w:hAnsi="Calibri" w:cs="Calibri"/>
        </w:rPr>
      </w:pPr>
      <w:r w:rsidRPr="00886E91">
        <w:rPr>
          <w:rFonts w:ascii="Calibri" w:hAnsi="Calibri" w:cs="Calibri"/>
        </w:rPr>
        <w:lastRenderedPageBreak/>
        <w:t>The Project is co-financed by the European Union from the European Social Fund Plus under the European Funds for Social Development 2021–2027 program.</w:t>
      </w:r>
    </w:p>
    <w:p w14:paraId="3B3967D0" w14:textId="29A0E6B0" w:rsidR="0040170E" w:rsidRPr="00886E91" w:rsidRDefault="0040170E" w:rsidP="001D4C69">
      <w:pPr>
        <w:pStyle w:val="Akapitzlist"/>
        <w:numPr>
          <w:ilvl w:val="0"/>
          <w:numId w:val="1"/>
        </w:numPr>
        <w:spacing w:after="120" w:line="312" w:lineRule="auto"/>
        <w:ind w:left="284" w:hanging="284"/>
        <w:contextualSpacing w:val="0"/>
        <w:rPr>
          <w:rFonts w:ascii="Calibri" w:hAnsi="Calibri" w:cs="Calibri"/>
        </w:rPr>
      </w:pPr>
      <w:r w:rsidRPr="00886E91">
        <w:rPr>
          <w:rFonts w:ascii="Calibri" w:hAnsi="Calibri" w:cs="Calibri"/>
        </w:rPr>
        <w:t>The Project is implemented by VIZJA University from 01.10.2025 to 30.09.2027 in accordance with the provisions of the Project funding application. The unit responsible for implementing the Project is the International Center of VIZJA University.</w:t>
      </w:r>
    </w:p>
    <w:p w14:paraId="702DFDE4" w14:textId="2B24A092" w:rsidR="00102449" w:rsidRPr="00886E91" w:rsidRDefault="00102449" w:rsidP="001D4C69">
      <w:pPr>
        <w:pStyle w:val="Akapitzlist"/>
        <w:numPr>
          <w:ilvl w:val="0"/>
          <w:numId w:val="1"/>
        </w:numPr>
        <w:spacing w:after="120" w:line="312" w:lineRule="auto"/>
        <w:ind w:left="284" w:hanging="284"/>
        <w:contextualSpacing w:val="0"/>
        <w:rPr>
          <w:rFonts w:ascii="Calibri" w:hAnsi="Calibri" w:cs="Calibri"/>
        </w:rPr>
      </w:pPr>
      <w:r w:rsidRPr="00886E91">
        <w:rPr>
          <w:rFonts w:ascii="Calibri" w:hAnsi="Calibri" w:cs="Calibri"/>
        </w:rPr>
        <w:t xml:space="preserve">Detailed information about the Project can be obtained on the Project’s website, at the Project Office (VIZJA University campus, ul. Okopowa 59, Warsaw; European Projects Department office, room no. 614; phone number: +48 22 53 65 453; e-mail: </w:t>
      </w:r>
      <w:hyperlink r:id="rId12" w:history="1">
        <w:r w:rsidRPr="00886E91">
          <w:rPr>
            <w:rStyle w:val="Hipercze"/>
            <w:rFonts w:ascii="Calibri" w:hAnsi="Calibri" w:cs="Calibri"/>
          </w:rPr>
          <w:t>projektyeuropejskie@vizja.pl</w:t>
        </w:r>
      </w:hyperlink>
      <w:r w:rsidRPr="00886E91">
        <w:rPr>
          <w:rFonts w:ascii="Calibri" w:hAnsi="Calibri" w:cs="Calibri"/>
        </w:rPr>
        <w:t>; staff available for direct contact Monday to Friday from 9:00 a.m. to 3:00 p.m.), and at the International Center (rooms no. 601 and 619).</w:t>
      </w:r>
    </w:p>
    <w:p w14:paraId="0D3E38CE" w14:textId="5BAE72FD" w:rsidR="00102449" w:rsidRPr="00886E91" w:rsidRDefault="00866C52" w:rsidP="001D4C69">
      <w:pPr>
        <w:pStyle w:val="Akapitzlist"/>
        <w:numPr>
          <w:ilvl w:val="0"/>
          <w:numId w:val="1"/>
        </w:numPr>
        <w:spacing w:after="120" w:line="312" w:lineRule="auto"/>
        <w:ind w:left="284" w:hanging="284"/>
        <w:contextualSpacing w:val="0"/>
        <w:rPr>
          <w:rFonts w:ascii="Calibri" w:hAnsi="Calibri" w:cs="Calibri"/>
        </w:rPr>
      </w:pPr>
      <w:r w:rsidRPr="00886E91">
        <w:rPr>
          <w:rFonts w:ascii="Calibri" w:hAnsi="Calibri" w:cs="Calibri"/>
        </w:rPr>
        <w:t xml:space="preserve">This project is carried out under the National Academic Exchange Agency (Narodowa Agencja Wymiany Akademickiej [NAWA]) Program </w:t>
      </w:r>
      <w:r w:rsidR="00D0716C" w:rsidRPr="00886E91">
        <w:rPr>
          <w:rFonts w:ascii="Calibri" w:hAnsi="Calibri" w:cs="Calibri"/>
        </w:rPr>
        <w:t>en</w:t>
      </w:r>
      <w:r w:rsidRPr="00886E91">
        <w:rPr>
          <w:rFonts w:ascii="Calibri" w:hAnsi="Calibri" w:cs="Calibri"/>
        </w:rPr>
        <w:t>titled “Welcome to Poland – call 2024”. The funding source for this call under the program is European funds from the European Social Development Fund 2021–2027, allocated for the implementation of the NAWA project entitled „Wsparcie instytucji szkolnictwa wyższego i nauki w obsłudze osób cudzoziemskich oraz Polek i Polaków wyjeżdżających za granicę” (Support for higher education and science institutions in servicing foreign nationals and Polish citizens going abroad) (hereinafter the “NAWA project”; NAWA project number:  FERS.01.05.IP.08-0003/24). In implementing the project in question, VIZJA University is a beneficiary of the NAWA project – it uses the financial resources of the NAWA project and contributes to the achievement of its objectives.</w:t>
      </w:r>
    </w:p>
    <w:p w14:paraId="0C306C5B" w14:textId="77777777" w:rsidR="00102449" w:rsidRPr="00886E91" w:rsidRDefault="00866C52" w:rsidP="001D4C69">
      <w:pPr>
        <w:pStyle w:val="Akapitzlist"/>
        <w:numPr>
          <w:ilvl w:val="0"/>
          <w:numId w:val="1"/>
        </w:numPr>
        <w:spacing w:after="0" w:line="312" w:lineRule="auto"/>
        <w:ind w:left="284" w:hanging="284"/>
        <w:contextualSpacing w:val="0"/>
        <w:rPr>
          <w:rFonts w:ascii="Calibri" w:hAnsi="Calibri" w:cs="Calibri"/>
        </w:rPr>
      </w:pPr>
      <w:r w:rsidRPr="00886E91">
        <w:rPr>
          <w:rFonts w:ascii="Calibri" w:hAnsi="Calibri" w:cs="Calibri"/>
        </w:rPr>
        <w:t>Detailed information about:</w:t>
      </w:r>
    </w:p>
    <w:p w14:paraId="32116BA9" w14:textId="30F3C464" w:rsidR="00102449" w:rsidRPr="00886E91" w:rsidRDefault="00102449" w:rsidP="001D4C69">
      <w:pPr>
        <w:pStyle w:val="Akapitzlist"/>
        <w:numPr>
          <w:ilvl w:val="0"/>
          <w:numId w:val="2"/>
        </w:numPr>
        <w:spacing w:after="0" w:line="312" w:lineRule="auto"/>
        <w:ind w:left="568" w:hanging="284"/>
        <w:contextualSpacing w:val="0"/>
        <w:rPr>
          <w:rFonts w:ascii="Calibri" w:hAnsi="Calibri" w:cs="Calibri"/>
        </w:rPr>
      </w:pPr>
      <w:r w:rsidRPr="00886E91">
        <w:rPr>
          <w:rFonts w:ascii="Calibri" w:hAnsi="Calibri" w:cs="Calibri"/>
        </w:rPr>
        <w:t xml:space="preserve">the NAWA program entitled  “Welcome to Poland – Call 2024” can be found on the </w:t>
      </w:r>
      <w:hyperlink r:id="rId13" w:tgtFrame="_blank" w:history="1">
        <w:r w:rsidRPr="00886E91">
          <w:rPr>
            <w:rStyle w:val="Hipercze"/>
            <w:rFonts w:ascii="Calibri" w:hAnsi="Calibri" w:cs="Calibri"/>
          </w:rPr>
          <w:t>NAWA website</w:t>
        </w:r>
      </w:hyperlink>
      <w:r w:rsidRPr="00886E91">
        <w:rPr>
          <w:rFonts w:ascii="Calibri" w:hAnsi="Calibri" w:cs="Calibri"/>
        </w:rPr>
        <w:t>,</w:t>
      </w:r>
    </w:p>
    <w:p w14:paraId="3E909017" w14:textId="49134AA6" w:rsidR="00102449" w:rsidRPr="00886E91" w:rsidRDefault="00866C52" w:rsidP="001D4C69">
      <w:pPr>
        <w:pStyle w:val="Akapitzlist"/>
        <w:numPr>
          <w:ilvl w:val="0"/>
          <w:numId w:val="2"/>
        </w:numPr>
        <w:spacing w:after="0" w:line="312" w:lineRule="auto"/>
        <w:ind w:left="568" w:hanging="284"/>
        <w:contextualSpacing w:val="0"/>
        <w:rPr>
          <w:rFonts w:ascii="Calibri" w:hAnsi="Calibri" w:cs="Calibri"/>
        </w:rPr>
      </w:pPr>
      <w:r w:rsidRPr="00886E91">
        <w:rPr>
          <w:rFonts w:ascii="Calibri" w:hAnsi="Calibri" w:cs="Calibri"/>
        </w:rPr>
        <w:t xml:space="preserve">the NAWA program entitled „Wsparcie instytucji szkolnictwa wyższego i nauki w obsłudze osób cudzoziemskich oraz Polek i Polaków wyjeżdżających za granicę” (Support for higher education and science institutions in servicing foreign nationals and Polish citizens going abroad) can be found on the </w:t>
      </w:r>
      <w:hyperlink r:id="rId14" w:tgtFrame="_blank" w:history="1">
        <w:r w:rsidRPr="00886E91">
          <w:rPr>
            <w:rStyle w:val="Hipercze"/>
            <w:rFonts w:ascii="Calibri" w:hAnsi="Calibri" w:cs="Calibri"/>
          </w:rPr>
          <w:t>project website</w:t>
        </w:r>
      </w:hyperlink>
      <w:r w:rsidRPr="00886E91">
        <w:rPr>
          <w:rFonts w:ascii="Calibri" w:hAnsi="Calibri" w:cs="Calibri"/>
        </w:rPr>
        <w:t>,</w:t>
      </w:r>
    </w:p>
    <w:p w14:paraId="398863B9" w14:textId="0865FF95" w:rsidR="00427047" w:rsidRPr="00886E91" w:rsidRDefault="00102449" w:rsidP="001D4C69">
      <w:pPr>
        <w:pStyle w:val="Akapitzlist"/>
        <w:numPr>
          <w:ilvl w:val="0"/>
          <w:numId w:val="2"/>
        </w:numPr>
        <w:spacing w:after="80" w:line="312" w:lineRule="auto"/>
        <w:ind w:left="568" w:hanging="284"/>
        <w:contextualSpacing w:val="0"/>
        <w:rPr>
          <w:rFonts w:ascii="Calibri" w:hAnsi="Calibri" w:cs="Calibri"/>
        </w:rPr>
      </w:pPr>
      <w:r w:rsidRPr="00886E91">
        <w:rPr>
          <w:rFonts w:ascii="Calibri" w:hAnsi="Calibri" w:cs="Calibri"/>
        </w:rPr>
        <w:t xml:space="preserve">information on the European Funds for Social Development 2021–2027 </w:t>
      </w:r>
      <w:r w:rsidR="00886E91">
        <w:rPr>
          <w:rFonts w:ascii="Calibri" w:hAnsi="Calibri" w:cs="Calibri"/>
        </w:rPr>
        <w:t>program</w:t>
      </w:r>
      <w:r w:rsidRPr="00886E91">
        <w:rPr>
          <w:rFonts w:ascii="Calibri" w:hAnsi="Calibri" w:cs="Calibri"/>
        </w:rPr>
        <w:t xml:space="preserve"> is available on the </w:t>
      </w:r>
      <w:hyperlink r:id="rId15" w:history="1">
        <w:r w:rsidRPr="00886E91">
          <w:rPr>
            <w:rStyle w:val="Hipercze"/>
            <w:rFonts w:ascii="Calibri" w:hAnsi="Calibri" w:cs="Calibri"/>
          </w:rPr>
          <w:t>European Funds for Social Development 2021–2027 website.</w:t>
        </w:r>
      </w:hyperlink>
    </w:p>
    <w:p w14:paraId="26164E82" w14:textId="0733FB59" w:rsidR="00427047" w:rsidRPr="00886E91" w:rsidRDefault="00591455" w:rsidP="001D4C69">
      <w:pPr>
        <w:pStyle w:val="Akapitzlist"/>
        <w:numPr>
          <w:ilvl w:val="0"/>
          <w:numId w:val="1"/>
        </w:numPr>
        <w:spacing w:after="0" w:line="312" w:lineRule="auto"/>
        <w:ind w:left="284" w:hanging="284"/>
        <w:contextualSpacing w:val="0"/>
        <w:rPr>
          <w:rFonts w:ascii="Calibri" w:hAnsi="Calibri" w:cs="Calibri"/>
        </w:rPr>
      </w:pPr>
      <w:r w:rsidRPr="00886E91">
        <w:rPr>
          <w:rFonts w:ascii="Calibri" w:hAnsi="Calibri" w:cs="Calibri"/>
        </w:rPr>
        <w:t>At all stages of Project implementation, the principles of horizontal policies are observed, in particular: accessibility for persons with special needs</w:t>
      </w:r>
      <w:r w:rsidR="00C91580" w:rsidRPr="00886E91">
        <w:rPr>
          <w:rStyle w:val="Odwoanieprzypisudolnego"/>
          <w:rFonts w:ascii="Calibri" w:hAnsi="Calibri" w:cs="Calibri"/>
        </w:rPr>
        <w:footnoteReference w:id="1"/>
      </w:r>
      <w:r w:rsidRPr="00886E91">
        <w:rPr>
          <w:rFonts w:ascii="Calibri" w:hAnsi="Calibri" w:cs="Calibri"/>
        </w:rPr>
        <w:t xml:space="preserve">; ensuring equal opportunities </w:t>
      </w:r>
      <w:r w:rsidRPr="00886E91">
        <w:rPr>
          <w:rFonts w:ascii="Calibri" w:hAnsi="Calibri" w:cs="Calibri"/>
        </w:rPr>
        <w:lastRenderedPageBreak/>
        <w:t>and non-discrimination, including gender equality; and the implementation of the principle of sustainable development – these principles are applied, among others, through:</w:t>
      </w:r>
    </w:p>
    <w:p w14:paraId="7E0775A6" w14:textId="5D66B81D" w:rsidR="00591455" w:rsidRPr="00886E91" w:rsidRDefault="00591455" w:rsidP="001D4C69">
      <w:pPr>
        <w:pStyle w:val="Akapitzlist"/>
        <w:numPr>
          <w:ilvl w:val="0"/>
          <w:numId w:val="6"/>
        </w:numPr>
        <w:spacing w:after="0" w:line="312" w:lineRule="auto"/>
        <w:ind w:left="568" w:hanging="284"/>
        <w:rPr>
          <w:rFonts w:ascii="Calibri" w:hAnsi="Calibri" w:cs="Calibri"/>
        </w:rPr>
      </w:pPr>
      <w:r w:rsidRPr="00886E91">
        <w:rPr>
          <w:rFonts w:ascii="Calibri" w:hAnsi="Calibri" w:cs="Calibri"/>
        </w:rPr>
        <w:t xml:space="preserve">use of universal design principles to create and implement forms of support so that they are useful for all persons regardless of their differences, to the greatest possible extent, without the need for adaptation – the Project enables persons with special needs to participate in its activities and benefit from its outcomes on an equal basis with other persons (application of the principles specified in the annex to the </w:t>
      </w:r>
      <w:hyperlink r:id="rId16" w:history="1">
        <w:r w:rsidRPr="00886E91">
          <w:rPr>
            <w:rStyle w:val="Hipercze"/>
            <w:rFonts w:ascii="Calibri" w:hAnsi="Calibri" w:cs="Calibri"/>
          </w:rPr>
          <w:t>NAWA Beneficiary Handbook entitled</w:t>
        </w:r>
      </w:hyperlink>
      <w:r w:rsidRPr="00886E91">
        <w:rPr>
          <w:rFonts w:ascii="Calibri" w:hAnsi="Calibri" w:cs="Calibri"/>
        </w:rPr>
        <w:t xml:space="preserve"> </w:t>
      </w:r>
      <w:hyperlink r:id="rId17" w:history="1">
        <w:r w:rsidRPr="00886E91">
          <w:rPr>
            <w:rStyle w:val="Hipercze"/>
            <w:rFonts w:ascii="Calibri" w:hAnsi="Calibri" w:cs="Calibri"/>
          </w:rPr>
          <w:t xml:space="preserve"> „Standardy dostępności – przykłady zastosowania</w:t>
        </w:r>
      </w:hyperlink>
      <w:r w:rsidRPr="00886E91">
        <w:rPr>
          <w:rFonts w:ascii="Calibri" w:hAnsi="Calibri" w:cs="Calibri"/>
        </w:rPr>
        <w:t>”), (Accessibility Standards – Examples of Application)</w:t>
      </w:r>
    </w:p>
    <w:p w14:paraId="41B80972" w14:textId="2B9E3415" w:rsidR="00161753" w:rsidRPr="00886E91" w:rsidRDefault="00161753" w:rsidP="001D4C69">
      <w:pPr>
        <w:pStyle w:val="Akapitzlist"/>
        <w:numPr>
          <w:ilvl w:val="0"/>
          <w:numId w:val="6"/>
        </w:numPr>
        <w:spacing w:after="0" w:line="312" w:lineRule="auto"/>
        <w:ind w:left="568" w:hanging="284"/>
        <w:rPr>
          <w:rFonts w:ascii="Calibri" w:hAnsi="Calibri" w:cs="Calibri"/>
        </w:rPr>
      </w:pPr>
      <w:r w:rsidRPr="00886E91">
        <w:rPr>
          <w:rFonts w:ascii="Calibri" w:hAnsi="Calibri" w:cs="Calibri"/>
        </w:rPr>
        <w:t>conducting recruitment and implementing forms of support with respect for all differences and diversity of persons involved in these activities, including with regard to gender, age, race, skin color, ethnic or social origin, disability status, genetic characteristics, religion or beliefs, political opinions, membership in a national minority, other differences – the Project, regardless of the differences of the persons involved, ensures fair and full participation in its activities, including recruitment and use of its products and results,</w:t>
      </w:r>
    </w:p>
    <w:p w14:paraId="341F13CA" w14:textId="1800F95F" w:rsidR="00161753" w:rsidRPr="00886E91" w:rsidRDefault="0019252E" w:rsidP="001D4C69">
      <w:pPr>
        <w:pStyle w:val="Akapitzlist"/>
        <w:numPr>
          <w:ilvl w:val="0"/>
          <w:numId w:val="6"/>
        </w:numPr>
        <w:spacing w:after="0" w:line="312" w:lineRule="auto"/>
        <w:ind w:left="568" w:hanging="284"/>
        <w:contextualSpacing w:val="0"/>
        <w:rPr>
          <w:rFonts w:ascii="Calibri" w:hAnsi="Calibri" w:cs="Calibri"/>
        </w:rPr>
      </w:pPr>
      <w:r w:rsidRPr="00886E91">
        <w:rPr>
          <w:rFonts w:ascii="Calibri" w:hAnsi="Calibri" w:cs="Calibri"/>
        </w:rPr>
        <w:t>ensuring a state of Project implementation in which women and men are attributed the same social value, equal rights, and equal obligations, and have equal access to Project resources (its Forms of support) from which they may benefit.</w:t>
      </w:r>
    </w:p>
    <w:p w14:paraId="22C0516C" w14:textId="4B8C89E4" w:rsidR="00591455" w:rsidRPr="00886E91" w:rsidRDefault="00B77429" w:rsidP="001D4C69">
      <w:pPr>
        <w:pStyle w:val="Akapitzlist"/>
        <w:numPr>
          <w:ilvl w:val="0"/>
          <w:numId w:val="6"/>
        </w:numPr>
        <w:spacing w:after="0" w:line="312" w:lineRule="auto"/>
        <w:ind w:left="568" w:hanging="284"/>
        <w:contextualSpacing w:val="0"/>
        <w:rPr>
          <w:rFonts w:ascii="Calibri" w:hAnsi="Calibri" w:cs="Calibri"/>
        </w:rPr>
      </w:pPr>
      <w:r w:rsidRPr="00886E91">
        <w:rPr>
          <w:rFonts w:ascii="Calibri" w:hAnsi="Calibri" w:cs="Calibri"/>
        </w:rPr>
        <w:t>counteracting discrimination, in particular by refraining from any discriminatory behaviors towards persons participating in recruitment and Project activities, including avoiding gender or other stereotypes, and monitoring the occurrence of such behaviors,</w:t>
      </w:r>
    </w:p>
    <w:p w14:paraId="72347E70" w14:textId="1C40C62F" w:rsidR="00B65669" w:rsidRPr="00886E91" w:rsidRDefault="00B65669" w:rsidP="001D4C69">
      <w:pPr>
        <w:pStyle w:val="Akapitzlist"/>
        <w:numPr>
          <w:ilvl w:val="0"/>
          <w:numId w:val="6"/>
        </w:numPr>
        <w:spacing w:after="120" w:line="312" w:lineRule="auto"/>
        <w:ind w:left="568" w:hanging="284"/>
        <w:contextualSpacing w:val="0"/>
        <w:rPr>
          <w:rFonts w:ascii="Calibri" w:hAnsi="Calibri" w:cs="Calibri"/>
        </w:rPr>
      </w:pPr>
      <w:r w:rsidRPr="00886E91">
        <w:rPr>
          <w:rFonts w:ascii="Calibri" w:hAnsi="Calibri" w:cs="Calibri"/>
        </w:rPr>
        <w:t xml:space="preserve">implementation of project activities aimed at meeting the needs of the present is conducted in such a way as not to limit the possibilities of future generations, including, among other things, by applying the principle of “do no significant harm” to the environment (DNSH principle: Do </w:t>
      </w:r>
      <w:r w:rsidR="00CC2D1B">
        <w:rPr>
          <w:rFonts w:ascii="Calibri" w:hAnsi="Calibri" w:cs="Calibri"/>
        </w:rPr>
        <w:t>n</w:t>
      </w:r>
      <w:r w:rsidRPr="00886E91">
        <w:rPr>
          <w:rFonts w:ascii="Calibri" w:hAnsi="Calibri" w:cs="Calibri"/>
        </w:rPr>
        <w:t xml:space="preserve">o </w:t>
      </w:r>
      <w:r w:rsidR="00CC2D1B">
        <w:rPr>
          <w:rFonts w:ascii="Calibri" w:hAnsi="Calibri" w:cs="Calibri"/>
        </w:rPr>
        <w:t>s</w:t>
      </w:r>
      <w:r w:rsidRPr="00886E91">
        <w:rPr>
          <w:rFonts w:ascii="Calibri" w:hAnsi="Calibri" w:cs="Calibri"/>
        </w:rPr>
        <w:t xml:space="preserve">ignificant </w:t>
      </w:r>
      <w:r w:rsidR="00CC2D1B">
        <w:rPr>
          <w:rFonts w:ascii="Calibri" w:hAnsi="Calibri" w:cs="Calibri"/>
        </w:rPr>
        <w:t>h</w:t>
      </w:r>
      <w:r w:rsidRPr="00886E91">
        <w:rPr>
          <w:rFonts w:ascii="Calibri" w:hAnsi="Calibri" w:cs="Calibri"/>
        </w:rPr>
        <w:t>arm).</w:t>
      </w:r>
    </w:p>
    <w:p w14:paraId="7C321095" w14:textId="77DA77BC" w:rsidR="00427047" w:rsidRPr="00886E91" w:rsidRDefault="006E08E5" w:rsidP="001D4C69">
      <w:pPr>
        <w:pStyle w:val="Akapitzlist"/>
        <w:numPr>
          <w:ilvl w:val="0"/>
          <w:numId w:val="1"/>
        </w:numPr>
        <w:spacing w:after="120" w:line="312" w:lineRule="auto"/>
        <w:ind w:left="284" w:hanging="284"/>
        <w:contextualSpacing w:val="0"/>
        <w:rPr>
          <w:rFonts w:ascii="Calibri" w:hAnsi="Calibri" w:cs="Calibri"/>
        </w:rPr>
      </w:pPr>
      <w:r w:rsidRPr="00886E91">
        <w:rPr>
          <w:rFonts w:ascii="Calibri" w:hAnsi="Calibri" w:cs="Calibri"/>
        </w:rPr>
        <w:t xml:space="preserve">The project support site and the Project Office are located on the campus of VIZJA University at ul. Okopowa 59 in Warsaw – the building has no architectural barriers that negatively affect project implementation and includes numerous adaptations for persons with disabilities. Information on the architectural accessibility of the Project implementation site is available on the </w:t>
      </w:r>
      <w:hyperlink r:id="rId18" w:history="1">
        <w:r w:rsidRPr="00886E91">
          <w:rPr>
            <w:rStyle w:val="Hipercze"/>
            <w:rFonts w:ascii="Calibri" w:hAnsi="Calibri" w:cs="Calibri"/>
          </w:rPr>
          <w:t>Project website.</w:t>
        </w:r>
      </w:hyperlink>
    </w:p>
    <w:p w14:paraId="7C759FA9" w14:textId="30276D29" w:rsidR="00591455" w:rsidRPr="00886E91" w:rsidRDefault="00764D29" w:rsidP="001D4C69">
      <w:pPr>
        <w:pStyle w:val="Akapitzlist"/>
        <w:numPr>
          <w:ilvl w:val="0"/>
          <w:numId w:val="1"/>
        </w:numPr>
        <w:spacing w:after="480" w:line="312" w:lineRule="auto"/>
        <w:ind w:left="284" w:hanging="284"/>
        <w:contextualSpacing w:val="0"/>
        <w:rPr>
          <w:rFonts w:ascii="Calibri" w:hAnsi="Calibri" w:cs="Calibri"/>
        </w:rPr>
      </w:pPr>
      <w:r w:rsidRPr="00886E91">
        <w:rPr>
          <w:rFonts w:ascii="Calibri" w:hAnsi="Calibri" w:cs="Calibri"/>
        </w:rPr>
        <w:lastRenderedPageBreak/>
        <w:t xml:space="preserve">The regulations and the application form for participation in the support measures have been developed in accordance with the principles for creating electronic documents set out in the annex to the NAWA Beneficiary Handbook entitled „Standardy dostępności – przykłady zastosowania” (Accessibility Standards – Examples of Application). In case of difficulties in reading, understanding, or other specific needs related to the analysis of the documentation content, please report these needs by e-mail to </w:t>
      </w:r>
      <w:hyperlink r:id="rId19" w:history="1">
        <w:r w:rsidRPr="00886E91">
          <w:rPr>
            <w:rStyle w:val="Hipercze"/>
            <w:rFonts w:ascii="Calibri" w:hAnsi="Calibri" w:cs="Calibri"/>
          </w:rPr>
          <w:t>projektyeuropejskie@vizja.pl</w:t>
        </w:r>
      </w:hyperlink>
      <w:r w:rsidRPr="00886E91">
        <w:rPr>
          <w:rFonts w:ascii="Calibri" w:hAnsi="Calibri" w:cs="Calibri"/>
        </w:rPr>
        <w:t>, by telephone at +48 22 53 65 453, or through direct contact with VIZJA University staff by visiting the Project Office (room no. 614, Monday to Friday between 9:00 and 15:00).</w:t>
      </w:r>
    </w:p>
    <w:p w14:paraId="00E348B2" w14:textId="7AC930B5" w:rsidR="00100629" w:rsidRPr="00886E91" w:rsidRDefault="00E3553C" w:rsidP="00B50B5E">
      <w:pPr>
        <w:pStyle w:val="Nagwek1"/>
        <w:numPr>
          <w:ilvl w:val="0"/>
          <w:numId w:val="5"/>
        </w:numPr>
        <w:tabs>
          <w:tab w:val="left" w:pos="567"/>
        </w:tabs>
        <w:spacing w:before="480" w:line="360" w:lineRule="auto"/>
        <w:ind w:left="284" w:hanging="284"/>
        <w:rPr>
          <w:rFonts w:cs="Calibri"/>
          <w:b/>
          <w:bCs/>
          <w:sz w:val="30"/>
          <w:szCs w:val="30"/>
        </w:rPr>
      </w:pPr>
      <w:bookmarkStart w:id="4" w:name="_Toc220656205"/>
      <w:r w:rsidRPr="00886E91">
        <w:rPr>
          <w:rFonts w:cs="Calibri"/>
          <w:sz w:val="30"/>
        </w:rPr>
        <w:t>Objective of the support offered within the Project</w:t>
      </w:r>
      <w:bookmarkEnd w:id="4"/>
    </w:p>
    <w:p w14:paraId="6EB56BF9" w14:textId="05234507" w:rsidR="007C2AF7" w:rsidRPr="00886E91" w:rsidRDefault="007C2AF7" w:rsidP="001D4C69">
      <w:pPr>
        <w:pStyle w:val="Akapitzlist"/>
        <w:numPr>
          <w:ilvl w:val="0"/>
          <w:numId w:val="3"/>
        </w:numPr>
        <w:spacing w:after="0" w:line="312" w:lineRule="auto"/>
        <w:ind w:left="284" w:hanging="284"/>
        <w:contextualSpacing w:val="0"/>
        <w:rPr>
          <w:rFonts w:ascii="Calibri" w:hAnsi="Calibri" w:cs="Calibri"/>
        </w:rPr>
      </w:pPr>
      <w:r w:rsidRPr="00886E91">
        <w:rPr>
          <w:rFonts w:ascii="Calibri" w:hAnsi="Calibri" w:cs="Calibri"/>
        </w:rPr>
        <w:t>The main objective of the Project is to strengthen V</w:t>
      </w:r>
      <w:r w:rsidR="00D0716C" w:rsidRPr="00886E91">
        <w:rPr>
          <w:rFonts w:ascii="Calibri" w:hAnsi="Calibri" w:cs="Calibri"/>
        </w:rPr>
        <w:t>IZJA</w:t>
      </w:r>
      <w:r w:rsidRPr="00886E91">
        <w:rPr>
          <w:rFonts w:ascii="Calibri" w:hAnsi="Calibri" w:cs="Calibri"/>
        </w:rPr>
        <w:t xml:space="preserve"> University’s capacity for internationalization and enhance its competitiveness in the international higher education market through the following specific objectives:</w:t>
      </w:r>
    </w:p>
    <w:p w14:paraId="40FC2BC3" w14:textId="10145F85" w:rsidR="007C2AF7" w:rsidRPr="00886E91" w:rsidRDefault="0090495A" w:rsidP="001D4C69">
      <w:pPr>
        <w:pStyle w:val="Akapitzlist"/>
        <w:numPr>
          <w:ilvl w:val="0"/>
          <w:numId w:val="4"/>
        </w:numPr>
        <w:spacing w:after="0" w:line="312" w:lineRule="auto"/>
        <w:ind w:left="568" w:hanging="284"/>
        <w:contextualSpacing w:val="0"/>
        <w:rPr>
          <w:rFonts w:ascii="Calibri" w:hAnsi="Calibri" w:cs="Calibri"/>
        </w:rPr>
      </w:pPr>
      <w:r w:rsidRPr="00886E91">
        <w:rPr>
          <w:rFonts w:ascii="Calibri" w:hAnsi="Calibri" w:cs="Calibri"/>
        </w:rPr>
        <w:t>improving the English communication skills of the university’s academic and administrative staff,</w:t>
      </w:r>
    </w:p>
    <w:p w14:paraId="2527BEDE" w14:textId="68101AB7" w:rsidR="007C2AF7" w:rsidRPr="00886E91" w:rsidRDefault="0090495A" w:rsidP="001D4C69">
      <w:pPr>
        <w:pStyle w:val="Akapitzlist"/>
        <w:numPr>
          <w:ilvl w:val="0"/>
          <w:numId w:val="4"/>
        </w:numPr>
        <w:spacing w:after="0" w:line="312" w:lineRule="auto"/>
        <w:ind w:left="568" w:hanging="284"/>
        <w:contextualSpacing w:val="0"/>
        <w:rPr>
          <w:rFonts w:ascii="Calibri" w:hAnsi="Calibri" w:cs="Calibri"/>
        </w:rPr>
      </w:pPr>
      <w:r w:rsidRPr="00886E91">
        <w:rPr>
          <w:rFonts w:ascii="Calibri" w:hAnsi="Calibri" w:cs="Calibri"/>
        </w:rPr>
        <w:t>fostering understanding and respect for diverse cultural norms through training for the university’s academic and administrative staff,</w:t>
      </w:r>
    </w:p>
    <w:p w14:paraId="13A887A4" w14:textId="54A9DAEB" w:rsidR="0090495A" w:rsidRPr="00886E91" w:rsidRDefault="0090495A" w:rsidP="001D4C69">
      <w:pPr>
        <w:pStyle w:val="Akapitzlist"/>
        <w:numPr>
          <w:ilvl w:val="0"/>
          <w:numId w:val="4"/>
        </w:numPr>
        <w:spacing w:after="0" w:line="312" w:lineRule="auto"/>
        <w:ind w:left="568" w:hanging="284"/>
        <w:contextualSpacing w:val="0"/>
        <w:rPr>
          <w:rFonts w:ascii="Calibri" w:hAnsi="Calibri" w:cs="Calibri"/>
        </w:rPr>
      </w:pPr>
      <w:r w:rsidRPr="00886E91">
        <w:rPr>
          <w:rFonts w:ascii="Calibri" w:hAnsi="Calibri" w:cs="Calibri"/>
        </w:rPr>
        <w:t>building positive relationships with international individuals, including students and staff who engage with the university</w:t>
      </w:r>
      <w:r w:rsidR="00CC2D1B">
        <w:rPr>
          <w:rFonts w:ascii="Calibri" w:hAnsi="Calibri" w:cs="Calibri"/>
        </w:rPr>
        <w:t>,</w:t>
      </w:r>
    </w:p>
    <w:p w14:paraId="17675140" w14:textId="67BC3B1D" w:rsidR="007C2AF7" w:rsidRPr="00886E91" w:rsidRDefault="0090495A" w:rsidP="001D4C69">
      <w:pPr>
        <w:pStyle w:val="Akapitzlist"/>
        <w:numPr>
          <w:ilvl w:val="0"/>
          <w:numId w:val="4"/>
        </w:numPr>
        <w:spacing w:after="0" w:line="312" w:lineRule="auto"/>
        <w:ind w:left="568" w:hanging="284"/>
        <w:contextualSpacing w:val="0"/>
        <w:rPr>
          <w:rFonts w:ascii="Calibri" w:hAnsi="Calibri" w:cs="Calibri"/>
        </w:rPr>
      </w:pPr>
      <w:r w:rsidRPr="00886E91">
        <w:rPr>
          <w:rFonts w:ascii="Calibri" w:hAnsi="Calibri" w:cs="Calibri"/>
        </w:rPr>
        <w:t>facilitating administrative and formal support for international individuals,</w:t>
      </w:r>
    </w:p>
    <w:p w14:paraId="71A4C7AF" w14:textId="4C454BAA" w:rsidR="007C2AF7" w:rsidRPr="00886E91" w:rsidRDefault="0090495A" w:rsidP="001D4C69">
      <w:pPr>
        <w:pStyle w:val="Akapitzlist"/>
        <w:numPr>
          <w:ilvl w:val="0"/>
          <w:numId w:val="4"/>
        </w:numPr>
        <w:spacing w:after="0" w:line="312" w:lineRule="auto"/>
        <w:ind w:left="568" w:hanging="284"/>
        <w:contextualSpacing w:val="0"/>
        <w:rPr>
          <w:rFonts w:ascii="Calibri" w:hAnsi="Calibri" w:cs="Calibri"/>
        </w:rPr>
      </w:pPr>
      <w:r w:rsidRPr="00886E91">
        <w:rPr>
          <w:rFonts w:ascii="Calibri" w:hAnsi="Calibri" w:cs="Calibri"/>
        </w:rPr>
        <w:t>raising awareness among academic and administrative staff of global standards for international collaboration,</w:t>
      </w:r>
    </w:p>
    <w:p w14:paraId="5E4C38A5" w14:textId="29791A20" w:rsidR="00B1473F" w:rsidRPr="00886E91" w:rsidRDefault="0090495A" w:rsidP="001D4C69">
      <w:pPr>
        <w:pStyle w:val="Akapitzlist"/>
        <w:numPr>
          <w:ilvl w:val="0"/>
          <w:numId w:val="4"/>
        </w:numPr>
        <w:spacing w:after="120" w:line="312" w:lineRule="auto"/>
        <w:ind w:left="568" w:hanging="284"/>
        <w:contextualSpacing w:val="0"/>
        <w:rPr>
          <w:rFonts w:ascii="Calibri" w:hAnsi="Calibri" w:cs="Calibri"/>
        </w:rPr>
      </w:pPr>
      <w:r w:rsidRPr="00886E91">
        <w:rPr>
          <w:rFonts w:ascii="Calibri" w:hAnsi="Calibri" w:cs="Calibri"/>
        </w:rPr>
        <w:t>identifying and equipping spaces to serve international students.</w:t>
      </w:r>
    </w:p>
    <w:p w14:paraId="0D5910B7" w14:textId="2EF12304" w:rsidR="00797ED7" w:rsidRPr="00886E91" w:rsidRDefault="00797ED7" w:rsidP="001D4C69">
      <w:pPr>
        <w:pStyle w:val="Akapitzlist"/>
        <w:numPr>
          <w:ilvl w:val="0"/>
          <w:numId w:val="3"/>
        </w:numPr>
        <w:spacing w:after="0" w:line="312" w:lineRule="auto"/>
        <w:ind w:left="284" w:hanging="284"/>
        <w:contextualSpacing w:val="0"/>
        <w:rPr>
          <w:rFonts w:ascii="Calibri" w:hAnsi="Calibri" w:cs="Calibri"/>
        </w:rPr>
      </w:pPr>
      <w:r w:rsidRPr="00886E91">
        <w:rPr>
          <w:rFonts w:ascii="Calibri" w:hAnsi="Calibri" w:cs="Calibri"/>
        </w:rPr>
        <w:t>The Project objectives will be achieved during the period from 1 October 2025 to 30 September 2027.</w:t>
      </w:r>
    </w:p>
    <w:p w14:paraId="1DA27776" w14:textId="26336913" w:rsidR="006C3805" w:rsidRPr="00886E91" w:rsidRDefault="006C3805" w:rsidP="00B50B5E">
      <w:pPr>
        <w:pStyle w:val="Nagwek1"/>
        <w:numPr>
          <w:ilvl w:val="0"/>
          <w:numId w:val="5"/>
        </w:numPr>
        <w:tabs>
          <w:tab w:val="left" w:pos="567"/>
        </w:tabs>
        <w:spacing w:before="480" w:line="360" w:lineRule="auto"/>
        <w:ind w:left="284" w:hanging="284"/>
        <w:rPr>
          <w:rFonts w:cs="Calibri"/>
          <w:sz w:val="30"/>
          <w:szCs w:val="30"/>
        </w:rPr>
      </w:pPr>
      <w:bookmarkStart w:id="5" w:name="_Toc220656206"/>
      <w:r w:rsidRPr="00886E91">
        <w:rPr>
          <w:rFonts w:cs="Calibri"/>
          <w:sz w:val="30"/>
        </w:rPr>
        <w:t>Scope and topics of the support offered within the Project</w:t>
      </w:r>
      <w:bookmarkEnd w:id="5"/>
    </w:p>
    <w:p w14:paraId="2E60C0C2" w14:textId="3B34C424" w:rsidR="00797ED7" w:rsidRPr="00886E91" w:rsidRDefault="006F3884" w:rsidP="001D4C69">
      <w:pPr>
        <w:pStyle w:val="Akapitzlist"/>
        <w:numPr>
          <w:ilvl w:val="0"/>
          <w:numId w:val="7"/>
        </w:numPr>
        <w:spacing w:after="0" w:line="312" w:lineRule="auto"/>
        <w:ind w:left="284" w:hanging="284"/>
        <w:contextualSpacing w:val="0"/>
        <w:rPr>
          <w:rFonts w:ascii="Calibri" w:hAnsi="Calibri" w:cs="Calibri"/>
        </w:rPr>
      </w:pPr>
      <w:r w:rsidRPr="00886E91">
        <w:rPr>
          <w:rFonts w:ascii="Calibri" w:hAnsi="Calibri" w:cs="Calibri"/>
        </w:rPr>
        <w:t>Support provided within the Project includes (hereinafter “support measures” or “support forms”):</w:t>
      </w:r>
    </w:p>
    <w:p w14:paraId="61905D6B" w14:textId="2E5CBD50" w:rsidR="002F4955" w:rsidRPr="00886E91" w:rsidRDefault="00246EF5" w:rsidP="001D4C69">
      <w:pPr>
        <w:pStyle w:val="Akapitzlist"/>
        <w:numPr>
          <w:ilvl w:val="0"/>
          <w:numId w:val="8"/>
        </w:numPr>
        <w:spacing w:after="0" w:line="312" w:lineRule="auto"/>
        <w:ind w:left="568" w:hanging="284"/>
        <w:contextualSpacing w:val="0"/>
        <w:rPr>
          <w:rFonts w:ascii="Calibri" w:hAnsi="Calibri" w:cs="Calibri"/>
        </w:rPr>
      </w:pPr>
      <w:r w:rsidRPr="00886E91">
        <w:rPr>
          <w:rFonts w:ascii="Calibri" w:hAnsi="Calibri" w:cs="Calibri"/>
        </w:rPr>
        <w:t xml:space="preserve">English language training </w:t>
      </w:r>
      <w:r w:rsidR="00886E91">
        <w:rPr>
          <w:rFonts w:ascii="Calibri" w:hAnsi="Calibri" w:cs="Calibri"/>
        </w:rPr>
        <w:t>program</w:t>
      </w:r>
      <w:r w:rsidRPr="00886E91">
        <w:rPr>
          <w:rFonts w:ascii="Calibri" w:hAnsi="Calibri" w:cs="Calibri"/>
        </w:rPr>
        <w:t xml:space="preserve"> (advanced level) for academic teachers of VIZJA University – specialist vocabulary and expressions related to the teaching process in higher education:</w:t>
      </w:r>
    </w:p>
    <w:p w14:paraId="5536FDA4" w14:textId="440E7872" w:rsidR="00B367D3" w:rsidRPr="00886E91" w:rsidRDefault="002F4955" w:rsidP="001D4C69">
      <w:pPr>
        <w:pStyle w:val="Akapitzlist"/>
        <w:numPr>
          <w:ilvl w:val="1"/>
          <w:numId w:val="8"/>
        </w:numPr>
        <w:spacing w:after="0" w:line="312" w:lineRule="auto"/>
        <w:ind w:left="851" w:hanging="142"/>
        <w:contextualSpacing w:val="0"/>
        <w:rPr>
          <w:rFonts w:ascii="Calibri" w:hAnsi="Calibri" w:cs="Calibri"/>
        </w:rPr>
      </w:pPr>
      <w:r w:rsidRPr="00886E91">
        <w:rPr>
          <w:rFonts w:ascii="Calibri" w:hAnsi="Calibri" w:cs="Calibri"/>
        </w:rPr>
        <w:t>60 teaching hours per training group,</w:t>
      </w:r>
    </w:p>
    <w:p w14:paraId="4AE173FA" w14:textId="6F5F2DD5" w:rsidR="002F4955" w:rsidRPr="00886E91" w:rsidRDefault="002F4955" w:rsidP="001D4C69">
      <w:pPr>
        <w:pStyle w:val="Akapitzlist"/>
        <w:numPr>
          <w:ilvl w:val="1"/>
          <w:numId w:val="8"/>
        </w:numPr>
        <w:spacing w:after="0" w:line="312" w:lineRule="auto"/>
        <w:ind w:left="851" w:hanging="142"/>
        <w:contextualSpacing w:val="0"/>
        <w:rPr>
          <w:rFonts w:ascii="Calibri" w:hAnsi="Calibri" w:cs="Calibri"/>
        </w:rPr>
      </w:pPr>
      <w:r w:rsidRPr="00886E91">
        <w:rPr>
          <w:rFonts w:ascii="Calibri" w:hAnsi="Calibri" w:cs="Calibri"/>
        </w:rPr>
        <w:t>2–4 participants per group,</w:t>
      </w:r>
    </w:p>
    <w:p w14:paraId="6417A821" w14:textId="40FD64AD" w:rsidR="004B4F90" w:rsidRPr="00886E91" w:rsidRDefault="004B4F90" w:rsidP="001D4C69">
      <w:pPr>
        <w:pStyle w:val="Akapitzlist"/>
        <w:numPr>
          <w:ilvl w:val="1"/>
          <w:numId w:val="8"/>
        </w:numPr>
        <w:spacing w:after="0" w:line="312" w:lineRule="auto"/>
        <w:ind w:left="851" w:hanging="142"/>
        <w:contextualSpacing w:val="0"/>
        <w:rPr>
          <w:rFonts w:ascii="Calibri" w:hAnsi="Calibri" w:cs="Calibri"/>
        </w:rPr>
      </w:pPr>
      <w:r w:rsidRPr="00886E91">
        <w:rPr>
          <w:rFonts w:ascii="Calibri" w:hAnsi="Calibri" w:cs="Calibri"/>
        </w:rPr>
        <w:t>training conducted in English,</w:t>
      </w:r>
    </w:p>
    <w:p w14:paraId="3ED03F02" w14:textId="452B7FA2" w:rsidR="002F4955" w:rsidRPr="00886E91" w:rsidRDefault="002F4955" w:rsidP="001D4C69">
      <w:pPr>
        <w:pStyle w:val="Akapitzlist"/>
        <w:numPr>
          <w:ilvl w:val="1"/>
          <w:numId w:val="8"/>
        </w:numPr>
        <w:spacing w:after="120" w:line="312" w:lineRule="auto"/>
        <w:ind w:left="851" w:hanging="142"/>
        <w:contextualSpacing w:val="0"/>
        <w:rPr>
          <w:rFonts w:ascii="Calibri" w:hAnsi="Calibri" w:cs="Calibri"/>
        </w:rPr>
      </w:pPr>
      <w:r w:rsidRPr="00886E91">
        <w:rPr>
          <w:rFonts w:ascii="Calibri" w:hAnsi="Calibri" w:cs="Calibri"/>
        </w:rPr>
        <w:t>intended for Polish-speaking academic staff teaching on English-language programs.</w:t>
      </w:r>
    </w:p>
    <w:p w14:paraId="2ED6EC4B" w14:textId="6BE90F77" w:rsidR="00B367D3" w:rsidRPr="00886E91" w:rsidRDefault="00246EF5" w:rsidP="001D4C69">
      <w:pPr>
        <w:pStyle w:val="Akapitzlist"/>
        <w:numPr>
          <w:ilvl w:val="0"/>
          <w:numId w:val="8"/>
        </w:numPr>
        <w:spacing w:after="0" w:line="312" w:lineRule="auto"/>
        <w:ind w:left="568" w:hanging="284"/>
        <w:contextualSpacing w:val="0"/>
        <w:rPr>
          <w:rFonts w:ascii="Calibri" w:hAnsi="Calibri" w:cs="Calibri"/>
        </w:rPr>
      </w:pPr>
      <w:r w:rsidRPr="00886E91">
        <w:rPr>
          <w:rFonts w:ascii="Calibri" w:hAnsi="Calibri" w:cs="Calibri"/>
        </w:rPr>
        <w:lastRenderedPageBreak/>
        <w:t xml:space="preserve">Training </w:t>
      </w:r>
      <w:r w:rsidR="00886E91">
        <w:rPr>
          <w:rFonts w:ascii="Calibri" w:hAnsi="Calibri" w:cs="Calibri"/>
        </w:rPr>
        <w:t>program</w:t>
      </w:r>
      <w:r w:rsidRPr="00886E91">
        <w:rPr>
          <w:rFonts w:ascii="Calibri" w:hAnsi="Calibri" w:cs="Calibri"/>
        </w:rPr>
        <w:t xml:space="preserve"> for academic teachers of VIZJA University on interpersonal skills, including empathy, conflict resolution, and communication techniques addressing language and cultural barriers in the higher education teaching process:</w:t>
      </w:r>
    </w:p>
    <w:p w14:paraId="4ED3E5A8" w14:textId="1D234588" w:rsidR="00A6179A" w:rsidRPr="00886E91" w:rsidRDefault="00A6179A" w:rsidP="001D4C69">
      <w:pPr>
        <w:pStyle w:val="Akapitzlist"/>
        <w:numPr>
          <w:ilvl w:val="1"/>
          <w:numId w:val="8"/>
        </w:numPr>
        <w:spacing w:after="0" w:line="312" w:lineRule="auto"/>
        <w:ind w:left="851" w:hanging="142"/>
        <w:contextualSpacing w:val="0"/>
        <w:rPr>
          <w:rFonts w:ascii="Calibri" w:hAnsi="Calibri" w:cs="Calibri"/>
        </w:rPr>
      </w:pPr>
      <w:r w:rsidRPr="00886E91">
        <w:rPr>
          <w:rFonts w:ascii="Calibri" w:hAnsi="Calibri" w:cs="Calibri"/>
        </w:rPr>
        <w:t>6 teaching hours per training group,</w:t>
      </w:r>
    </w:p>
    <w:p w14:paraId="4617B1E7" w14:textId="2D0B510F" w:rsidR="00A6179A" w:rsidRPr="00886E91" w:rsidRDefault="00A6179A" w:rsidP="001D4C69">
      <w:pPr>
        <w:pStyle w:val="Akapitzlist"/>
        <w:numPr>
          <w:ilvl w:val="1"/>
          <w:numId w:val="8"/>
        </w:numPr>
        <w:spacing w:after="0" w:line="312" w:lineRule="auto"/>
        <w:ind w:left="851" w:hanging="142"/>
        <w:contextualSpacing w:val="0"/>
        <w:rPr>
          <w:rFonts w:ascii="Calibri" w:hAnsi="Calibri" w:cs="Calibri"/>
        </w:rPr>
      </w:pPr>
      <w:r w:rsidRPr="00886E91">
        <w:rPr>
          <w:rFonts w:ascii="Calibri" w:hAnsi="Calibri" w:cs="Calibri"/>
        </w:rPr>
        <w:t>8–12 participants per group,</w:t>
      </w:r>
    </w:p>
    <w:p w14:paraId="5F24A663" w14:textId="4143CE05" w:rsidR="004B4F90" w:rsidRPr="00886E91" w:rsidRDefault="004B4F90" w:rsidP="001D4C69">
      <w:pPr>
        <w:pStyle w:val="Akapitzlist"/>
        <w:numPr>
          <w:ilvl w:val="1"/>
          <w:numId w:val="8"/>
        </w:numPr>
        <w:spacing w:after="0" w:line="312" w:lineRule="auto"/>
        <w:ind w:left="851" w:hanging="142"/>
        <w:contextualSpacing w:val="0"/>
        <w:rPr>
          <w:rFonts w:ascii="Calibri" w:hAnsi="Calibri" w:cs="Calibri"/>
        </w:rPr>
      </w:pPr>
      <w:r w:rsidRPr="00886E91">
        <w:rPr>
          <w:rFonts w:ascii="Calibri" w:hAnsi="Calibri" w:cs="Calibri"/>
        </w:rPr>
        <w:t>training conducted in Polish and English,</w:t>
      </w:r>
    </w:p>
    <w:p w14:paraId="1D5433C1" w14:textId="0D516CFF" w:rsidR="00246EF5" w:rsidRPr="00886E91" w:rsidRDefault="00A6179A" w:rsidP="001D4C69">
      <w:pPr>
        <w:pStyle w:val="Akapitzlist"/>
        <w:numPr>
          <w:ilvl w:val="1"/>
          <w:numId w:val="8"/>
        </w:numPr>
        <w:spacing w:after="120" w:line="312" w:lineRule="auto"/>
        <w:ind w:left="851" w:hanging="142"/>
        <w:contextualSpacing w:val="0"/>
        <w:rPr>
          <w:rFonts w:ascii="Calibri" w:hAnsi="Calibri" w:cs="Calibri"/>
        </w:rPr>
      </w:pPr>
      <w:r w:rsidRPr="00886E91">
        <w:rPr>
          <w:rFonts w:ascii="Calibri" w:hAnsi="Calibri" w:cs="Calibri"/>
        </w:rPr>
        <w:t>intended for Polish- and English-speaking academic staff teaching on English-language programs.</w:t>
      </w:r>
    </w:p>
    <w:p w14:paraId="1EC52087" w14:textId="13403E0B" w:rsidR="00B367D3" w:rsidRPr="00886E91" w:rsidRDefault="00246EF5" w:rsidP="001D4C69">
      <w:pPr>
        <w:pStyle w:val="Akapitzlist"/>
        <w:numPr>
          <w:ilvl w:val="0"/>
          <w:numId w:val="8"/>
        </w:numPr>
        <w:spacing w:after="0" w:line="312" w:lineRule="auto"/>
        <w:ind w:left="568" w:hanging="284"/>
        <w:contextualSpacing w:val="0"/>
        <w:rPr>
          <w:rFonts w:ascii="Calibri" w:hAnsi="Calibri" w:cs="Calibri"/>
        </w:rPr>
      </w:pPr>
      <w:r w:rsidRPr="00886E91">
        <w:rPr>
          <w:rFonts w:ascii="Calibri" w:hAnsi="Calibri" w:cs="Calibri"/>
        </w:rPr>
        <w:t xml:space="preserve">Training </w:t>
      </w:r>
      <w:r w:rsidR="00886E91">
        <w:rPr>
          <w:rFonts w:ascii="Calibri" w:hAnsi="Calibri" w:cs="Calibri"/>
        </w:rPr>
        <w:t>program</w:t>
      </w:r>
      <w:r w:rsidRPr="00886E91">
        <w:rPr>
          <w:rFonts w:ascii="Calibri" w:hAnsi="Calibri" w:cs="Calibri"/>
        </w:rPr>
        <w:t xml:space="preserve"> for academic teachers of VIZJA University on cultural differences in the higher education teaching process:</w:t>
      </w:r>
    </w:p>
    <w:p w14:paraId="7A47794F" w14:textId="77777777" w:rsidR="004D1C3E" w:rsidRPr="00886E91" w:rsidRDefault="00F57CDF" w:rsidP="001D4C69">
      <w:pPr>
        <w:pStyle w:val="Akapitzlist"/>
        <w:numPr>
          <w:ilvl w:val="1"/>
          <w:numId w:val="8"/>
        </w:numPr>
        <w:spacing w:after="0" w:line="312" w:lineRule="auto"/>
        <w:ind w:left="851" w:hanging="142"/>
        <w:contextualSpacing w:val="0"/>
        <w:rPr>
          <w:rFonts w:ascii="Calibri" w:hAnsi="Calibri" w:cs="Calibri"/>
        </w:rPr>
      </w:pPr>
      <w:r w:rsidRPr="00886E91">
        <w:rPr>
          <w:rFonts w:ascii="Calibri" w:hAnsi="Calibri" w:cs="Calibri"/>
        </w:rPr>
        <w:t>6 teaching hours per training group,</w:t>
      </w:r>
    </w:p>
    <w:p w14:paraId="70CFF51F" w14:textId="77777777" w:rsidR="004D1C3E" w:rsidRPr="00886E91" w:rsidRDefault="00F57CDF" w:rsidP="001D4C69">
      <w:pPr>
        <w:pStyle w:val="Akapitzlist"/>
        <w:numPr>
          <w:ilvl w:val="1"/>
          <w:numId w:val="8"/>
        </w:numPr>
        <w:spacing w:after="0" w:line="312" w:lineRule="auto"/>
        <w:ind w:left="851" w:hanging="142"/>
        <w:contextualSpacing w:val="0"/>
        <w:rPr>
          <w:rFonts w:ascii="Calibri" w:hAnsi="Calibri" w:cs="Calibri"/>
        </w:rPr>
      </w:pPr>
      <w:r w:rsidRPr="00886E91">
        <w:rPr>
          <w:rFonts w:ascii="Calibri" w:hAnsi="Calibri" w:cs="Calibri"/>
        </w:rPr>
        <w:t>8–12 participants per group,</w:t>
      </w:r>
    </w:p>
    <w:p w14:paraId="131320BE" w14:textId="331955E2" w:rsidR="004B4F90" w:rsidRPr="00886E91" w:rsidRDefault="004B4F90" w:rsidP="001D4C69">
      <w:pPr>
        <w:pStyle w:val="Akapitzlist"/>
        <w:numPr>
          <w:ilvl w:val="1"/>
          <w:numId w:val="8"/>
        </w:numPr>
        <w:spacing w:after="0" w:line="312" w:lineRule="auto"/>
        <w:ind w:left="851" w:hanging="142"/>
        <w:contextualSpacing w:val="0"/>
        <w:rPr>
          <w:rFonts w:ascii="Calibri" w:hAnsi="Calibri" w:cs="Calibri"/>
        </w:rPr>
      </w:pPr>
      <w:r w:rsidRPr="00886E91">
        <w:rPr>
          <w:rFonts w:ascii="Calibri" w:hAnsi="Calibri" w:cs="Calibri"/>
        </w:rPr>
        <w:t>training conducted in Polish and English,</w:t>
      </w:r>
    </w:p>
    <w:p w14:paraId="7881867E" w14:textId="319F9094" w:rsidR="006F3884" w:rsidRPr="00886E91" w:rsidRDefault="00F57CDF" w:rsidP="001D4C69">
      <w:pPr>
        <w:pStyle w:val="Akapitzlist"/>
        <w:numPr>
          <w:ilvl w:val="1"/>
          <w:numId w:val="8"/>
        </w:numPr>
        <w:spacing w:after="120" w:line="312" w:lineRule="auto"/>
        <w:ind w:left="851" w:hanging="142"/>
        <w:contextualSpacing w:val="0"/>
        <w:rPr>
          <w:rFonts w:ascii="Calibri" w:hAnsi="Calibri" w:cs="Calibri"/>
        </w:rPr>
      </w:pPr>
      <w:r w:rsidRPr="00886E91">
        <w:rPr>
          <w:rFonts w:ascii="Calibri" w:hAnsi="Calibri" w:cs="Calibri"/>
        </w:rPr>
        <w:t>intended for Polish- and English-speaking academic staff teaching on English-language programs.</w:t>
      </w:r>
    </w:p>
    <w:p w14:paraId="2E8B7986" w14:textId="7C87E1E1" w:rsidR="00B367D3" w:rsidRPr="00886E91" w:rsidRDefault="00C64B72" w:rsidP="001D4C69">
      <w:pPr>
        <w:pStyle w:val="Akapitzlist"/>
        <w:numPr>
          <w:ilvl w:val="0"/>
          <w:numId w:val="8"/>
        </w:numPr>
        <w:spacing w:after="0" w:line="312" w:lineRule="auto"/>
        <w:ind w:left="568" w:hanging="284"/>
        <w:contextualSpacing w:val="0"/>
        <w:rPr>
          <w:rFonts w:ascii="Calibri" w:hAnsi="Calibri" w:cs="Calibri"/>
        </w:rPr>
      </w:pPr>
      <w:r w:rsidRPr="00886E91">
        <w:rPr>
          <w:rFonts w:ascii="Calibri" w:hAnsi="Calibri" w:cs="Calibri"/>
        </w:rPr>
        <w:t xml:space="preserve">English language training </w:t>
      </w:r>
      <w:r w:rsidR="00886E91">
        <w:rPr>
          <w:rFonts w:ascii="Calibri" w:hAnsi="Calibri" w:cs="Calibri"/>
        </w:rPr>
        <w:t>program</w:t>
      </w:r>
      <w:r w:rsidRPr="00886E91">
        <w:rPr>
          <w:rFonts w:ascii="Calibri" w:hAnsi="Calibri" w:cs="Calibri"/>
        </w:rPr>
        <w:t xml:space="preserve"> (advanced level) for administrative staff of VIZJA University – specialist vocabulary and expressions related to educational and administrative services in higher education institutions:</w:t>
      </w:r>
    </w:p>
    <w:p w14:paraId="3D4DD32A" w14:textId="77777777" w:rsidR="0070474C" w:rsidRPr="00886E91" w:rsidRDefault="00D27D76" w:rsidP="001D4C69">
      <w:pPr>
        <w:pStyle w:val="Akapitzlist"/>
        <w:numPr>
          <w:ilvl w:val="1"/>
          <w:numId w:val="8"/>
        </w:numPr>
        <w:spacing w:after="0" w:line="312" w:lineRule="auto"/>
        <w:ind w:left="851" w:hanging="142"/>
        <w:contextualSpacing w:val="0"/>
        <w:rPr>
          <w:rFonts w:ascii="Calibri" w:hAnsi="Calibri" w:cs="Calibri"/>
        </w:rPr>
      </w:pPr>
      <w:r w:rsidRPr="00886E91">
        <w:rPr>
          <w:rFonts w:ascii="Calibri" w:hAnsi="Calibri" w:cs="Calibri"/>
        </w:rPr>
        <w:t>60 teaching hours per training group,</w:t>
      </w:r>
    </w:p>
    <w:p w14:paraId="7796EABD" w14:textId="77777777" w:rsidR="0070474C" w:rsidRPr="00886E91" w:rsidRDefault="00D27D76" w:rsidP="001D4C69">
      <w:pPr>
        <w:pStyle w:val="Akapitzlist"/>
        <w:numPr>
          <w:ilvl w:val="1"/>
          <w:numId w:val="8"/>
        </w:numPr>
        <w:spacing w:after="0" w:line="312" w:lineRule="auto"/>
        <w:ind w:left="851" w:hanging="142"/>
        <w:contextualSpacing w:val="0"/>
        <w:rPr>
          <w:rFonts w:ascii="Calibri" w:hAnsi="Calibri" w:cs="Calibri"/>
        </w:rPr>
      </w:pPr>
      <w:r w:rsidRPr="00886E91">
        <w:rPr>
          <w:rFonts w:ascii="Calibri" w:hAnsi="Calibri" w:cs="Calibri"/>
        </w:rPr>
        <w:t>4–6 participants per group,</w:t>
      </w:r>
    </w:p>
    <w:p w14:paraId="5D571D08" w14:textId="0C5EFBFF" w:rsidR="004B4F90" w:rsidRPr="00886E91" w:rsidRDefault="004B4F90" w:rsidP="001D4C69">
      <w:pPr>
        <w:pStyle w:val="Akapitzlist"/>
        <w:numPr>
          <w:ilvl w:val="1"/>
          <w:numId w:val="8"/>
        </w:numPr>
        <w:spacing w:after="0" w:line="312" w:lineRule="auto"/>
        <w:ind w:left="851" w:hanging="142"/>
        <w:contextualSpacing w:val="0"/>
        <w:rPr>
          <w:rFonts w:ascii="Calibri" w:hAnsi="Calibri" w:cs="Calibri"/>
        </w:rPr>
      </w:pPr>
      <w:r w:rsidRPr="00886E91">
        <w:rPr>
          <w:rFonts w:ascii="Calibri" w:hAnsi="Calibri" w:cs="Calibri"/>
        </w:rPr>
        <w:t>training conducted in English,</w:t>
      </w:r>
    </w:p>
    <w:p w14:paraId="5C5476E5" w14:textId="6ACE1B3F" w:rsidR="00C64B72" w:rsidRPr="00886E91" w:rsidRDefault="00D27D76" w:rsidP="001D4C69">
      <w:pPr>
        <w:pStyle w:val="Akapitzlist"/>
        <w:numPr>
          <w:ilvl w:val="1"/>
          <w:numId w:val="8"/>
        </w:numPr>
        <w:spacing w:after="120" w:line="312" w:lineRule="auto"/>
        <w:ind w:left="851" w:hanging="142"/>
        <w:contextualSpacing w:val="0"/>
        <w:rPr>
          <w:rFonts w:ascii="Calibri" w:hAnsi="Calibri" w:cs="Calibri"/>
        </w:rPr>
      </w:pPr>
      <w:r w:rsidRPr="00886E91">
        <w:rPr>
          <w:rFonts w:ascii="Calibri" w:hAnsi="Calibri" w:cs="Calibri"/>
        </w:rPr>
        <w:t>intended for Polish-speaking administrative staff working with or collaborating with the International Center.</w:t>
      </w:r>
    </w:p>
    <w:p w14:paraId="73954C26" w14:textId="5DCA59C8" w:rsidR="00B367D3" w:rsidRPr="00886E91" w:rsidRDefault="00C64B72" w:rsidP="001D4C69">
      <w:pPr>
        <w:pStyle w:val="Akapitzlist"/>
        <w:numPr>
          <w:ilvl w:val="0"/>
          <w:numId w:val="8"/>
        </w:numPr>
        <w:spacing w:after="0" w:line="312" w:lineRule="auto"/>
        <w:ind w:left="568" w:hanging="284"/>
        <w:contextualSpacing w:val="0"/>
        <w:rPr>
          <w:rFonts w:ascii="Calibri" w:hAnsi="Calibri" w:cs="Calibri"/>
        </w:rPr>
      </w:pPr>
      <w:r w:rsidRPr="00886E91">
        <w:rPr>
          <w:rFonts w:ascii="Calibri" w:hAnsi="Calibri" w:cs="Calibri"/>
        </w:rPr>
        <w:t xml:space="preserve">Training </w:t>
      </w:r>
      <w:r w:rsidR="00886E91">
        <w:rPr>
          <w:rFonts w:ascii="Calibri" w:hAnsi="Calibri" w:cs="Calibri"/>
        </w:rPr>
        <w:t>program</w:t>
      </w:r>
      <w:r w:rsidRPr="00886E91">
        <w:rPr>
          <w:rFonts w:ascii="Calibri" w:hAnsi="Calibri" w:cs="Calibri"/>
        </w:rPr>
        <w:t xml:space="preserve"> for administrative staff of VIZJA University on interpersonal skills, including stress reduction techniques and methods for supporting adaptation in a new environment within higher education institutions</w:t>
      </w:r>
    </w:p>
    <w:p w14:paraId="4505E939" w14:textId="436B6227" w:rsidR="00485BFE" w:rsidRPr="00886E91" w:rsidRDefault="00DB5A9D" w:rsidP="001D4C69">
      <w:pPr>
        <w:pStyle w:val="Akapitzlist"/>
        <w:numPr>
          <w:ilvl w:val="1"/>
          <w:numId w:val="8"/>
        </w:numPr>
        <w:spacing w:after="0" w:line="312" w:lineRule="auto"/>
        <w:ind w:left="851" w:hanging="142"/>
        <w:contextualSpacing w:val="0"/>
        <w:rPr>
          <w:rFonts w:ascii="Calibri" w:hAnsi="Calibri" w:cs="Calibri"/>
        </w:rPr>
      </w:pPr>
      <w:r w:rsidRPr="00886E91">
        <w:rPr>
          <w:rFonts w:ascii="Calibri" w:hAnsi="Calibri" w:cs="Calibri"/>
        </w:rPr>
        <w:t>6 teaching hours per training group:</w:t>
      </w:r>
    </w:p>
    <w:p w14:paraId="2FCFABBF" w14:textId="77777777" w:rsidR="00485BFE" w:rsidRPr="00886E91" w:rsidRDefault="00DB5A9D" w:rsidP="001D4C69">
      <w:pPr>
        <w:pStyle w:val="Akapitzlist"/>
        <w:numPr>
          <w:ilvl w:val="1"/>
          <w:numId w:val="8"/>
        </w:numPr>
        <w:spacing w:after="0" w:line="312" w:lineRule="auto"/>
        <w:ind w:left="851" w:hanging="142"/>
        <w:contextualSpacing w:val="0"/>
        <w:rPr>
          <w:rFonts w:ascii="Calibri" w:hAnsi="Calibri" w:cs="Calibri"/>
        </w:rPr>
      </w:pPr>
      <w:r w:rsidRPr="00886E91">
        <w:rPr>
          <w:rFonts w:ascii="Calibri" w:hAnsi="Calibri" w:cs="Calibri"/>
        </w:rPr>
        <w:t>8–12 participants per group,</w:t>
      </w:r>
    </w:p>
    <w:p w14:paraId="4A7F45D3" w14:textId="4B55FFDD" w:rsidR="004B4F90" w:rsidRPr="00886E91" w:rsidRDefault="004B4F90" w:rsidP="001D4C69">
      <w:pPr>
        <w:pStyle w:val="Akapitzlist"/>
        <w:numPr>
          <w:ilvl w:val="1"/>
          <w:numId w:val="8"/>
        </w:numPr>
        <w:spacing w:after="0" w:line="312" w:lineRule="auto"/>
        <w:ind w:left="851" w:hanging="142"/>
        <w:contextualSpacing w:val="0"/>
        <w:rPr>
          <w:rFonts w:ascii="Calibri" w:hAnsi="Calibri" w:cs="Calibri"/>
        </w:rPr>
      </w:pPr>
      <w:r w:rsidRPr="00886E91">
        <w:rPr>
          <w:rFonts w:ascii="Calibri" w:hAnsi="Calibri" w:cs="Calibri"/>
        </w:rPr>
        <w:t>training conducted in Polish and English,</w:t>
      </w:r>
    </w:p>
    <w:p w14:paraId="5277DA91" w14:textId="5FA7DDFC" w:rsidR="00C64B72" w:rsidRPr="00886E91" w:rsidRDefault="00DB5A9D" w:rsidP="001D4C69">
      <w:pPr>
        <w:pStyle w:val="Akapitzlist"/>
        <w:numPr>
          <w:ilvl w:val="1"/>
          <w:numId w:val="8"/>
        </w:numPr>
        <w:spacing w:after="120" w:line="312" w:lineRule="auto"/>
        <w:ind w:left="851" w:hanging="142"/>
        <w:contextualSpacing w:val="0"/>
        <w:rPr>
          <w:rFonts w:ascii="Calibri" w:hAnsi="Calibri" w:cs="Calibri"/>
        </w:rPr>
      </w:pPr>
      <w:r w:rsidRPr="00886E91">
        <w:rPr>
          <w:rFonts w:ascii="Calibri" w:hAnsi="Calibri" w:cs="Calibri"/>
        </w:rPr>
        <w:t>intended for Polish- and English-speaking administrative staff working with or collaborating with the International Center.</w:t>
      </w:r>
    </w:p>
    <w:p w14:paraId="063F37C3" w14:textId="44E793DE" w:rsidR="00B367D3" w:rsidRPr="00886E91" w:rsidRDefault="00052256" w:rsidP="001D4C69">
      <w:pPr>
        <w:pStyle w:val="Akapitzlist"/>
        <w:numPr>
          <w:ilvl w:val="0"/>
          <w:numId w:val="8"/>
        </w:numPr>
        <w:spacing w:after="0" w:line="312" w:lineRule="auto"/>
        <w:ind w:left="568" w:hanging="284"/>
        <w:contextualSpacing w:val="0"/>
        <w:rPr>
          <w:rFonts w:ascii="Calibri" w:hAnsi="Calibri" w:cs="Calibri"/>
        </w:rPr>
      </w:pPr>
      <w:r w:rsidRPr="00886E91">
        <w:rPr>
          <w:rFonts w:ascii="Calibri" w:hAnsi="Calibri" w:cs="Calibri"/>
        </w:rPr>
        <w:t xml:space="preserve">Training </w:t>
      </w:r>
      <w:r w:rsidR="00886E91">
        <w:rPr>
          <w:rFonts w:ascii="Calibri" w:hAnsi="Calibri" w:cs="Calibri"/>
        </w:rPr>
        <w:t>program</w:t>
      </w:r>
      <w:r w:rsidRPr="00886E91">
        <w:rPr>
          <w:rFonts w:ascii="Calibri" w:hAnsi="Calibri" w:cs="Calibri"/>
        </w:rPr>
        <w:t xml:space="preserve"> for administrative staff of VIZJA University on current regulations and procedures regarding the support of international students and the use of IT systems applied in this process:</w:t>
      </w:r>
    </w:p>
    <w:p w14:paraId="7E236F03" w14:textId="77777777" w:rsidR="00027C07" w:rsidRPr="00886E91" w:rsidRDefault="00052256" w:rsidP="001D4C69">
      <w:pPr>
        <w:pStyle w:val="Akapitzlist"/>
        <w:numPr>
          <w:ilvl w:val="1"/>
          <w:numId w:val="8"/>
        </w:numPr>
        <w:spacing w:after="0" w:line="312" w:lineRule="auto"/>
        <w:ind w:left="851" w:hanging="142"/>
        <w:contextualSpacing w:val="0"/>
        <w:rPr>
          <w:rFonts w:ascii="Calibri" w:hAnsi="Calibri" w:cs="Calibri"/>
        </w:rPr>
      </w:pPr>
      <w:r w:rsidRPr="00886E91">
        <w:rPr>
          <w:rFonts w:ascii="Calibri" w:hAnsi="Calibri" w:cs="Calibri"/>
        </w:rPr>
        <w:t>12 teaching hours per training group,</w:t>
      </w:r>
    </w:p>
    <w:p w14:paraId="55DE0D19" w14:textId="77777777" w:rsidR="00027C07" w:rsidRPr="00886E91" w:rsidRDefault="00052256" w:rsidP="001D4C69">
      <w:pPr>
        <w:pStyle w:val="Akapitzlist"/>
        <w:numPr>
          <w:ilvl w:val="1"/>
          <w:numId w:val="8"/>
        </w:numPr>
        <w:spacing w:after="0" w:line="312" w:lineRule="auto"/>
        <w:ind w:left="851" w:hanging="142"/>
        <w:contextualSpacing w:val="0"/>
        <w:rPr>
          <w:rFonts w:ascii="Calibri" w:hAnsi="Calibri" w:cs="Calibri"/>
        </w:rPr>
      </w:pPr>
      <w:r w:rsidRPr="00886E91">
        <w:rPr>
          <w:rFonts w:ascii="Calibri" w:hAnsi="Calibri" w:cs="Calibri"/>
        </w:rPr>
        <w:t>8–12 participants per group,</w:t>
      </w:r>
    </w:p>
    <w:p w14:paraId="468A8EA3" w14:textId="327E68EA" w:rsidR="004B4F90" w:rsidRPr="00886E91" w:rsidRDefault="004B4F90" w:rsidP="001D4C69">
      <w:pPr>
        <w:pStyle w:val="Akapitzlist"/>
        <w:numPr>
          <w:ilvl w:val="1"/>
          <w:numId w:val="8"/>
        </w:numPr>
        <w:spacing w:after="0" w:line="312" w:lineRule="auto"/>
        <w:ind w:left="851" w:hanging="142"/>
        <w:contextualSpacing w:val="0"/>
        <w:rPr>
          <w:rFonts w:ascii="Calibri" w:hAnsi="Calibri" w:cs="Calibri"/>
        </w:rPr>
      </w:pPr>
      <w:r w:rsidRPr="00886E91">
        <w:rPr>
          <w:rFonts w:ascii="Calibri" w:hAnsi="Calibri" w:cs="Calibri"/>
        </w:rPr>
        <w:t>training conducted in Polish and English,</w:t>
      </w:r>
    </w:p>
    <w:p w14:paraId="2B40EC91" w14:textId="490EF88A" w:rsidR="00052256" w:rsidRPr="00886E91" w:rsidRDefault="00052256" w:rsidP="001D4C69">
      <w:pPr>
        <w:pStyle w:val="Akapitzlist"/>
        <w:numPr>
          <w:ilvl w:val="1"/>
          <w:numId w:val="8"/>
        </w:numPr>
        <w:spacing w:after="120" w:line="312" w:lineRule="auto"/>
        <w:ind w:left="851" w:hanging="142"/>
        <w:contextualSpacing w:val="0"/>
        <w:rPr>
          <w:rFonts w:ascii="Calibri" w:hAnsi="Calibri" w:cs="Calibri"/>
        </w:rPr>
      </w:pPr>
      <w:r w:rsidRPr="00886E91">
        <w:rPr>
          <w:rFonts w:ascii="Calibri" w:hAnsi="Calibri" w:cs="Calibri"/>
        </w:rPr>
        <w:lastRenderedPageBreak/>
        <w:t>intended for Polish- and English-speaking administrative staff working with or collaborating with the International Center.</w:t>
      </w:r>
    </w:p>
    <w:p w14:paraId="35EE58D5" w14:textId="41399004" w:rsidR="00027C07" w:rsidRPr="00886E91" w:rsidRDefault="00052256" w:rsidP="001D4C69">
      <w:pPr>
        <w:pStyle w:val="Akapitzlist"/>
        <w:numPr>
          <w:ilvl w:val="0"/>
          <w:numId w:val="8"/>
        </w:numPr>
        <w:spacing w:after="0" w:line="312" w:lineRule="auto"/>
        <w:ind w:left="568" w:hanging="284"/>
        <w:contextualSpacing w:val="0"/>
        <w:rPr>
          <w:rFonts w:ascii="Calibri" w:hAnsi="Calibri" w:cs="Calibri"/>
        </w:rPr>
      </w:pPr>
      <w:r w:rsidRPr="00886E91">
        <w:rPr>
          <w:rFonts w:ascii="Calibri" w:hAnsi="Calibri" w:cs="Calibri"/>
        </w:rPr>
        <w:t>study visits to foreign academic institutions aimed at fostering openness and acceptance within the academic and research environment, as well as exchanging good practices in internationalization:</w:t>
      </w:r>
    </w:p>
    <w:p w14:paraId="7AA2FCEB" w14:textId="3CBCE881" w:rsidR="00027C07" w:rsidRPr="00886E91" w:rsidRDefault="00A2430B" w:rsidP="001D4C69">
      <w:pPr>
        <w:pStyle w:val="Akapitzlist"/>
        <w:numPr>
          <w:ilvl w:val="1"/>
          <w:numId w:val="8"/>
        </w:numPr>
        <w:spacing w:after="0" w:line="312" w:lineRule="auto"/>
        <w:ind w:left="851" w:hanging="142"/>
        <w:contextualSpacing w:val="0"/>
        <w:rPr>
          <w:rFonts w:ascii="Calibri" w:hAnsi="Calibri" w:cs="Calibri"/>
        </w:rPr>
      </w:pPr>
      <w:r w:rsidRPr="00886E91">
        <w:rPr>
          <w:rFonts w:ascii="Calibri" w:hAnsi="Calibri" w:cs="Calibri"/>
        </w:rPr>
        <w:t>visits to four European universities and one university in North America,</w:t>
      </w:r>
    </w:p>
    <w:p w14:paraId="6855F1EB" w14:textId="6948EB9F" w:rsidR="00027C07" w:rsidRPr="00886E91" w:rsidRDefault="00A2430B" w:rsidP="001D4C69">
      <w:pPr>
        <w:pStyle w:val="Akapitzlist"/>
        <w:numPr>
          <w:ilvl w:val="1"/>
          <w:numId w:val="8"/>
        </w:numPr>
        <w:spacing w:after="0" w:line="312" w:lineRule="auto"/>
        <w:ind w:left="851" w:hanging="142"/>
        <w:contextualSpacing w:val="0"/>
        <w:rPr>
          <w:rFonts w:ascii="Calibri" w:hAnsi="Calibri" w:cs="Calibri"/>
        </w:rPr>
      </w:pPr>
      <w:r w:rsidRPr="00886E91">
        <w:rPr>
          <w:rFonts w:ascii="Calibri" w:hAnsi="Calibri" w:cs="Calibri"/>
        </w:rPr>
        <w:t>travel for two participants – one academic staff member who has participated or will participate in at least one training under the Project referred to in a)–c), and one administrative staff member who has participated or will participate in at least one training under the Project referred to in d)–f),</w:t>
      </w:r>
    </w:p>
    <w:p w14:paraId="51B6E3AF" w14:textId="2A0B1356" w:rsidR="00052256" w:rsidRPr="00886E91" w:rsidRDefault="007A4A89" w:rsidP="001D4C69">
      <w:pPr>
        <w:pStyle w:val="Akapitzlist"/>
        <w:numPr>
          <w:ilvl w:val="1"/>
          <w:numId w:val="8"/>
        </w:numPr>
        <w:spacing w:after="120" w:line="312" w:lineRule="auto"/>
        <w:ind w:left="851" w:hanging="142"/>
        <w:contextualSpacing w:val="0"/>
        <w:rPr>
          <w:rFonts w:ascii="Calibri" w:hAnsi="Calibri" w:cs="Calibri"/>
        </w:rPr>
      </w:pPr>
      <w:r w:rsidRPr="00886E91">
        <w:rPr>
          <w:rFonts w:ascii="Calibri" w:hAnsi="Calibri" w:cs="Calibri"/>
        </w:rPr>
        <w:t>visits in Europe lasting a maximum of three days, and visits outside Europe lasting a</w:t>
      </w:r>
      <w:r w:rsidR="000F1252">
        <w:rPr>
          <w:rFonts w:ascii="Calibri" w:hAnsi="Calibri" w:cs="Calibri"/>
        </w:rPr>
        <w:t> </w:t>
      </w:r>
      <w:r w:rsidRPr="00886E91">
        <w:rPr>
          <w:rFonts w:ascii="Calibri" w:hAnsi="Calibri" w:cs="Calibri"/>
        </w:rPr>
        <w:t>maximum of five days (including travel to and from the destination).</w:t>
      </w:r>
    </w:p>
    <w:p w14:paraId="75D686A5" w14:textId="53BA9EBF" w:rsidR="00F82394" w:rsidRPr="00886E91" w:rsidRDefault="00E81B6A" w:rsidP="001D4C69">
      <w:pPr>
        <w:pStyle w:val="Akapitzlist"/>
        <w:numPr>
          <w:ilvl w:val="0"/>
          <w:numId w:val="7"/>
        </w:numPr>
        <w:spacing w:after="120" w:line="312" w:lineRule="auto"/>
        <w:ind w:left="284" w:hanging="284"/>
        <w:contextualSpacing w:val="0"/>
        <w:rPr>
          <w:rFonts w:ascii="Calibri" w:hAnsi="Calibri" w:cs="Calibri"/>
        </w:rPr>
      </w:pPr>
      <w:r w:rsidRPr="00886E91">
        <w:rPr>
          <w:rFonts w:ascii="Calibri" w:hAnsi="Calibri" w:cs="Calibri"/>
        </w:rPr>
        <w:t xml:space="preserve">Support measures will be provided during the period from  01.01.2026 to 30.09.2027, in accordance with the information published on the </w:t>
      </w:r>
      <w:hyperlink r:id="rId20" w:history="1">
        <w:r w:rsidRPr="00886E91">
          <w:rPr>
            <w:rStyle w:val="Hipercze"/>
            <w:rFonts w:ascii="Calibri" w:hAnsi="Calibri" w:cs="Calibri"/>
          </w:rPr>
          <w:t>Project website</w:t>
        </w:r>
      </w:hyperlink>
      <w:r w:rsidRPr="00886E91">
        <w:rPr>
          <w:rFonts w:ascii="Calibri" w:hAnsi="Calibri" w:cs="Calibri"/>
        </w:rPr>
        <w:t xml:space="preserve"> in the digitally available document entitled</w:t>
      </w:r>
      <w:r w:rsidR="00C10971">
        <w:rPr>
          <w:rFonts w:ascii="Calibri" w:hAnsi="Calibri" w:cs="Calibri"/>
        </w:rPr>
        <w:t xml:space="preserve"> </w:t>
      </w:r>
      <w:r w:rsidRPr="00886E91">
        <w:rPr>
          <w:rFonts w:ascii="Calibri" w:hAnsi="Calibri" w:cs="Calibri"/>
        </w:rPr>
        <w:t>„Harmonogram planowanego wsparcia uczestników projektu” (Planned schedule of participant support). The schedule will be published and updated at least 7 calendar days before the planned start of each support measure.</w:t>
      </w:r>
    </w:p>
    <w:p w14:paraId="42BE2AC3" w14:textId="6721B162" w:rsidR="00262573" w:rsidRPr="00886E91" w:rsidRDefault="00262573" w:rsidP="001D4C69">
      <w:pPr>
        <w:pStyle w:val="Akapitzlist"/>
        <w:numPr>
          <w:ilvl w:val="0"/>
          <w:numId w:val="7"/>
        </w:numPr>
        <w:spacing w:after="120" w:line="312" w:lineRule="auto"/>
        <w:ind w:left="284" w:hanging="284"/>
        <w:contextualSpacing w:val="0"/>
        <w:rPr>
          <w:rFonts w:ascii="Calibri" w:hAnsi="Calibri" w:cs="Calibri"/>
        </w:rPr>
      </w:pPr>
      <w:r w:rsidRPr="00886E91">
        <w:rPr>
          <w:rFonts w:ascii="Calibri" w:hAnsi="Calibri" w:cs="Calibri"/>
        </w:rPr>
        <w:t>Participation in the support measures provided under the Project is free of charge.</w:t>
      </w:r>
    </w:p>
    <w:p w14:paraId="0B4232A7" w14:textId="20A3DD26" w:rsidR="00262573" w:rsidRPr="00886E91" w:rsidRDefault="00262573" w:rsidP="001D4C69">
      <w:pPr>
        <w:pStyle w:val="Akapitzlist"/>
        <w:numPr>
          <w:ilvl w:val="0"/>
          <w:numId w:val="7"/>
        </w:numPr>
        <w:spacing w:after="0" w:line="312" w:lineRule="auto"/>
        <w:ind w:left="284" w:hanging="284"/>
        <w:contextualSpacing w:val="0"/>
        <w:rPr>
          <w:rFonts w:ascii="Calibri" w:hAnsi="Calibri" w:cs="Calibri"/>
        </w:rPr>
      </w:pPr>
      <w:r w:rsidRPr="00886E91">
        <w:rPr>
          <w:rFonts w:ascii="Calibri" w:hAnsi="Calibri" w:cs="Calibri"/>
        </w:rPr>
        <w:t>In the case of study visits, participants are entitled to travel-related allowances, which will be reimbursed in accordance with the Announcement of the Minister of Family and Social Policy of 2 October 2023 on the publication of the consolidated text of the regulation of the Minister of Labour and Social Policy on allowances due to an employee employed in a</w:t>
      </w:r>
      <w:r w:rsidR="000F1252">
        <w:rPr>
          <w:rFonts w:ascii="Calibri" w:hAnsi="Calibri" w:cs="Calibri"/>
        </w:rPr>
        <w:t> </w:t>
      </w:r>
      <w:r w:rsidRPr="00886E91">
        <w:rPr>
          <w:rFonts w:ascii="Calibri" w:hAnsi="Calibri" w:cs="Calibri"/>
        </w:rPr>
        <w:t>state or local government budgetary unit for official travel (Journal of Laws 2023, item 2190).</w:t>
      </w:r>
    </w:p>
    <w:p w14:paraId="34555856" w14:textId="41E94B5D" w:rsidR="007B3BB6" w:rsidRPr="00886E91" w:rsidRDefault="005831BD" w:rsidP="00B50B5E">
      <w:pPr>
        <w:pStyle w:val="Nagwek1"/>
        <w:numPr>
          <w:ilvl w:val="0"/>
          <w:numId w:val="5"/>
        </w:numPr>
        <w:tabs>
          <w:tab w:val="left" w:pos="567"/>
        </w:tabs>
        <w:spacing w:before="480" w:line="360" w:lineRule="auto"/>
        <w:ind w:left="284" w:hanging="284"/>
        <w:rPr>
          <w:rFonts w:cs="Calibri"/>
          <w:sz w:val="30"/>
          <w:szCs w:val="30"/>
        </w:rPr>
      </w:pPr>
      <w:bookmarkStart w:id="6" w:name="_Toc220656207"/>
      <w:r w:rsidRPr="00886E91">
        <w:rPr>
          <w:rFonts w:cs="Calibri"/>
          <w:sz w:val="30"/>
        </w:rPr>
        <w:t>Target group – characteristics of Project participants</w:t>
      </w:r>
      <w:bookmarkEnd w:id="6"/>
    </w:p>
    <w:p w14:paraId="46521634" w14:textId="70DE6EB9" w:rsidR="007B3BB6" w:rsidRPr="00886E91" w:rsidRDefault="007B3BB6" w:rsidP="001D4C69">
      <w:pPr>
        <w:pStyle w:val="Akapitzlist"/>
        <w:numPr>
          <w:ilvl w:val="0"/>
          <w:numId w:val="9"/>
        </w:numPr>
        <w:spacing w:after="120" w:line="312" w:lineRule="auto"/>
        <w:ind w:left="284" w:hanging="284"/>
        <w:contextualSpacing w:val="0"/>
        <w:rPr>
          <w:rFonts w:ascii="Calibri" w:hAnsi="Calibri" w:cs="Calibri"/>
        </w:rPr>
      </w:pPr>
      <w:r w:rsidRPr="00886E91">
        <w:rPr>
          <w:rFonts w:ascii="Calibri" w:hAnsi="Calibri" w:cs="Calibri"/>
        </w:rPr>
        <w:t xml:space="preserve">The Project’s target group consists of Polish- and English-speaking academic staff teaching on English-language programs (teaching and research-teaching staff) and Polish- and English-speaking administrative staff working in or cooperating with the International Center in serving international individuals (students and staff at the university), whose period of employment under an employment contract or contract for services at </w:t>
      </w:r>
      <w:r w:rsidR="00E75C2E" w:rsidRPr="00886E91">
        <w:rPr>
          <w:rFonts w:ascii="Calibri" w:hAnsi="Calibri" w:cs="Calibri"/>
        </w:rPr>
        <w:t>VIZJA</w:t>
      </w:r>
      <w:r w:rsidRPr="00886E91">
        <w:rPr>
          <w:rFonts w:ascii="Calibri" w:hAnsi="Calibri" w:cs="Calibri"/>
        </w:rPr>
        <w:t xml:space="preserve"> University is at least six months at the time of submitting the application form for participation in the support measures.</w:t>
      </w:r>
    </w:p>
    <w:p w14:paraId="0227A9B5" w14:textId="58EB644A" w:rsidR="007B3BB6" w:rsidRPr="00886E91" w:rsidRDefault="00ED7E9B" w:rsidP="001D4C69">
      <w:pPr>
        <w:pStyle w:val="Akapitzlist"/>
        <w:numPr>
          <w:ilvl w:val="0"/>
          <w:numId w:val="9"/>
        </w:numPr>
        <w:spacing w:after="120" w:line="312" w:lineRule="auto"/>
        <w:ind w:left="284" w:hanging="284"/>
        <w:contextualSpacing w:val="0"/>
        <w:rPr>
          <w:rFonts w:ascii="Calibri" w:hAnsi="Calibri" w:cs="Calibri"/>
        </w:rPr>
      </w:pPr>
      <w:r w:rsidRPr="00886E91">
        <w:rPr>
          <w:rFonts w:ascii="Calibri" w:hAnsi="Calibri" w:cs="Calibri"/>
        </w:rPr>
        <w:t>The Project ensures fair and full participation in the support measures and access to its products and outcomes for all participants, regardless of differences such as gender, age, race, skin color, ethnic or social origin, disability status, or other characteristics.</w:t>
      </w:r>
    </w:p>
    <w:p w14:paraId="285E3C82" w14:textId="7EBE7BA2" w:rsidR="007B3BB6" w:rsidRPr="00886E91" w:rsidRDefault="00032BA8" w:rsidP="001D4C69">
      <w:pPr>
        <w:pStyle w:val="Akapitzlist"/>
        <w:numPr>
          <w:ilvl w:val="0"/>
          <w:numId w:val="9"/>
        </w:numPr>
        <w:spacing w:after="120" w:line="312" w:lineRule="auto"/>
        <w:ind w:left="284" w:hanging="284"/>
        <w:contextualSpacing w:val="0"/>
        <w:rPr>
          <w:rFonts w:ascii="Calibri" w:hAnsi="Calibri" w:cs="Calibri"/>
        </w:rPr>
      </w:pPr>
      <w:r w:rsidRPr="00886E91">
        <w:rPr>
          <w:rFonts w:ascii="Calibri" w:hAnsi="Calibri" w:cs="Calibri"/>
        </w:rPr>
        <w:lastRenderedPageBreak/>
        <w:t>The Project plans to provide support for 70 academic staff members (including 33 women and 37 men) and 40 administrative staff members (including 26 women and 14 men). The indicated gender distribution is for guidance only and does not affect eligibility criteria or the recruitment process.</w:t>
      </w:r>
    </w:p>
    <w:p w14:paraId="158DE98F" w14:textId="648BBD73" w:rsidR="003800CE" w:rsidRPr="00886E91" w:rsidRDefault="003800CE" w:rsidP="001D4C69">
      <w:pPr>
        <w:pStyle w:val="Akapitzlist"/>
        <w:numPr>
          <w:ilvl w:val="0"/>
          <w:numId w:val="9"/>
        </w:numPr>
        <w:spacing w:after="0" w:line="312" w:lineRule="auto"/>
        <w:ind w:left="284" w:hanging="284"/>
        <w:contextualSpacing w:val="0"/>
        <w:rPr>
          <w:rFonts w:ascii="Calibri" w:hAnsi="Calibri" w:cs="Calibri"/>
        </w:rPr>
      </w:pPr>
      <w:r w:rsidRPr="00886E91">
        <w:rPr>
          <w:rFonts w:ascii="Calibri" w:hAnsi="Calibri" w:cs="Calibri"/>
        </w:rPr>
        <w:t>Due to the nature of the support measures described in §3 sec. 1 of these Regulations, the following limitations apply to the number of support measures that participants from the target group may receive:</w:t>
      </w:r>
    </w:p>
    <w:p w14:paraId="0045CD3F" w14:textId="0EEE7CDA" w:rsidR="003800CE" w:rsidRPr="00886E91" w:rsidRDefault="003800CE" w:rsidP="001D4C69">
      <w:pPr>
        <w:pStyle w:val="Akapitzlist"/>
        <w:numPr>
          <w:ilvl w:val="0"/>
          <w:numId w:val="17"/>
        </w:numPr>
        <w:spacing w:after="0" w:line="312" w:lineRule="auto"/>
        <w:rPr>
          <w:rFonts w:ascii="Calibri" w:hAnsi="Calibri" w:cs="Calibri"/>
        </w:rPr>
      </w:pPr>
      <w:r w:rsidRPr="00886E91">
        <w:rPr>
          <w:rFonts w:ascii="Calibri" w:hAnsi="Calibri" w:cs="Calibri"/>
        </w:rPr>
        <w:t>training – Polish-speaking academic staff teaching on English-language programs may participate in one, two, or three trainings specified in §3 sec. 1 a), b), and c) of these Regulations,</w:t>
      </w:r>
    </w:p>
    <w:p w14:paraId="10DFA981" w14:textId="6F383A1C" w:rsidR="003800CE" w:rsidRPr="00886E91" w:rsidRDefault="003800CE" w:rsidP="001D4C69">
      <w:pPr>
        <w:pStyle w:val="Akapitzlist"/>
        <w:numPr>
          <w:ilvl w:val="0"/>
          <w:numId w:val="17"/>
        </w:numPr>
        <w:spacing w:after="0" w:line="312" w:lineRule="auto"/>
        <w:rPr>
          <w:rFonts w:ascii="Calibri" w:hAnsi="Calibri" w:cs="Calibri"/>
        </w:rPr>
      </w:pPr>
      <w:r w:rsidRPr="00886E91">
        <w:rPr>
          <w:rFonts w:ascii="Calibri" w:hAnsi="Calibri" w:cs="Calibri"/>
        </w:rPr>
        <w:t>training – English-speaking academic staff teaching on English-language programs may participate in one or two trainings specified in §3 sec. 1 b) and c) of these Regulations,</w:t>
      </w:r>
    </w:p>
    <w:p w14:paraId="6F767581" w14:textId="0D11E296" w:rsidR="003800CE" w:rsidRPr="00886E91" w:rsidRDefault="003800CE" w:rsidP="001D4C69">
      <w:pPr>
        <w:pStyle w:val="Akapitzlist"/>
        <w:numPr>
          <w:ilvl w:val="0"/>
          <w:numId w:val="17"/>
        </w:numPr>
        <w:spacing w:after="0" w:line="312" w:lineRule="auto"/>
        <w:rPr>
          <w:rFonts w:ascii="Calibri" w:hAnsi="Calibri" w:cs="Calibri"/>
        </w:rPr>
      </w:pPr>
      <w:r w:rsidRPr="00886E91">
        <w:rPr>
          <w:rFonts w:ascii="Calibri" w:hAnsi="Calibri" w:cs="Calibri"/>
        </w:rPr>
        <w:t>training – Polish-speaking administrative staff working in or cooperating with the International Center may participate in one, two, or three trainings specified in §3 sec. 1 d), e), and f) of these Regulations,</w:t>
      </w:r>
    </w:p>
    <w:p w14:paraId="2E86D48D" w14:textId="4C7E7142" w:rsidR="003800CE" w:rsidRPr="00886E91" w:rsidRDefault="003800CE" w:rsidP="001D4C69">
      <w:pPr>
        <w:pStyle w:val="Akapitzlist"/>
        <w:numPr>
          <w:ilvl w:val="0"/>
          <w:numId w:val="17"/>
        </w:numPr>
        <w:spacing w:after="0" w:line="312" w:lineRule="auto"/>
        <w:rPr>
          <w:rFonts w:ascii="Calibri" w:hAnsi="Calibri" w:cs="Calibri"/>
        </w:rPr>
      </w:pPr>
      <w:r w:rsidRPr="00886E91">
        <w:rPr>
          <w:rFonts w:ascii="Calibri" w:hAnsi="Calibri" w:cs="Calibri"/>
        </w:rPr>
        <w:t>training – English-speaking administrative staff working in or cooperating with the International Center may participate in one or two trainings specified in §3 sec. 1 e) and f) of these Regulations,</w:t>
      </w:r>
    </w:p>
    <w:p w14:paraId="45B03FD7" w14:textId="2E419C08" w:rsidR="003800CE" w:rsidRPr="00886E91" w:rsidRDefault="003800CE" w:rsidP="001D4C69">
      <w:pPr>
        <w:pStyle w:val="Akapitzlist"/>
        <w:numPr>
          <w:ilvl w:val="0"/>
          <w:numId w:val="17"/>
        </w:numPr>
        <w:spacing w:after="0" w:line="312" w:lineRule="auto"/>
        <w:rPr>
          <w:rFonts w:ascii="Calibri" w:hAnsi="Calibri" w:cs="Calibri"/>
        </w:rPr>
      </w:pPr>
      <w:r w:rsidRPr="00886E91">
        <w:rPr>
          <w:rFonts w:ascii="Calibri" w:hAnsi="Calibri" w:cs="Calibri"/>
        </w:rPr>
        <w:t>study visits – each academic or administrative staff member may participate in a</w:t>
      </w:r>
      <w:r w:rsidR="000F1252">
        <w:rPr>
          <w:rFonts w:ascii="Calibri" w:hAnsi="Calibri" w:cs="Calibri"/>
        </w:rPr>
        <w:t> </w:t>
      </w:r>
      <w:r w:rsidRPr="00886E91">
        <w:rPr>
          <w:rFonts w:ascii="Calibri" w:hAnsi="Calibri" w:cs="Calibri"/>
        </w:rPr>
        <w:t>maximum of three study visits.</w:t>
      </w:r>
    </w:p>
    <w:p w14:paraId="4F9AFEDB" w14:textId="6AA67BA4" w:rsidR="00CE0A65" w:rsidRPr="00886E91" w:rsidRDefault="007F592C" w:rsidP="00B50B5E">
      <w:pPr>
        <w:pStyle w:val="Nagwek1"/>
        <w:numPr>
          <w:ilvl w:val="0"/>
          <w:numId w:val="5"/>
        </w:numPr>
        <w:tabs>
          <w:tab w:val="left" w:pos="567"/>
        </w:tabs>
        <w:spacing w:before="480" w:line="360" w:lineRule="auto"/>
        <w:ind w:left="284" w:hanging="284"/>
        <w:rPr>
          <w:rFonts w:cs="Calibri"/>
          <w:sz w:val="30"/>
          <w:szCs w:val="30"/>
        </w:rPr>
      </w:pPr>
      <w:bookmarkStart w:id="7" w:name="_Toc220656208"/>
      <w:r w:rsidRPr="00886E91">
        <w:rPr>
          <w:rFonts w:cs="Calibri"/>
          <w:sz w:val="30"/>
        </w:rPr>
        <w:t>Eligibility criteria for Project participants</w:t>
      </w:r>
      <w:bookmarkEnd w:id="7"/>
    </w:p>
    <w:p w14:paraId="0D9907A4" w14:textId="3AFCF86C" w:rsidR="00C646DD" w:rsidRPr="00886E91" w:rsidRDefault="00C646DD" w:rsidP="001D4C69">
      <w:pPr>
        <w:pStyle w:val="Akapitzlist"/>
        <w:numPr>
          <w:ilvl w:val="0"/>
          <w:numId w:val="10"/>
        </w:numPr>
        <w:spacing w:after="0" w:line="312" w:lineRule="auto"/>
        <w:ind w:left="284" w:hanging="284"/>
        <w:contextualSpacing w:val="0"/>
        <w:rPr>
          <w:rFonts w:ascii="Calibri" w:hAnsi="Calibri" w:cs="Calibri"/>
        </w:rPr>
      </w:pPr>
      <w:r w:rsidRPr="00886E91">
        <w:rPr>
          <w:rFonts w:ascii="Calibri" w:hAnsi="Calibri" w:cs="Calibri"/>
        </w:rPr>
        <w:t>Any interested person may participate in the Project provided they meet all of the following eligibility criteria:</w:t>
      </w:r>
    </w:p>
    <w:p w14:paraId="57E1680F" w14:textId="1A3013AA" w:rsidR="00C646DD" w:rsidRPr="00886E91" w:rsidRDefault="00C646DD" w:rsidP="001D4C69">
      <w:pPr>
        <w:pStyle w:val="Akapitzlist"/>
        <w:numPr>
          <w:ilvl w:val="0"/>
          <w:numId w:val="11"/>
        </w:numPr>
        <w:spacing w:after="0" w:line="312" w:lineRule="auto"/>
        <w:ind w:left="568" w:hanging="284"/>
        <w:contextualSpacing w:val="0"/>
        <w:rPr>
          <w:rFonts w:ascii="Calibri" w:hAnsi="Calibri" w:cs="Calibri"/>
        </w:rPr>
      </w:pPr>
      <w:r w:rsidRPr="00886E91">
        <w:rPr>
          <w:rFonts w:ascii="Calibri" w:hAnsi="Calibri" w:cs="Calibri"/>
          <w:lang w:val="pl-PL"/>
        </w:rPr>
        <w:t xml:space="preserve">belong to the group of “Eligible Project Participants” defined by NAWA in the document entitled  „Ogłoszenie o naborze wniosków o udział w programie nr 32/2024 z dnia 30 października 2024 r.” </w:t>
      </w:r>
      <w:r w:rsidRPr="00886E91">
        <w:rPr>
          <w:rFonts w:ascii="Calibri" w:hAnsi="Calibri" w:cs="Calibri"/>
        </w:rPr>
        <w:t>(Call for applications under Program No. 32/2024 of 30 October 2024) i.e., academic, research, teaching, or administrative staff employed by the Beneficiary (the term “Beneficiary” refers to VIZJA University),</w:t>
      </w:r>
    </w:p>
    <w:p w14:paraId="73CAA669" w14:textId="0E1EAC19" w:rsidR="00D3218F" w:rsidRPr="00886E91" w:rsidRDefault="00D3218F" w:rsidP="001D4C69">
      <w:pPr>
        <w:pStyle w:val="Akapitzlist"/>
        <w:numPr>
          <w:ilvl w:val="0"/>
          <w:numId w:val="11"/>
        </w:numPr>
        <w:spacing w:after="0" w:line="312" w:lineRule="auto"/>
        <w:ind w:left="568" w:hanging="284"/>
        <w:contextualSpacing w:val="0"/>
        <w:rPr>
          <w:rFonts w:ascii="Calibri" w:hAnsi="Calibri" w:cs="Calibri"/>
        </w:rPr>
      </w:pPr>
      <w:r w:rsidRPr="00886E91">
        <w:rPr>
          <w:rFonts w:ascii="Calibri" w:hAnsi="Calibri" w:cs="Calibri"/>
        </w:rPr>
        <w:t>belong to the Project’s target group as defined in the Project funding application and indicated in §4 sec. 1 of these Regulations,</w:t>
      </w:r>
    </w:p>
    <w:p w14:paraId="7AB740AB" w14:textId="1FEB6423" w:rsidR="006F0CEA" w:rsidRPr="00886E91" w:rsidRDefault="00DD2ED9" w:rsidP="001D4C69">
      <w:pPr>
        <w:pStyle w:val="Akapitzlist"/>
        <w:numPr>
          <w:ilvl w:val="0"/>
          <w:numId w:val="11"/>
        </w:numPr>
        <w:spacing w:after="120" w:line="312" w:lineRule="auto"/>
        <w:ind w:left="568" w:hanging="284"/>
        <w:contextualSpacing w:val="0"/>
        <w:rPr>
          <w:rFonts w:ascii="Calibri" w:hAnsi="Calibri" w:cs="Calibri"/>
        </w:rPr>
      </w:pPr>
      <w:r w:rsidRPr="00886E91">
        <w:rPr>
          <w:rFonts w:ascii="Calibri" w:hAnsi="Calibri" w:cs="Calibri"/>
        </w:rPr>
        <w:t>submit a correctly completed application form for participation in the support measures by the deadline specified in the recruitment information,</w:t>
      </w:r>
    </w:p>
    <w:p w14:paraId="1678D3B2" w14:textId="048760BF" w:rsidR="006F0CEA" w:rsidRPr="00886E91" w:rsidRDefault="00C66D75" w:rsidP="001D4C69">
      <w:pPr>
        <w:pStyle w:val="Akapitzlist"/>
        <w:spacing w:after="120" w:line="312" w:lineRule="auto"/>
        <w:ind w:left="567"/>
        <w:contextualSpacing w:val="0"/>
        <w:rPr>
          <w:rFonts w:ascii="Calibri" w:hAnsi="Calibri" w:cs="Calibri"/>
        </w:rPr>
      </w:pPr>
      <w:r w:rsidRPr="00886E91">
        <w:rPr>
          <w:rFonts w:ascii="Calibri" w:hAnsi="Calibri" w:cs="Calibri"/>
        </w:rPr>
        <w:t>[positive verification by the Recruitment Committee of the criteria listed in a)–c) above grants the person the status of a qualified participant in the support measures and allows them to proceed to fulfill the criterion listed in d) below],</w:t>
      </w:r>
    </w:p>
    <w:p w14:paraId="0C199364" w14:textId="630CE2FC" w:rsidR="003A2111" w:rsidRPr="00886E91" w:rsidRDefault="00AC2A07" w:rsidP="001D4C69">
      <w:pPr>
        <w:pStyle w:val="Akapitzlist"/>
        <w:numPr>
          <w:ilvl w:val="0"/>
          <w:numId w:val="11"/>
        </w:numPr>
        <w:spacing w:after="0" w:line="312" w:lineRule="auto"/>
        <w:ind w:left="568" w:hanging="284"/>
        <w:contextualSpacing w:val="0"/>
        <w:rPr>
          <w:rFonts w:ascii="Calibri" w:hAnsi="Calibri" w:cs="Calibri"/>
        </w:rPr>
      </w:pPr>
      <w:r w:rsidRPr="00886E91">
        <w:rPr>
          <w:rFonts w:ascii="Calibri" w:hAnsi="Calibri" w:cs="Calibri"/>
        </w:rPr>
        <w:lastRenderedPageBreak/>
        <w:t xml:space="preserve">after obtaining the status of a qualified participant in the support measures, complete the formalities related to the NAWA IT system (hereinafter “NAWA System”), including: </w:t>
      </w:r>
    </w:p>
    <w:p w14:paraId="3595FF3C" w14:textId="2D81F7A0" w:rsidR="00485094" w:rsidRPr="00886E91" w:rsidRDefault="008B4ECE" w:rsidP="001D4C69">
      <w:pPr>
        <w:pStyle w:val="Akapitzlist"/>
        <w:numPr>
          <w:ilvl w:val="1"/>
          <w:numId w:val="11"/>
        </w:numPr>
        <w:spacing w:after="0" w:line="312" w:lineRule="auto"/>
        <w:ind w:left="851" w:hanging="142"/>
        <w:contextualSpacing w:val="0"/>
        <w:rPr>
          <w:rFonts w:ascii="Calibri" w:hAnsi="Calibri" w:cs="Calibri"/>
        </w:rPr>
      </w:pPr>
      <w:r w:rsidRPr="00886E91">
        <w:rPr>
          <w:rFonts w:ascii="Calibri" w:hAnsi="Calibri" w:cs="Calibri"/>
        </w:rPr>
        <w:t>registering an account in the NAWA System by providing their first and last name, e-mail address, and a password created by the user,</w:t>
      </w:r>
    </w:p>
    <w:p w14:paraId="4487316D" w14:textId="187819EA" w:rsidR="00A126AD" w:rsidRPr="00886E91" w:rsidRDefault="00A126AD" w:rsidP="001D4C69">
      <w:pPr>
        <w:pStyle w:val="Akapitzlist"/>
        <w:numPr>
          <w:ilvl w:val="1"/>
          <w:numId w:val="11"/>
        </w:numPr>
        <w:spacing w:after="0" w:line="312" w:lineRule="auto"/>
        <w:ind w:left="851" w:hanging="142"/>
        <w:contextualSpacing w:val="0"/>
        <w:rPr>
          <w:rFonts w:ascii="Calibri" w:hAnsi="Calibri" w:cs="Calibri"/>
        </w:rPr>
      </w:pPr>
      <w:r w:rsidRPr="00886E91">
        <w:rPr>
          <w:rFonts w:ascii="Calibri" w:hAnsi="Calibri" w:cs="Calibri"/>
        </w:rPr>
        <w:t xml:space="preserve">activating the account in the NAWA System by clicking on the activation link sent by the system to the e-mail address provided during </w:t>
      </w:r>
      <w:r w:rsidR="002E7081" w:rsidRPr="00886E91">
        <w:rPr>
          <w:rFonts w:ascii="Calibri" w:hAnsi="Calibri" w:cs="Calibri"/>
        </w:rPr>
        <w:t>registration and</w:t>
      </w:r>
      <w:r w:rsidRPr="00886E91">
        <w:rPr>
          <w:rFonts w:ascii="Calibri" w:hAnsi="Calibri" w:cs="Calibri"/>
        </w:rPr>
        <w:t xml:space="preserve"> completing the remaining registration steps.</w:t>
      </w:r>
    </w:p>
    <w:p w14:paraId="0DB4FB2E" w14:textId="55758683" w:rsidR="00C03F66" w:rsidRPr="00886E91" w:rsidRDefault="000B05A9" w:rsidP="001D4C69">
      <w:pPr>
        <w:pStyle w:val="Akapitzlist"/>
        <w:numPr>
          <w:ilvl w:val="1"/>
          <w:numId w:val="11"/>
        </w:numPr>
        <w:spacing w:after="120" w:line="312" w:lineRule="auto"/>
        <w:ind w:left="851" w:hanging="142"/>
        <w:contextualSpacing w:val="0"/>
        <w:rPr>
          <w:rFonts w:ascii="Calibri" w:hAnsi="Calibri" w:cs="Calibri"/>
        </w:rPr>
      </w:pPr>
      <w:r w:rsidRPr="00886E91">
        <w:rPr>
          <w:rFonts w:ascii="Calibri" w:hAnsi="Calibri" w:cs="Calibri"/>
        </w:rPr>
        <w:t>After receiving from the Project Office a link enabling access to the hidden functionality in the NAWA System, the participant will complete and submit the electronic participation form, providing true and up-to-date information (including personal data).</w:t>
      </w:r>
    </w:p>
    <w:p w14:paraId="0B36F342" w14:textId="4842D9EB" w:rsidR="0060574C" w:rsidRPr="00886E91" w:rsidRDefault="00DA72C4" w:rsidP="001D4C69">
      <w:pPr>
        <w:pStyle w:val="Akapitzlist"/>
        <w:spacing w:after="120" w:line="312" w:lineRule="auto"/>
        <w:ind w:left="851"/>
        <w:contextualSpacing w:val="0"/>
        <w:rPr>
          <w:rFonts w:ascii="Calibri" w:hAnsi="Calibri" w:cs="Calibri"/>
        </w:rPr>
      </w:pPr>
      <w:r w:rsidRPr="00886E91">
        <w:rPr>
          <w:rFonts w:ascii="Calibri" w:hAnsi="Calibri" w:cs="Calibri"/>
        </w:rPr>
        <w:t>[The electronic participation form replaces the following documents previously submitted in paper form: the declaration of participation in the Project, the participant’s personal data form, and information clauses regarding the processing of the participant’s personal data.]</w:t>
      </w:r>
    </w:p>
    <w:p w14:paraId="60D81CF3" w14:textId="7973CD4E" w:rsidR="00663CD1" w:rsidRPr="00886E91" w:rsidRDefault="0032014B" w:rsidP="001D4C69">
      <w:pPr>
        <w:pStyle w:val="Akapitzlist"/>
        <w:numPr>
          <w:ilvl w:val="1"/>
          <w:numId w:val="11"/>
        </w:numPr>
        <w:spacing w:after="120" w:line="312" w:lineRule="auto"/>
        <w:ind w:left="851" w:hanging="142"/>
        <w:contextualSpacing w:val="0"/>
        <w:rPr>
          <w:rFonts w:ascii="Calibri" w:hAnsi="Calibri" w:cs="Calibri"/>
        </w:rPr>
      </w:pPr>
      <w:r w:rsidRPr="00886E91">
        <w:rPr>
          <w:rFonts w:ascii="Calibri" w:hAnsi="Calibri" w:cs="Calibri"/>
        </w:rPr>
        <w:t>Upon receiving an e-mail from the NAWA System confirming the submission of the electronic participation form, the participant will forward that e-mail, together with the attached form saved in PDF format, to the</w:t>
      </w:r>
      <w:r w:rsidR="00AC5FA7">
        <w:rPr>
          <w:rFonts w:ascii="Calibri" w:hAnsi="Calibri" w:cs="Calibri"/>
        </w:rPr>
        <w:t xml:space="preserve"> </w:t>
      </w:r>
      <w:r w:rsidR="00AC5FA7" w:rsidRPr="00886E91">
        <w:rPr>
          <w:rFonts w:ascii="Calibri" w:hAnsi="Calibri" w:cs="Calibri"/>
        </w:rPr>
        <w:t>Project Office</w:t>
      </w:r>
      <w:r w:rsidR="00AC5FA7">
        <w:rPr>
          <w:rFonts w:ascii="Calibri" w:hAnsi="Calibri" w:cs="Calibri"/>
        </w:rPr>
        <w:t xml:space="preserve"> at </w:t>
      </w:r>
      <w:hyperlink r:id="rId21" w:history="1">
        <w:r w:rsidR="00AC5FA7" w:rsidRPr="00BD64C2">
          <w:rPr>
            <w:rStyle w:val="Hipercze"/>
            <w:rFonts w:ascii="Calibri" w:hAnsi="Calibri" w:cs="Calibri"/>
          </w:rPr>
          <w:t>projektyeuropejskie@vizja.pl</w:t>
        </w:r>
      </w:hyperlink>
      <w:r w:rsidR="00AC5FA7">
        <w:rPr>
          <w:rFonts w:ascii="Calibri" w:hAnsi="Calibri" w:cs="Calibri"/>
        </w:rPr>
        <w:t>.</w:t>
      </w:r>
    </w:p>
    <w:p w14:paraId="44E5A3CB" w14:textId="058CEF9E" w:rsidR="00D213EE" w:rsidRPr="00886E91" w:rsidRDefault="00663CD1" w:rsidP="001D4C69">
      <w:pPr>
        <w:pStyle w:val="Akapitzlist"/>
        <w:spacing w:after="120" w:line="312" w:lineRule="auto"/>
        <w:ind w:left="851"/>
        <w:contextualSpacing w:val="0"/>
        <w:rPr>
          <w:rFonts w:ascii="Calibri" w:hAnsi="Calibri" w:cs="Calibri"/>
        </w:rPr>
      </w:pPr>
      <w:r w:rsidRPr="00886E91">
        <w:rPr>
          <w:rFonts w:ascii="Calibri" w:hAnsi="Calibri" w:cs="Calibri"/>
        </w:rPr>
        <w:t>[Failure to submit the electronic participation form in the NAWA System and to send it to the Project Office shall be considered a withdrawal from participation in the support measure.]</w:t>
      </w:r>
    </w:p>
    <w:p w14:paraId="1F1B05EE" w14:textId="398E4CB4" w:rsidR="00E7616B" w:rsidRPr="00886E91" w:rsidRDefault="007A4A89" w:rsidP="001D4C69">
      <w:pPr>
        <w:pStyle w:val="Akapitzlist"/>
        <w:numPr>
          <w:ilvl w:val="0"/>
          <w:numId w:val="10"/>
        </w:numPr>
        <w:spacing w:after="0" w:line="312" w:lineRule="auto"/>
        <w:ind w:left="284" w:hanging="284"/>
        <w:contextualSpacing w:val="0"/>
        <w:rPr>
          <w:rFonts w:ascii="Calibri" w:hAnsi="Calibri" w:cs="Calibri"/>
        </w:rPr>
      </w:pPr>
      <w:r w:rsidRPr="00886E91">
        <w:rPr>
          <w:rFonts w:ascii="Calibri" w:hAnsi="Calibri" w:cs="Calibri"/>
        </w:rPr>
        <w:t>To determine the group of individuals qualified for a given support measure, the following preferential criteria and rules will be applied:</w:t>
      </w:r>
    </w:p>
    <w:p w14:paraId="7D29D23E" w14:textId="5897302A" w:rsidR="00E7616B" w:rsidRPr="00886E91" w:rsidRDefault="008C10AA" w:rsidP="001D4C69">
      <w:pPr>
        <w:pStyle w:val="Akapitzlist"/>
        <w:numPr>
          <w:ilvl w:val="0"/>
          <w:numId w:val="12"/>
        </w:numPr>
        <w:spacing w:after="0" w:line="312" w:lineRule="auto"/>
        <w:ind w:left="568" w:hanging="284"/>
        <w:contextualSpacing w:val="0"/>
        <w:rPr>
          <w:rFonts w:ascii="Calibri" w:hAnsi="Calibri" w:cs="Calibri"/>
        </w:rPr>
      </w:pPr>
      <w:r w:rsidRPr="00886E91">
        <w:rPr>
          <w:rFonts w:ascii="Calibri" w:hAnsi="Calibri" w:cs="Calibri"/>
        </w:rPr>
        <w:t>preferential criteria:</w:t>
      </w:r>
    </w:p>
    <w:p w14:paraId="0B4241F7" w14:textId="6524A57C" w:rsidR="008C10AA" w:rsidRPr="00886E91" w:rsidRDefault="008C10AA" w:rsidP="001D4C69">
      <w:pPr>
        <w:pStyle w:val="Akapitzlist"/>
        <w:numPr>
          <w:ilvl w:val="0"/>
          <w:numId w:val="13"/>
        </w:numPr>
        <w:spacing w:after="0" w:line="312" w:lineRule="auto"/>
        <w:ind w:left="851" w:hanging="142"/>
        <w:contextualSpacing w:val="0"/>
        <w:rPr>
          <w:rFonts w:ascii="Calibri" w:hAnsi="Calibri" w:cs="Calibri"/>
        </w:rPr>
      </w:pPr>
      <w:r w:rsidRPr="00886E91">
        <w:rPr>
          <w:rFonts w:ascii="Calibri" w:hAnsi="Calibri" w:cs="Calibri"/>
        </w:rPr>
        <w:t>a person with a disability certificate (+6 points),</w:t>
      </w:r>
    </w:p>
    <w:p w14:paraId="0EED50AB" w14:textId="29FAA4BB" w:rsidR="00E7616B" w:rsidRPr="00886E91" w:rsidRDefault="008C10AA" w:rsidP="001D4C69">
      <w:pPr>
        <w:pStyle w:val="Akapitzlist"/>
        <w:numPr>
          <w:ilvl w:val="0"/>
          <w:numId w:val="13"/>
        </w:numPr>
        <w:spacing w:after="0" w:line="312" w:lineRule="auto"/>
        <w:ind w:left="851" w:hanging="142"/>
        <w:contextualSpacing w:val="0"/>
        <w:rPr>
          <w:rFonts w:ascii="Calibri" w:hAnsi="Calibri" w:cs="Calibri"/>
        </w:rPr>
      </w:pPr>
      <w:r w:rsidRPr="00886E91">
        <w:rPr>
          <w:rFonts w:ascii="Calibri" w:hAnsi="Calibri" w:cs="Calibri"/>
        </w:rPr>
        <w:t>a person with special needs who does not hold a disability certificate</w:t>
      </w:r>
      <w:r w:rsidR="00C91580" w:rsidRPr="00886E91">
        <w:rPr>
          <w:rStyle w:val="Odwoanieprzypisudolnego"/>
          <w:rFonts w:ascii="Calibri" w:hAnsi="Calibri" w:cs="Calibri"/>
        </w:rPr>
        <w:footnoteReference w:id="2"/>
      </w:r>
      <w:r w:rsidRPr="00886E91">
        <w:rPr>
          <w:rFonts w:ascii="Calibri" w:hAnsi="Calibri" w:cs="Calibri"/>
        </w:rPr>
        <w:t xml:space="preserve"> (+3 points),</w:t>
      </w:r>
    </w:p>
    <w:p w14:paraId="6A09D4E0" w14:textId="193B2D78" w:rsidR="00EC569F" w:rsidRPr="00886E91" w:rsidRDefault="00EC569F" w:rsidP="001D4C69">
      <w:pPr>
        <w:pStyle w:val="Akapitzlist"/>
        <w:numPr>
          <w:ilvl w:val="0"/>
          <w:numId w:val="13"/>
        </w:numPr>
        <w:spacing w:after="0" w:line="312" w:lineRule="auto"/>
        <w:ind w:left="851" w:hanging="142"/>
        <w:contextualSpacing w:val="0"/>
        <w:rPr>
          <w:rFonts w:ascii="Calibri" w:hAnsi="Calibri" w:cs="Calibri"/>
        </w:rPr>
      </w:pPr>
      <w:r w:rsidRPr="00886E91">
        <w:rPr>
          <w:rFonts w:ascii="Calibri" w:hAnsi="Calibri" w:cs="Calibri"/>
        </w:rPr>
        <w:t>a person who, in the 12 months preceding the submission of the application form, has not participated in any training or study visit related to work at VIZJA University (+1 point),</w:t>
      </w:r>
    </w:p>
    <w:p w14:paraId="26FE96D3" w14:textId="0159373D" w:rsidR="00EC569F" w:rsidRPr="00886E91" w:rsidRDefault="0079540D" w:rsidP="001D4C69">
      <w:pPr>
        <w:pStyle w:val="Akapitzlist"/>
        <w:numPr>
          <w:ilvl w:val="0"/>
          <w:numId w:val="12"/>
        </w:numPr>
        <w:spacing w:after="0" w:line="312" w:lineRule="auto"/>
        <w:ind w:left="568" w:hanging="284"/>
        <w:contextualSpacing w:val="0"/>
        <w:rPr>
          <w:rFonts w:ascii="Calibri" w:hAnsi="Calibri" w:cs="Calibri"/>
        </w:rPr>
      </w:pPr>
      <w:r w:rsidRPr="00886E91">
        <w:rPr>
          <w:rFonts w:ascii="Calibri" w:hAnsi="Calibri" w:cs="Calibri"/>
        </w:rPr>
        <w:lastRenderedPageBreak/>
        <w:t>applications for a given support measure will be ranked according to the preferential points awarded (in the event of a tie, the order on the ranking list will be determined by the date and time of submission of the application form),</w:t>
      </w:r>
    </w:p>
    <w:p w14:paraId="3B9D5FF8" w14:textId="69F7484F" w:rsidR="00C24ED9" w:rsidRPr="00886E91" w:rsidRDefault="00C24ED9" w:rsidP="001D4C69">
      <w:pPr>
        <w:pStyle w:val="Akapitzlist"/>
        <w:numPr>
          <w:ilvl w:val="0"/>
          <w:numId w:val="12"/>
        </w:numPr>
        <w:spacing w:after="0" w:line="312" w:lineRule="auto"/>
        <w:ind w:left="568" w:hanging="284"/>
        <w:contextualSpacing w:val="0"/>
        <w:rPr>
          <w:rFonts w:ascii="Calibri" w:hAnsi="Calibri" w:cs="Calibri"/>
        </w:rPr>
      </w:pPr>
      <w:r w:rsidRPr="00886E91">
        <w:rPr>
          <w:rFonts w:ascii="Calibri" w:hAnsi="Calibri" w:cs="Calibri"/>
        </w:rPr>
        <w:t>individuals whose applications appear on the ranking list within the available number of places for a given support measure will be informed of their status as qualified participants and of the need to complete formalities related to the NAWA System (the group of participants qualified for a given support measure),</w:t>
      </w:r>
    </w:p>
    <w:p w14:paraId="6D09CD86" w14:textId="02DA5E9D" w:rsidR="004465CE" w:rsidRPr="00886E91" w:rsidRDefault="00C24ED9" w:rsidP="001D4C69">
      <w:pPr>
        <w:pStyle w:val="Akapitzlist"/>
        <w:numPr>
          <w:ilvl w:val="0"/>
          <w:numId w:val="12"/>
        </w:numPr>
        <w:spacing w:after="0" w:line="312" w:lineRule="auto"/>
        <w:ind w:left="568" w:hanging="284"/>
        <w:contextualSpacing w:val="0"/>
        <w:rPr>
          <w:rFonts w:ascii="Calibri" w:hAnsi="Calibri" w:cs="Calibri"/>
        </w:rPr>
      </w:pPr>
      <w:r w:rsidRPr="00886E91">
        <w:rPr>
          <w:rFonts w:ascii="Calibri" w:hAnsi="Calibri" w:cs="Calibri"/>
        </w:rPr>
        <w:t>individuals whose applications appear on the ranking list beyond the available places will form a reserve group of participants qualified for a given support measure,</w:t>
      </w:r>
    </w:p>
    <w:p w14:paraId="0EC04570" w14:textId="25A93DB4" w:rsidR="009E7357" w:rsidRPr="00886E91" w:rsidRDefault="004465CE" w:rsidP="001D4C69">
      <w:pPr>
        <w:pStyle w:val="Akapitzlist"/>
        <w:numPr>
          <w:ilvl w:val="0"/>
          <w:numId w:val="12"/>
        </w:numPr>
        <w:spacing w:after="0" w:line="312" w:lineRule="auto"/>
        <w:ind w:left="568" w:hanging="284"/>
        <w:contextualSpacing w:val="0"/>
        <w:rPr>
          <w:rFonts w:ascii="Calibri" w:hAnsi="Calibri" w:cs="Calibri"/>
        </w:rPr>
      </w:pPr>
      <w:r w:rsidRPr="00886E91">
        <w:rPr>
          <w:rFonts w:ascii="Calibri" w:hAnsi="Calibri" w:cs="Calibri"/>
        </w:rPr>
        <w:t>a person from the reserve group may be moved to the group of participants qualified for a given support measure if a place becomes available in that group.</w:t>
      </w:r>
    </w:p>
    <w:p w14:paraId="0D628FE8" w14:textId="21124A92" w:rsidR="00D213EE" w:rsidRPr="00886E91" w:rsidRDefault="008D2C8E" w:rsidP="00B50B5E">
      <w:pPr>
        <w:pStyle w:val="Nagwek1"/>
        <w:numPr>
          <w:ilvl w:val="0"/>
          <w:numId w:val="5"/>
        </w:numPr>
        <w:tabs>
          <w:tab w:val="left" w:pos="567"/>
        </w:tabs>
        <w:spacing w:before="480" w:line="360" w:lineRule="auto"/>
        <w:ind w:left="284" w:hanging="284"/>
        <w:rPr>
          <w:rFonts w:cs="Calibri"/>
          <w:sz w:val="30"/>
          <w:szCs w:val="30"/>
        </w:rPr>
      </w:pPr>
      <w:bookmarkStart w:id="8" w:name="_Toc220656209"/>
      <w:r w:rsidRPr="00886E91">
        <w:rPr>
          <w:rFonts w:cs="Calibri"/>
          <w:sz w:val="30"/>
        </w:rPr>
        <w:t>Recruitment and provision of support under the Project</w:t>
      </w:r>
      <w:bookmarkEnd w:id="8"/>
    </w:p>
    <w:p w14:paraId="4E7CFDCA" w14:textId="760ED23D" w:rsidR="001F3240" w:rsidRPr="00886E91" w:rsidRDefault="00E3015E" w:rsidP="001D4C69">
      <w:pPr>
        <w:pStyle w:val="Akapitzlist"/>
        <w:numPr>
          <w:ilvl w:val="0"/>
          <w:numId w:val="14"/>
        </w:numPr>
        <w:spacing w:after="120" w:line="312" w:lineRule="auto"/>
        <w:ind w:left="284" w:hanging="284"/>
        <w:contextualSpacing w:val="0"/>
        <w:rPr>
          <w:rFonts w:ascii="Calibri" w:hAnsi="Calibri" w:cs="Calibri"/>
        </w:rPr>
      </w:pPr>
      <w:r w:rsidRPr="00886E91">
        <w:rPr>
          <w:rFonts w:ascii="Calibri" w:hAnsi="Calibri" w:cs="Calibri"/>
        </w:rPr>
        <w:t>Recruitment and provision of support are conducted in compliance with the principles of horizontal policies set out in §1 sec. 7 of these Regulations.</w:t>
      </w:r>
    </w:p>
    <w:p w14:paraId="4F687512" w14:textId="0B28032D" w:rsidR="00B26591" w:rsidRPr="00886E91" w:rsidRDefault="00B26591" w:rsidP="001D4C69">
      <w:pPr>
        <w:pStyle w:val="Akapitzlist"/>
        <w:numPr>
          <w:ilvl w:val="0"/>
          <w:numId w:val="14"/>
        </w:numPr>
        <w:spacing w:after="120" w:line="312" w:lineRule="auto"/>
        <w:ind w:left="284" w:hanging="284"/>
        <w:contextualSpacing w:val="0"/>
        <w:rPr>
          <w:rFonts w:ascii="Calibri" w:hAnsi="Calibri" w:cs="Calibri"/>
        </w:rPr>
      </w:pPr>
      <w:r w:rsidRPr="00886E91">
        <w:rPr>
          <w:rFonts w:ascii="Calibri" w:hAnsi="Calibri" w:cs="Calibri"/>
        </w:rPr>
        <w:t>Participation in the recruitment process and in the support measures is voluntary and free of charge.</w:t>
      </w:r>
    </w:p>
    <w:p w14:paraId="740FB155" w14:textId="38946D81" w:rsidR="008D2C8E" w:rsidRPr="00886E91" w:rsidRDefault="001F3240" w:rsidP="001D4C69">
      <w:pPr>
        <w:pStyle w:val="Akapitzlist"/>
        <w:numPr>
          <w:ilvl w:val="0"/>
          <w:numId w:val="14"/>
        </w:numPr>
        <w:spacing w:after="120" w:line="312" w:lineRule="auto"/>
        <w:ind w:left="284" w:hanging="284"/>
        <w:contextualSpacing w:val="0"/>
        <w:rPr>
          <w:rFonts w:ascii="Calibri" w:hAnsi="Calibri" w:cs="Calibri"/>
        </w:rPr>
      </w:pPr>
      <w:r w:rsidRPr="00886E91">
        <w:rPr>
          <w:rFonts w:ascii="Calibri" w:hAnsi="Calibri" w:cs="Calibri"/>
        </w:rPr>
        <w:t>Recruitment is conducted on a rolling basis for each support measure until all places are filled.</w:t>
      </w:r>
    </w:p>
    <w:p w14:paraId="05BD1AE2" w14:textId="1DAA9CB5" w:rsidR="001F3240" w:rsidRPr="00886E91" w:rsidRDefault="000D1A40" w:rsidP="001D4C69">
      <w:pPr>
        <w:pStyle w:val="Akapitzlist"/>
        <w:numPr>
          <w:ilvl w:val="0"/>
          <w:numId w:val="14"/>
        </w:numPr>
        <w:spacing w:after="120" w:line="312" w:lineRule="auto"/>
        <w:ind w:left="284" w:hanging="284"/>
        <w:contextualSpacing w:val="0"/>
        <w:rPr>
          <w:rFonts w:ascii="Calibri" w:hAnsi="Calibri" w:cs="Calibri"/>
        </w:rPr>
      </w:pPr>
      <w:r w:rsidRPr="00886E91">
        <w:rPr>
          <w:rFonts w:ascii="Calibri" w:hAnsi="Calibri" w:cs="Calibri"/>
        </w:rPr>
        <w:t>Recruitment is carried out by the Recruitment Committee, chaired by the Project Manager. The Committee includes Project personnel (minimum composition): Recruitment and Training Coordinator, Content Coordinator. If necessary, the composition of the Recruitment Committee, including the chairperson, may be changed to other employees of VIZJA University.</w:t>
      </w:r>
    </w:p>
    <w:p w14:paraId="48251F4B" w14:textId="20789E05" w:rsidR="00377E42" w:rsidRPr="00886E91" w:rsidRDefault="00E35F3F" w:rsidP="001D4C69">
      <w:pPr>
        <w:pStyle w:val="Akapitzlist"/>
        <w:numPr>
          <w:ilvl w:val="0"/>
          <w:numId w:val="14"/>
        </w:numPr>
        <w:spacing w:after="120" w:line="312" w:lineRule="auto"/>
        <w:ind w:left="284" w:hanging="284"/>
        <w:contextualSpacing w:val="0"/>
        <w:rPr>
          <w:rFonts w:ascii="Calibri" w:hAnsi="Calibri" w:cs="Calibri"/>
        </w:rPr>
      </w:pPr>
      <w:r w:rsidRPr="00886E91">
        <w:rPr>
          <w:rFonts w:ascii="Calibri" w:hAnsi="Calibri" w:cs="Calibri"/>
        </w:rPr>
        <w:t>The authority over the Recruitment Committee (functions: supervisory, appellate, and approval) is held by the Vice-Rector for International Cooperation of VIZJA University.</w:t>
      </w:r>
      <w:r w:rsidRPr="00886E91">
        <w:rPr>
          <w:rFonts w:ascii="Calibri" w:hAnsi="Calibri" w:cs="Calibri"/>
        </w:rPr>
        <w:br/>
        <w:t xml:space="preserve"> If necessary, the Managing Director of VIZJA University may replace the Vice-Rector in performing these functions.</w:t>
      </w:r>
    </w:p>
    <w:p w14:paraId="0F0C9759" w14:textId="3B1F9E9D" w:rsidR="00E35F3F" w:rsidRPr="00886E91" w:rsidRDefault="00AE5593" w:rsidP="001D4C69">
      <w:pPr>
        <w:pStyle w:val="Akapitzlist"/>
        <w:numPr>
          <w:ilvl w:val="0"/>
          <w:numId w:val="14"/>
        </w:numPr>
        <w:spacing w:after="120" w:line="312" w:lineRule="auto"/>
        <w:ind w:left="284" w:hanging="284"/>
        <w:contextualSpacing w:val="0"/>
        <w:rPr>
          <w:rFonts w:ascii="Calibri" w:hAnsi="Calibri" w:cs="Calibri"/>
        </w:rPr>
      </w:pPr>
      <w:r w:rsidRPr="00886E91">
        <w:rPr>
          <w:rFonts w:ascii="Calibri" w:hAnsi="Calibri" w:cs="Calibri"/>
        </w:rPr>
        <w:t>Any person participating in the recruitment process may submit objections regarding the work of the Recruitment Committee and appeal its decisions to the Vice-Rector for International Cooperation. Decisions of the Vice-Rector are final.</w:t>
      </w:r>
    </w:p>
    <w:p w14:paraId="0672B39A" w14:textId="4714C154" w:rsidR="005348E1" w:rsidRPr="00886E91" w:rsidRDefault="00911E43" w:rsidP="001D4C69">
      <w:pPr>
        <w:pStyle w:val="Akapitzlist"/>
        <w:numPr>
          <w:ilvl w:val="0"/>
          <w:numId w:val="14"/>
        </w:numPr>
        <w:spacing w:after="120" w:line="312" w:lineRule="auto"/>
        <w:ind w:left="284" w:hanging="284"/>
        <w:contextualSpacing w:val="0"/>
        <w:rPr>
          <w:rFonts w:ascii="Calibri" w:hAnsi="Calibri" w:cs="Calibri"/>
        </w:rPr>
      </w:pPr>
      <w:r w:rsidRPr="00886E91">
        <w:rPr>
          <w:rFonts w:ascii="Calibri" w:hAnsi="Calibri" w:cs="Calibri"/>
        </w:rPr>
        <w:t>The Recruitment Committee is responsible for ensuring compliance with horizontal policy principles, including guaranteeing equal treatment of all participants in the recruitment process and preventing discrimination based on any differences.</w:t>
      </w:r>
    </w:p>
    <w:p w14:paraId="2D4A6D80" w14:textId="558DE31C" w:rsidR="004D1997" w:rsidRPr="00886E91" w:rsidRDefault="004D1997" w:rsidP="001D4C69">
      <w:pPr>
        <w:pStyle w:val="Akapitzlist"/>
        <w:numPr>
          <w:ilvl w:val="0"/>
          <w:numId w:val="14"/>
        </w:numPr>
        <w:spacing w:after="120" w:line="312" w:lineRule="auto"/>
        <w:ind w:left="284" w:hanging="284"/>
        <w:contextualSpacing w:val="0"/>
        <w:rPr>
          <w:rFonts w:ascii="Calibri" w:hAnsi="Calibri" w:cs="Calibri"/>
        </w:rPr>
      </w:pPr>
      <w:r w:rsidRPr="00886E91">
        <w:rPr>
          <w:rFonts w:ascii="Calibri" w:hAnsi="Calibri" w:cs="Calibri"/>
        </w:rPr>
        <w:lastRenderedPageBreak/>
        <w:t>At any stage of recruitment and participation in support measures, participants may report to the Project Office any specific needs related to their participation in recruitment or use of the support measures.</w:t>
      </w:r>
    </w:p>
    <w:p w14:paraId="3AB396D0" w14:textId="4F1FF868" w:rsidR="000D1A40" w:rsidRPr="00886E91" w:rsidRDefault="005348E1" w:rsidP="001D4C69">
      <w:pPr>
        <w:pStyle w:val="Akapitzlist"/>
        <w:numPr>
          <w:ilvl w:val="0"/>
          <w:numId w:val="14"/>
        </w:numPr>
        <w:spacing w:after="120" w:line="312" w:lineRule="auto"/>
        <w:ind w:left="284" w:hanging="284"/>
        <w:contextualSpacing w:val="0"/>
        <w:rPr>
          <w:rFonts w:ascii="Calibri" w:hAnsi="Calibri" w:cs="Calibri"/>
        </w:rPr>
      </w:pPr>
      <w:r w:rsidRPr="00886E91">
        <w:rPr>
          <w:rFonts w:ascii="Calibri" w:hAnsi="Calibri" w:cs="Calibri"/>
        </w:rPr>
        <w:t>In the event of specific needs among participants in the recruitment process or users of the support measures, solutions and accommodations specified in the relevant accessibility standards contained in the annex to the NAWA Beneficiary Handbook entitled „Standardy dostępności – przykłady zastosowania” (Accessibility Standards – Examples of Application) will be applied.</w:t>
      </w:r>
    </w:p>
    <w:p w14:paraId="7425AEC1" w14:textId="1B90F3E2" w:rsidR="004A2981" w:rsidRPr="00886E91" w:rsidRDefault="004A2981" w:rsidP="001D4C69">
      <w:pPr>
        <w:pStyle w:val="Akapitzlist"/>
        <w:numPr>
          <w:ilvl w:val="0"/>
          <w:numId w:val="14"/>
        </w:numPr>
        <w:tabs>
          <w:tab w:val="left" w:pos="426"/>
        </w:tabs>
        <w:spacing w:after="0" w:line="312" w:lineRule="auto"/>
        <w:ind w:left="284" w:hanging="284"/>
        <w:contextualSpacing w:val="0"/>
        <w:rPr>
          <w:rFonts w:ascii="Calibri" w:hAnsi="Calibri" w:cs="Calibri"/>
        </w:rPr>
      </w:pPr>
      <w:r w:rsidRPr="00886E91">
        <w:rPr>
          <w:rFonts w:ascii="Calibri" w:hAnsi="Calibri" w:cs="Calibri"/>
        </w:rPr>
        <w:t>The recruitment process is conducted in accordance with the training accessibility standard, the information and promotion standard, and the digital standard, including:</w:t>
      </w:r>
    </w:p>
    <w:p w14:paraId="240AED44" w14:textId="007A4D62" w:rsidR="004A2981" w:rsidRPr="00886E91" w:rsidRDefault="004A2981" w:rsidP="001D4C69">
      <w:pPr>
        <w:pStyle w:val="Akapitzlist"/>
        <w:numPr>
          <w:ilvl w:val="0"/>
          <w:numId w:val="15"/>
        </w:numPr>
        <w:spacing w:after="0" w:line="312" w:lineRule="auto"/>
        <w:rPr>
          <w:rFonts w:ascii="Calibri" w:hAnsi="Calibri" w:cs="Calibri"/>
        </w:rPr>
      </w:pPr>
      <w:r w:rsidRPr="00886E91">
        <w:rPr>
          <w:rFonts w:ascii="Calibri" w:hAnsi="Calibri" w:cs="Calibri"/>
        </w:rPr>
        <w:t>the recruitment process is conducted using a variety of communication channels:</w:t>
      </w:r>
    </w:p>
    <w:p w14:paraId="523CFF47" w14:textId="511A4F3F" w:rsidR="004A2981" w:rsidRPr="00886E91" w:rsidRDefault="004A2981" w:rsidP="001D4C69">
      <w:pPr>
        <w:pStyle w:val="Akapitzlist"/>
        <w:numPr>
          <w:ilvl w:val="0"/>
          <w:numId w:val="16"/>
        </w:numPr>
        <w:spacing w:after="0" w:line="312" w:lineRule="auto"/>
        <w:ind w:left="851" w:hanging="142"/>
        <w:contextualSpacing w:val="0"/>
        <w:rPr>
          <w:rFonts w:ascii="Calibri" w:hAnsi="Calibri" w:cs="Calibri"/>
        </w:rPr>
      </w:pPr>
      <w:r w:rsidRPr="00886E91">
        <w:rPr>
          <w:rFonts w:ascii="Calibri" w:hAnsi="Calibri" w:cs="Calibri"/>
        </w:rPr>
        <w:t>electronic communication via the</w:t>
      </w:r>
      <w:hyperlink r:id="rId22" w:history="1">
        <w:r w:rsidRPr="00886E91">
          <w:rPr>
            <w:rStyle w:val="Hipercze"/>
            <w:rFonts w:ascii="Calibri" w:hAnsi="Calibri" w:cs="Calibri"/>
          </w:rPr>
          <w:t xml:space="preserve"> Project website </w:t>
        </w:r>
      </w:hyperlink>
      <w:r w:rsidRPr="00886E91">
        <w:rPr>
          <w:rFonts w:ascii="Calibri" w:hAnsi="Calibri" w:cs="Calibri"/>
        </w:rPr>
        <w:t>and digitally available documents downloadable from it,</w:t>
      </w:r>
    </w:p>
    <w:p w14:paraId="4A92B116" w14:textId="4B022836" w:rsidR="00250DE1" w:rsidRPr="00886E91" w:rsidRDefault="00250DE1" w:rsidP="001D4C69">
      <w:pPr>
        <w:pStyle w:val="Akapitzlist"/>
        <w:numPr>
          <w:ilvl w:val="0"/>
          <w:numId w:val="16"/>
        </w:numPr>
        <w:spacing w:after="0" w:line="312" w:lineRule="auto"/>
        <w:ind w:left="851" w:hanging="142"/>
        <w:contextualSpacing w:val="0"/>
        <w:rPr>
          <w:rFonts w:ascii="Calibri" w:hAnsi="Calibri" w:cs="Calibri"/>
        </w:rPr>
      </w:pPr>
      <w:r w:rsidRPr="00886E91">
        <w:rPr>
          <w:rFonts w:ascii="Calibri" w:hAnsi="Calibri" w:cs="Calibri"/>
        </w:rPr>
        <w:t>internal electronic communication using official e-mail accounts or digital messaging platforms,</w:t>
      </w:r>
    </w:p>
    <w:p w14:paraId="091A1BC4" w14:textId="60B41874" w:rsidR="004A2981" w:rsidRPr="00886E91" w:rsidRDefault="004A2981" w:rsidP="001D4C69">
      <w:pPr>
        <w:pStyle w:val="Akapitzlist"/>
        <w:numPr>
          <w:ilvl w:val="0"/>
          <w:numId w:val="16"/>
        </w:numPr>
        <w:spacing w:after="0" w:line="312" w:lineRule="auto"/>
        <w:ind w:left="851" w:hanging="142"/>
        <w:contextualSpacing w:val="0"/>
        <w:rPr>
          <w:rFonts w:ascii="Calibri" w:hAnsi="Calibri" w:cs="Calibri"/>
        </w:rPr>
      </w:pPr>
      <w:r w:rsidRPr="00886E91">
        <w:rPr>
          <w:rFonts w:ascii="Calibri" w:hAnsi="Calibri" w:cs="Calibri"/>
        </w:rPr>
        <w:t>direct communication with the academic and administrative staff of the university, i.e., in-person and telephone conversations with Project personnel,</w:t>
      </w:r>
    </w:p>
    <w:p w14:paraId="49A7E0EE" w14:textId="26B6375C" w:rsidR="004A2981" w:rsidRPr="00886E91" w:rsidRDefault="00D9751F" w:rsidP="001D4C69">
      <w:pPr>
        <w:pStyle w:val="Akapitzlist"/>
        <w:numPr>
          <w:ilvl w:val="0"/>
          <w:numId w:val="16"/>
        </w:numPr>
        <w:spacing w:after="0" w:line="312" w:lineRule="auto"/>
        <w:ind w:left="851" w:hanging="142"/>
        <w:contextualSpacing w:val="0"/>
        <w:rPr>
          <w:rFonts w:ascii="Calibri" w:hAnsi="Calibri" w:cs="Calibri"/>
        </w:rPr>
      </w:pPr>
      <w:r w:rsidRPr="00886E91">
        <w:rPr>
          <w:rFonts w:ascii="Calibri" w:hAnsi="Calibri" w:cs="Calibri"/>
        </w:rPr>
        <w:t>personalized communication – where an individual has specific needs related to communication and participation in the recruitment process, they may notify the Project Office in order to receive individual support (e.g. use of an induction loop, provision of an individual in-depth consultation, conducting a conversation in a</w:t>
      </w:r>
      <w:r w:rsidR="000F1252">
        <w:rPr>
          <w:rFonts w:ascii="Calibri" w:hAnsi="Calibri" w:cs="Calibri"/>
        </w:rPr>
        <w:t> </w:t>
      </w:r>
      <w:r w:rsidRPr="00886E91">
        <w:rPr>
          <w:rFonts w:ascii="Calibri" w:hAnsi="Calibri" w:cs="Calibri"/>
        </w:rPr>
        <w:t>room isolated from external auditory stimuli, or the possibility of contact through an authorized representative),</w:t>
      </w:r>
    </w:p>
    <w:p w14:paraId="7DC1A47E" w14:textId="5971E6BD" w:rsidR="00553647" w:rsidRPr="00886E91" w:rsidRDefault="00D051F6" w:rsidP="001D4C69">
      <w:pPr>
        <w:pStyle w:val="Akapitzlist"/>
        <w:numPr>
          <w:ilvl w:val="0"/>
          <w:numId w:val="15"/>
        </w:numPr>
        <w:spacing w:after="0" w:line="312" w:lineRule="auto"/>
        <w:rPr>
          <w:rFonts w:ascii="Calibri" w:hAnsi="Calibri" w:cs="Calibri"/>
        </w:rPr>
      </w:pPr>
      <w:r w:rsidRPr="00886E91">
        <w:rPr>
          <w:rFonts w:ascii="Calibri" w:hAnsi="Calibri" w:cs="Calibri"/>
        </w:rPr>
        <w:t xml:space="preserve">recruitment documentation is available for download from the </w:t>
      </w:r>
      <w:hyperlink r:id="rId23" w:history="1">
        <w:r w:rsidRPr="00886E91">
          <w:rPr>
            <w:rStyle w:val="Hipercze"/>
            <w:rFonts w:ascii="Calibri" w:hAnsi="Calibri" w:cs="Calibri"/>
          </w:rPr>
          <w:t>Project website</w:t>
        </w:r>
      </w:hyperlink>
      <w:r w:rsidRPr="00886E91">
        <w:rPr>
          <w:rFonts w:ascii="Calibri" w:hAnsi="Calibri" w:cs="Calibri"/>
        </w:rPr>
        <w:t xml:space="preserve"> in a</w:t>
      </w:r>
      <w:r w:rsidR="000F1252">
        <w:rPr>
          <w:rFonts w:ascii="Calibri" w:hAnsi="Calibri" w:cs="Calibri"/>
        </w:rPr>
        <w:t> </w:t>
      </w:r>
      <w:r w:rsidRPr="00886E91">
        <w:rPr>
          <w:rFonts w:ascii="Calibri" w:hAnsi="Calibri" w:cs="Calibri"/>
        </w:rPr>
        <w:t>digitally accessible format and in printed form at the architecturally accessible Project Office,</w:t>
      </w:r>
    </w:p>
    <w:p w14:paraId="6A058DB5" w14:textId="296FD40B" w:rsidR="003E233C" w:rsidRPr="00886E91" w:rsidRDefault="003E233C" w:rsidP="001D4C69">
      <w:pPr>
        <w:pStyle w:val="Akapitzlist"/>
        <w:numPr>
          <w:ilvl w:val="0"/>
          <w:numId w:val="15"/>
        </w:numPr>
        <w:spacing w:after="0" w:line="312" w:lineRule="auto"/>
        <w:rPr>
          <w:rFonts w:ascii="Calibri" w:hAnsi="Calibri" w:cs="Calibri"/>
        </w:rPr>
      </w:pPr>
      <w:r w:rsidRPr="00886E91">
        <w:rPr>
          <w:rFonts w:ascii="Calibri" w:hAnsi="Calibri" w:cs="Calibri"/>
        </w:rPr>
        <w:t>recruitment communications and documents do not contain content that is discriminatory, demeaning, or perpetuates stereotypes related to disability or other characteristics of difference, including gender, race, skin color, ethnic or social origin, genetic characteristics, language, or other differences,</w:t>
      </w:r>
    </w:p>
    <w:p w14:paraId="34D2ABD2" w14:textId="5815B783" w:rsidR="003E233C" w:rsidRPr="00886E91" w:rsidRDefault="003E233C" w:rsidP="001D4C69">
      <w:pPr>
        <w:pStyle w:val="Akapitzlist"/>
        <w:numPr>
          <w:ilvl w:val="0"/>
          <w:numId w:val="15"/>
        </w:numPr>
        <w:spacing w:after="120" w:line="312" w:lineRule="auto"/>
        <w:ind w:left="714" w:hanging="357"/>
        <w:contextualSpacing w:val="0"/>
        <w:rPr>
          <w:rFonts w:ascii="Calibri" w:hAnsi="Calibri" w:cs="Calibri"/>
        </w:rPr>
      </w:pPr>
      <w:r w:rsidRPr="00886E91">
        <w:rPr>
          <w:rFonts w:ascii="Calibri" w:hAnsi="Calibri" w:cs="Calibri"/>
        </w:rPr>
        <w:t>members of the Recruitment Committee and all Project personnel are familiar with and obliged to apply equality principles.</w:t>
      </w:r>
    </w:p>
    <w:p w14:paraId="4E2A0196" w14:textId="6A09BEFF" w:rsidR="00D9751F" w:rsidRPr="00886E91" w:rsidRDefault="00D9751F" w:rsidP="001D4C69">
      <w:pPr>
        <w:pStyle w:val="Akapitzlist"/>
        <w:numPr>
          <w:ilvl w:val="0"/>
          <w:numId w:val="14"/>
        </w:numPr>
        <w:tabs>
          <w:tab w:val="left" w:pos="426"/>
        </w:tabs>
        <w:spacing w:after="120" w:line="312" w:lineRule="auto"/>
        <w:ind w:left="284" w:hanging="284"/>
        <w:contextualSpacing w:val="0"/>
        <w:rPr>
          <w:rFonts w:ascii="Calibri" w:hAnsi="Calibri" w:cs="Calibri"/>
        </w:rPr>
      </w:pPr>
      <w:r w:rsidRPr="00886E91">
        <w:rPr>
          <w:rFonts w:ascii="Calibri" w:hAnsi="Calibri" w:cs="Calibri"/>
        </w:rPr>
        <w:t>The primary tools used in the recruitment process are the application form for participation in the support measures and the NAWA System, which includes an electronic participation form.</w:t>
      </w:r>
    </w:p>
    <w:p w14:paraId="7E306B16" w14:textId="402DFFD5" w:rsidR="00076E38" w:rsidRPr="00886E91" w:rsidRDefault="00076E38" w:rsidP="001D4C69">
      <w:pPr>
        <w:pStyle w:val="Akapitzlist"/>
        <w:numPr>
          <w:ilvl w:val="0"/>
          <w:numId w:val="14"/>
        </w:numPr>
        <w:tabs>
          <w:tab w:val="left" w:pos="426"/>
        </w:tabs>
        <w:spacing w:after="120" w:line="312" w:lineRule="auto"/>
        <w:ind w:left="284" w:hanging="284"/>
        <w:contextualSpacing w:val="0"/>
        <w:rPr>
          <w:rFonts w:ascii="Calibri" w:hAnsi="Calibri" w:cs="Calibri"/>
        </w:rPr>
      </w:pPr>
      <w:r w:rsidRPr="00886E91">
        <w:rPr>
          <w:rFonts w:ascii="Calibri" w:hAnsi="Calibri" w:cs="Calibri"/>
        </w:rPr>
        <w:t xml:space="preserve">The application form for participation in the support measures may be submitted to the Project Office in paper form or electronically by e-mail to: </w:t>
      </w:r>
      <w:hyperlink r:id="rId24" w:history="1">
        <w:r w:rsidRPr="00886E91">
          <w:rPr>
            <w:rStyle w:val="Hipercze"/>
            <w:rFonts w:ascii="Calibri" w:hAnsi="Calibri" w:cs="Calibri"/>
          </w:rPr>
          <w:t>projektyeuropejskie@vizja.pl</w:t>
        </w:r>
      </w:hyperlink>
      <w:r w:rsidRPr="00886E91">
        <w:rPr>
          <w:rFonts w:ascii="Calibri" w:hAnsi="Calibri" w:cs="Calibri"/>
        </w:rPr>
        <w:t>.</w:t>
      </w:r>
    </w:p>
    <w:p w14:paraId="2314CB17" w14:textId="2AE46D82" w:rsidR="00265901" w:rsidRPr="00886E91" w:rsidRDefault="00265901" w:rsidP="001D4C69">
      <w:pPr>
        <w:pStyle w:val="Akapitzlist"/>
        <w:numPr>
          <w:ilvl w:val="0"/>
          <w:numId w:val="14"/>
        </w:numPr>
        <w:tabs>
          <w:tab w:val="left" w:pos="426"/>
        </w:tabs>
        <w:spacing w:after="120" w:line="312" w:lineRule="auto"/>
        <w:ind w:left="284" w:hanging="284"/>
        <w:contextualSpacing w:val="0"/>
        <w:rPr>
          <w:rFonts w:ascii="Calibri" w:hAnsi="Calibri" w:cs="Calibri"/>
        </w:rPr>
      </w:pPr>
      <w:r w:rsidRPr="00886E91">
        <w:rPr>
          <w:rFonts w:ascii="Calibri" w:hAnsi="Calibri" w:cs="Calibri"/>
        </w:rPr>
        <w:lastRenderedPageBreak/>
        <w:t>Recruitment is carried out through verification by the Recruitment Committee of application forms in terms of meeting the eligibility criteria, preferential criteria, and the application of ranking list rules (including the list of participants qualified for a given support measure and the reserve list) set out in §5 of these Regulations.</w:t>
      </w:r>
    </w:p>
    <w:p w14:paraId="5502ABC8" w14:textId="033C8129" w:rsidR="00477832" w:rsidRPr="00886E91" w:rsidRDefault="00477832" w:rsidP="001D4C69">
      <w:pPr>
        <w:pStyle w:val="Akapitzlist"/>
        <w:numPr>
          <w:ilvl w:val="0"/>
          <w:numId w:val="14"/>
        </w:numPr>
        <w:tabs>
          <w:tab w:val="left" w:pos="426"/>
        </w:tabs>
        <w:spacing w:after="120" w:line="312" w:lineRule="auto"/>
        <w:ind w:left="284" w:hanging="284"/>
        <w:contextualSpacing w:val="0"/>
        <w:rPr>
          <w:rFonts w:ascii="Calibri" w:hAnsi="Calibri" w:cs="Calibri"/>
        </w:rPr>
      </w:pPr>
      <w:r w:rsidRPr="00886E91">
        <w:rPr>
          <w:rFonts w:ascii="Calibri" w:hAnsi="Calibri" w:cs="Calibri"/>
        </w:rPr>
        <w:t>The Recruitment Committee will verify affiliation with the target group of persons participating in the recruitment process on the basis of information provided in the application forms and information obtained from the Human Resources and Payroll Department of VIZJA University.</w:t>
      </w:r>
    </w:p>
    <w:p w14:paraId="22892248" w14:textId="33685C2D" w:rsidR="00076E38" w:rsidRPr="00886E91" w:rsidRDefault="00076E38" w:rsidP="001D4C69">
      <w:pPr>
        <w:pStyle w:val="Akapitzlist"/>
        <w:numPr>
          <w:ilvl w:val="0"/>
          <w:numId w:val="14"/>
        </w:numPr>
        <w:tabs>
          <w:tab w:val="left" w:pos="426"/>
        </w:tabs>
        <w:spacing w:after="120" w:line="312" w:lineRule="auto"/>
        <w:ind w:left="284" w:hanging="284"/>
        <w:contextualSpacing w:val="0"/>
        <w:rPr>
          <w:rFonts w:ascii="Calibri" w:hAnsi="Calibri" w:cs="Calibri"/>
        </w:rPr>
      </w:pPr>
      <w:r w:rsidRPr="00886E91">
        <w:rPr>
          <w:rFonts w:ascii="Calibri" w:hAnsi="Calibri" w:cs="Calibri"/>
        </w:rPr>
        <w:t>Completion of formalities in the NAWA System, including completion and submission of the electronic participation form, must be carried out entirely by electronic means.</w:t>
      </w:r>
    </w:p>
    <w:p w14:paraId="14F677D6" w14:textId="7EEDAE44" w:rsidR="00A85988" w:rsidRPr="00886E91" w:rsidRDefault="000B41BF" w:rsidP="001D4C69">
      <w:pPr>
        <w:pStyle w:val="Akapitzlist"/>
        <w:numPr>
          <w:ilvl w:val="0"/>
          <w:numId w:val="14"/>
        </w:numPr>
        <w:tabs>
          <w:tab w:val="left" w:pos="426"/>
        </w:tabs>
        <w:spacing w:after="120" w:line="312" w:lineRule="auto"/>
        <w:ind w:left="284" w:hanging="284"/>
        <w:contextualSpacing w:val="0"/>
        <w:rPr>
          <w:rFonts w:ascii="Calibri" w:hAnsi="Calibri" w:cs="Calibri"/>
        </w:rPr>
      </w:pPr>
      <w:r w:rsidRPr="00886E91">
        <w:rPr>
          <w:rFonts w:ascii="Calibri" w:hAnsi="Calibri" w:cs="Calibri"/>
        </w:rPr>
        <w:t>Failure by a person qualified for participation in a given support measure to submit the electronic participation form in the NAWA System and forward it to the Project Office shall be considered a withdrawal from participation in that support measure.</w:t>
      </w:r>
    </w:p>
    <w:p w14:paraId="66C142D7" w14:textId="55273810" w:rsidR="00FF035F" w:rsidRPr="00886E91" w:rsidRDefault="00FF035F" w:rsidP="001D4C69">
      <w:pPr>
        <w:pStyle w:val="Akapitzlist"/>
        <w:numPr>
          <w:ilvl w:val="0"/>
          <w:numId w:val="14"/>
        </w:numPr>
        <w:tabs>
          <w:tab w:val="left" w:pos="426"/>
        </w:tabs>
        <w:spacing w:after="120" w:line="312" w:lineRule="auto"/>
        <w:ind w:left="284" w:hanging="284"/>
        <w:contextualSpacing w:val="0"/>
        <w:rPr>
          <w:rFonts w:ascii="Calibri" w:hAnsi="Calibri" w:cs="Calibri"/>
        </w:rPr>
      </w:pPr>
      <w:r w:rsidRPr="00886E91">
        <w:rPr>
          <w:rFonts w:ascii="Calibri" w:hAnsi="Calibri" w:cs="Calibri"/>
        </w:rPr>
        <w:t xml:space="preserve">Submission of the electronic participation form in the NAWA System results in obtaining the status of a participant in the Project implemented by VIZJA University and a participant in the project implemented by NAWA (the NAWA project is described in §1 sec. 5 of these Regulations; the VIZJA University Project is implemented within the framework of the NAWA project; detailed information on the NAWA project is available on its </w:t>
      </w:r>
      <w:hyperlink r:id="rId25">
        <w:r w:rsidRPr="00886E91">
          <w:rPr>
            <w:rStyle w:val="Hipercze"/>
            <w:rFonts w:ascii="Calibri" w:hAnsi="Calibri" w:cs="Calibri"/>
          </w:rPr>
          <w:t>official website</w:t>
        </w:r>
      </w:hyperlink>
      <w:r w:rsidRPr="00886E91">
        <w:rPr>
          <w:rFonts w:ascii="Calibri" w:hAnsi="Calibri" w:cs="Calibri"/>
        </w:rPr>
        <w:t>).</w:t>
      </w:r>
    </w:p>
    <w:p w14:paraId="6D8149B2" w14:textId="18E78C47" w:rsidR="00322B53" w:rsidRPr="00886E91" w:rsidRDefault="005C6F93" w:rsidP="001D4C69">
      <w:pPr>
        <w:pStyle w:val="Akapitzlist"/>
        <w:numPr>
          <w:ilvl w:val="0"/>
          <w:numId w:val="14"/>
        </w:numPr>
        <w:tabs>
          <w:tab w:val="left" w:pos="426"/>
        </w:tabs>
        <w:spacing w:after="0" w:line="312" w:lineRule="auto"/>
        <w:ind w:left="284" w:hanging="284"/>
        <w:contextualSpacing w:val="0"/>
        <w:rPr>
          <w:rFonts w:ascii="Calibri" w:hAnsi="Calibri" w:cs="Calibri"/>
        </w:rPr>
      </w:pPr>
      <w:r w:rsidRPr="00886E91">
        <w:rPr>
          <w:rFonts w:ascii="Calibri" w:hAnsi="Calibri" w:cs="Calibri"/>
        </w:rPr>
        <w:t>A person holding the status of a Project participant has the right to:</w:t>
      </w:r>
    </w:p>
    <w:p w14:paraId="6E7B8E9E" w14:textId="570C2CD2" w:rsidR="00F64D35" w:rsidRPr="00886E91" w:rsidRDefault="00F64D35" w:rsidP="001D4C69">
      <w:pPr>
        <w:pStyle w:val="Akapitzlist"/>
        <w:numPr>
          <w:ilvl w:val="0"/>
          <w:numId w:val="18"/>
        </w:numPr>
        <w:spacing w:after="0" w:line="312" w:lineRule="auto"/>
        <w:ind w:left="714" w:hanging="357"/>
        <w:rPr>
          <w:rFonts w:ascii="Calibri" w:hAnsi="Calibri" w:cs="Calibri"/>
        </w:rPr>
      </w:pPr>
      <w:r w:rsidRPr="00886E91">
        <w:rPr>
          <w:rFonts w:ascii="Calibri" w:hAnsi="Calibri" w:cs="Calibri"/>
        </w:rPr>
        <w:t>participate in the support measures free of charge,</w:t>
      </w:r>
    </w:p>
    <w:p w14:paraId="1D4ECC42" w14:textId="02499A9F" w:rsidR="00F64D35" w:rsidRPr="00886E91" w:rsidRDefault="00F64D35" w:rsidP="001D4C69">
      <w:pPr>
        <w:pStyle w:val="Akapitzlist"/>
        <w:numPr>
          <w:ilvl w:val="0"/>
          <w:numId w:val="18"/>
        </w:numPr>
        <w:spacing w:after="0" w:line="312" w:lineRule="auto"/>
        <w:rPr>
          <w:rFonts w:ascii="Calibri" w:hAnsi="Calibri" w:cs="Calibri"/>
        </w:rPr>
      </w:pPr>
      <w:r w:rsidRPr="00886E91">
        <w:rPr>
          <w:rFonts w:ascii="Calibri" w:hAnsi="Calibri" w:cs="Calibri"/>
        </w:rPr>
        <w:t>receive written confirmation of participation in a support measure,</w:t>
      </w:r>
    </w:p>
    <w:p w14:paraId="3DB00E86" w14:textId="649024BD" w:rsidR="00F64D35" w:rsidRPr="00886E91" w:rsidRDefault="00F64D35" w:rsidP="001D4C69">
      <w:pPr>
        <w:pStyle w:val="Akapitzlist"/>
        <w:numPr>
          <w:ilvl w:val="0"/>
          <w:numId w:val="18"/>
        </w:numPr>
        <w:spacing w:after="0" w:line="312" w:lineRule="auto"/>
        <w:rPr>
          <w:rFonts w:ascii="Calibri" w:hAnsi="Calibri" w:cs="Calibri"/>
        </w:rPr>
      </w:pPr>
      <w:r w:rsidRPr="00886E91">
        <w:rPr>
          <w:rFonts w:ascii="Calibri" w:hAnsi="Calibri" w:cs="Calibri"/>
        </w:rPr>
        <w:t>be treated with dignity, in accordance with the principles of equal opportunities and non-discrimination,</w:t>
      </w:r>
    </w:p>
    <w:p w14:paraId="1E1D24B5" w14:textId="5F81380A" w:rsidR="00AD67E8" w:rsidRPr="00886E91" w:rsidRDefault="00AD67E8" w:rsidP="001D4C69">
      <w:pPr>
        <w:pStyle w:val="Akapitzlist"/>
        <w:numPr>
          <w:ilvl w:val="0"/>
          <w:numId w:val="18"/>
        </w:numPr>
        <w:spacing w:after="0" w:line="312" w:lineRule="auto"/>
        <w:rPr>
          <w:rFonts w:ascii="Calibri" w:hAnsi="Calibri" w:cs="Calibri"/>
        </w:rPr>
      </w:pPr>
      <w:r w:rsidRPr="00886E91">
        <w:rPr>
          <w:rFonts w:ascii="Calibri" w:hAnsi="Calibri" w:cs="Calibri"/>
        </w:rPr>
        <w:t>obtain appropriate assistance from Project personnel with regard to a reported or identified specific need related to participation in the Project,</w:t>
      </w:r>
    </w:p>
    <w:p w14:paraId="63CA71C8" w14:textId="4B666921" w:rsidR="00F64D35" w:rsidRPr="00886E91" w:rsidRDefault="00F64D35" w:rsidP="001D4C69">
      <w:pPr>
        <w:pStyle w:val="Akapitzlist"/>
        <w:numPr>
          <w:ilvl w:val="0"/>
          <w:numId w:val="18"/>
        </w:numPr>
        <w:spacing w:after="0" w:line="312" w:lineRule="auto"/>
        <w:rPr>
          <w:rFonts w:ascii="Calibri" w:hAnsi="Calibri" w:cs="Calibri"/>
        </w:rPr>
      </w:pPr>
      <w:r w:rsidRPr="00886E91">
        <w:rPr>
          <w:rFonts w:ascii="Calibri" w:hAnsi="Calibri" w:cs="Calibri"/>
        </w:rPr>
        <w:t>access to and correction of their personal data processed for the purposes of Project implementation;</w:t>
      </w:r>
    </w:p>
    <w:p w14:paraId="7B3E3655" w14:textId="76239659" w:rsidR="00F64D35" w:rsidRPr="00886E91" w:rsidRDefault="00F64D35" w:rsidP="001D4C69">
      <w:pPr>
        <w:pStyle w:val="Akapitzlist"/>
        <w:numPr>
          <w:ilvl w:val="0"/>
          <w:numId w:val="18"/>
        </w:numPr>
        <w:spacing w:after="120" w:line="312" w:lineRule="auto"/>
        <w:ind w:left="714" w:hanging="357"/>
        <w:contextualSpacing w:val="0"/>
        <w:rPr>
          <w:rFonts w:ascii="Calibri" w:hAnsi="Calibri" w:cs="Calibri"/>
        </w:rPr>
      </w:pPr>
      <w:r w:rsidRPr="00886E91">
        <w:rPr>
          <w:rFonts w:ascii="Calibri" w:hAnsi="Calibri" w:cs="Calibri"/>
        </w:rPr>
        <w:t>withdrawal from participation in the Project by submitting a written statement containing justification for the reason for withdrawal.</w:t>
      </w:r>
    </w:p>
    <w:p w14:paraId="54CE70A1" w14:textId="508E1D24" w:rsidR="00F64D35" w:rsidRPr="00886E91" w:rsidRDefault="00F64D35" w:rsidP="001D4C69">
      <w:pPr>
        <w:pStyle w:val="Akapitzlist"/>
        <w:numPr>
          <w:ilvl w:val="0"/>
          <w:numId w:val="14"/>
        </w:numPr>
        <w:tabs>
          <w:tab w:val="left" w:pos="426"/>
        </w:tabs>
        <w:spacing w:after="0" w:line="312" w:lineRule="auto"/>
        <w:ind w:left="284" w:hanging="284"/>
        <w:contextualSpacing w:val="0"/>
        <w:rPr>
          <w:rFonts w:ascii="Calibri" w:hAnsi="Calibri" w:cs="Calibri"/>
        </w:rPr>
      </w:pPr>
      <w:r w:rsidRPr="00886E91">
        <w:rPr>
          <w:rFonts w:ascii="Calibri" w:hAnsi="Calibri" w:cs="Calibri"/>
        </w:rPr>
        <w:t>A person holding the status of a Project participant is obliged to:</w:t>
      </w:r>
    </w:p>
    <w:p w14:paraId="6046C169" w14:textId="022102BA" w:rsidR="00F64D35" w:rsidRPr="00886E91" w:rsidRDefault="00F64D35" w:rsidP="001D4C69">
      <w:pPr>
        <w:pStyle w:val="Akapitzlist"/>
        <w:numPr>
          <w:ilvl w:val="0"/>
          <w:numId w:val="19"/>
        </w:numPr>
        <w:spacing w:after="0" w:line="312" w:lineRule="auto"/>
        <w:rPr>
          <w:rFonts w:ascii="Calibri" w:hAnsi="Calibri" w:cs="Calibri"/>
        </w:rPr>
      </w:pPr>
      <w:r w:rsidRPr="00886E91">
        <w:rPr>
          <w:rFonts w:ascii="Calibri" w:hAnsi="Calibri" w:cs="Calibri"/>
        </w:rPr>
        <w:t>comply with the provisions of these Regulations,</w:t>
      </w:r>
    </w:p>
    <w:p w14:paraId="266EBB6C" w14:textId="49DD603C" w:rsidR="00F64D35" w:rsidRPr="00886E91" w:rsidRDefault="00AD67E8" w:rsidP="001D4C69">
      <w:pPr>
        <w:pStyle w:val="Akapitzlist"/>
        <w:numPr>
          <w:ilvl w:val="0"/>
          <w:numId w:val="19"/>
        </w:numPr>
        <w:spacing w:after="0" w:line="312" w:lineRule="auto"/>
        <w:rPr>
          <w:rFonts w:ascii="Calibri" w:hAnsi="Calibri" w:cs="Calibri"/>
        </w:rPr>
      </w:pPr>
      <w:r w:rsidRPr="00886E91">
        <w:rPr>
          <w:rFonts w:ascii="Calibri" w:hAnsi="Calibri" w:cs="Calibri"/>
        </w:rPr>
        <w:t>actively participate in the support measure,</w:t>
      </w:r>
    </w:p>
    <w:p w14:paraId="796F50BA" w14:textId="2548E740" w:rsidR="00F64D35" w:rsidRPr="00886E91" w:rsidRDefault="00AD67E8" w:rsidP="001D4C69">
      <w:pPr>
        <w:pStyle w:val="Akapitzlist"/>
        <w:numPr>
          <w:ilvl w:val="0"/>
          <w:numId w:val="19"/>
        </w:numPr>
        <w:spacing w:after="0" w:line="312" w:lineRule="auto"/>
        <w:rPr>
          <w:rFonts w:ascii="Calibri" w:hAnsi="Calibri" w:cs="Calibri"/>
        </w:rPr>
      </w:pPr>
      <w:r w:rsidRPr="00886E91">
        <w:rPr>
          <w:rFonts w:ascii="Calibri" w:hAnsi="Calibri" w:cs="Calibri"/>
        </w:rPr>
        <w:t>take part in the process of verification of acquired competences (completion of a pre-test and post-test for each training) and in the evaluation of the support measure (completion of a satisfaction survey),</w:t>
      </w:r>
    </w:p>
    <w:p w14:paraId="762F0712" w14:textId="167A1EEF" w:rsidR="00AD67E8" w:rsidRPr="00886E91" w:rsidRDefault="00AD67E8" w:rsidP="001D4C69">
      <w:pPr>
        <w:pStyle w:val="Akapitzlist"/>
        <w:numPr>
          <w:ilvl w:val="0"/>
          <w:numId w:val="19"/>
        </w:numPr>
        <w:spacing w:after="0" w:line="312" w:lineRule="auto"/>
        <w:ind w:left="714" w:hanging="357"/>
        <w:rPr>
          <w:rFonts w:ascii="Calibri" w:hAnsi="Calibri" w:cs="Calibri"/>
        </w:rPr>
      </w:pPr>
      <w:r w:rsidRPr="00886E91">
        <w:rPr>
          <w:rFonts w:ascii="Calibri" w:hAnsi="Calibri" w:cs="Calibri"/>
        </w:rPr>
        <w:lastRenderedPageBreak/>
        <w:t>participate in the measurement of the NAWA project results within up to 4 weeks of completing participation in the Project (survey-based and evaluation activities conducted for the purposes of the NAWA project and the VIZJA University Project),</w:t>
      </w:r>
    </w:p>
    <w:p w14:paraId="1C5A535F" w14:textId="53A41650" w:rsidR="00F64D35" w:rsidRPr="00886E91" w:rsidRDefault="00405808" w:rsidP="001D4C69">
      <w:pPr>
        <w:pStyle w:val="Akapitzlist"/>
        <w:numPr>
          <w:ilvl w:val="0"/>
          <w:numId w:val="19"/>
        </w:numPr>
        <w:spacing w:after="0" w:line="312" w:lineRule="auto"/>
        <w:rPr>
          <w:rFonts w:ascii="Calibri" w:hAnsi="Calibri" w:cs="Calibri"/>
        </w:rPr>
      </w:pPr>
      <w:r w:rsidRPr="00886E91">
        <w:rPr>
          <w:rFonts w:ascii="Calibri" w:hAnsi="Calibri" w:cs="Calibri"/>
        </w:rPr>
        <w:t>promptly notify the Project Office of any changes to personal data that were required at the recruitment stage of the Project (including changes to first name, last name, and address details).</w:t>
      </w:r>
    </w:p>
    <w:p w14:paraId="726763E4" w14:textId="34AC7F3B" w:rsidR="00405808" w:rsidRPr="00886E91" w:rsidRDefault="00863469" w:rsidP="001D4C69">
      <w:pPr>
        <w:pStyle w:val="Akapitzlist"/>
        <w:numPr>
          <w:ilvl w:val="0"/>
          <w:numId w:val="19"/>
        </w:numPr>
        <w:spacing w:after="0" w:line="312" w:lineRule="auto"/>
        <w:rPr>
          <w:rFonts w:ascii="Calibri" w:hAnsi="Calibri" w:cs="Calibri"/>
        </w:rPr>
      </w:pPr>
      <w:r w:rsidRPr="00886E91">
        <w:rPr>
          <w:rFonts w:ascii="Calibri" w:hAnsi="Calibri" w:cs="Calibri"/>
        </w:rPr>
        <w:t>report to the Project Office all observed instances of discrimination and breaches of equality principles during Project implementation.</w:t>
      </w:r>
    </w:p>
    <w:p w14:paraId="65237694" w14:textId="03B2B154" w:rsidR="006C3805" w:rsidRPr="00886E91" w:rsidRDefault="006C3805" w:rsidP="00215899">
      <w:pPr>
        <w:pStyle w:val="Nagwek1"/>
        <w:numPr>
          <w:ilvl w:val="0"/>
          <w:numId w:val="5"/>
        </w:numPr>
        <w:tabs>
          <w:tab w:val="left" w:pos="567"/>
        </w:tabs>
        <w:spacing w:before="480" w:line="312" w:lineRule="auto"/>
        <w:ind w:left="284" w:hanging="284"/>
        <w:rPr>
          <w:rFonts w:cs="Calibri"/>
          <w:sz w:val="30"/>
          <w:szCs w:val="30"/>
        </w:rPr>
      </w:pPr>
      <w:bookmarkStart w:id="9" w:name="_Toc220656210"/>
      <w:r w:rsidRPr="00886E91">
        <w:rPr>
          <w:rFonts w:cs="Calibri"/>
          <w:sz w:val="30"/>
        </w:rPr>
        <w:t>Standard of requirements describing competences acquired as a</w:t>
      </w:r>
      <w:r w:rsidR="000F1252">
        <w:rPr>
          <w:rFonts w:cs="Calibri"/>
          <w:sz w:val="30"/>
        </w:rPr>
        <w:t> </w:t>
      </w:r>
      <w:r w:rsidRPr="00886E91">
        <w:rPr>
          <w:rFonts w:cs="Calibri"/>
          <w:sz w:val="30"/>
        </w:rPr>
        <w:t>result of the support</w:t>
      </w:r>
      <w:bookmarkEnd w:id="9"/>
    </w:p>
    <w:p w14:paraId="2C155821" w14:textId="4955B916" w:rsidR="006C3805" w:rsidRPr="00886E91" w:rsidRDefault="004A6DBA" w:rsidP="001D4C69">
      <w:pPr>
        <w:pStyle w:val="Akapitzlist"/>
        <w:numPr>
          <w:ilvl w:val="0"/>
          <w:numId w:val="20"/>
        </w:numPr>
        <w:tabs>
          <w:tab w:val="left" w:pos="426"/>
        </w:tabs>
        <w:spacing w:after="120" w:line="312" w:lineRule="auto"/>
        <w:ind w:left="284" w:hanging="284"/>
        <w:contextualSpacing w:val="0"/>
        <w:rPr>
          <w:rFonts w:ascii="Calibri" w:hAnsi="Calibri" w:cs="Calibri"/>
        </w:rPr>
      </w:pPr>
      <w:r w:rsidRPr="00886E91">
        <w:rPr>
          <w:rFonts w:ascii="Calibri" w:hAnsi="Calibri" w:cs="Calibri"/>
        </w:rPr>
        <w:t>Implementation of training for academic and administrative staff (support measures specified in §3 sec. 1 a) to f) of these Regulations) leads to the achievement of the result indicator defined by NAWA:</w:t>
      </w:r>
      <w:r w:rsidRPr="00886E91">
        <w:rPr>
          <w:rFonts w:ascii="Calibri" w:hAnsi="Calibri" w:cs="Calibri"/>
        </w:rPr>
        <w:br/>
        <w:t xml:space="preserve"> “Number of representatives of Polish entities within the higher education and science system who have acquired competences in the admission and support of persons from abroad and persons departing abroad”</w:t>
      </w:r>
      <w:r w:rsidR="00062A59">
        <w:rPr>
          <w:rFonts w:ascii="Calibri" w:hAnsi="Calibri" w:cs="Calibri"/>
        </w:rPr>
        <w:t>.</w:t>
      </w:r>
    </w:p>
    <w:p w14:paraId="41A03B90" w14:textId="78AA4ED7" w:rsidR="00A33109" w:rsidRPr="00886E91" w:rsidRDefault="00C8097B" w:rsidP="001D4C69">
      <w:pPr>
        <w:pStyle w:val="Akapitzlist"/>
        <w:numPr>
          <w:ilvl w:val="0"/>
          <w:numId w:val="20"/>
        </w:numPr>
        <w:tabs>
          <w:tab w:val="left" w:pos="426"/>
        </w:tabs>
        <w:spacing w:after="0" w:line="312" w:lineRule="auto"/>
        <w:ind w:left="284" w:hanging="284"/>
        <w:contextualSpacing w:val="0"/>
        <w:rPr>
          <w:rFonts w:ascii="Calibri" w:hAnsi="Calibri" w:cs="Calibri"/>
        </w:rPr>
      </w:pPr>
      <w:r w:rsidRPr="00886E91">
        <w:rPr>
          <w:rFonts w:ascii="Calibri" w:hAnsi="Calibri" w:cs="Calibri"/>
        </w:rPr>
        <w:t>Participants in the training acquire competences defined by NAWA through the acquisition of the following competences:</w:t>
      </w:r>
    </w:p>
    <w:p w14:paraId="0E072289" w14:textId="584F174E" w:rsidR="002F0C3E" w:rsidRPr="00886E91" w:rsidRDefault="002F0C3E" w:rsidP="001D4C69">
      <w:pPr>
        <w:pStyle w:val="Akapitzlist"/>
        <w:numPr>
          <w:ilvl w:val="0"/>
          <w:numId w:val="21"/>
        </w:numPr>
        <w:spacing w:after="0" w:line="312" w:lineRule="auto"/>
        <w:rPr>
          <w:rFonts w:ascii="Calibri" w:hAnsi="Calibri" w:cs="Calibri"/>
        </w:rPr>
      </w:pPr>
      <w:r w:rsidRPr="00886E91">
        <w:rPr>
          <w:rFonts w:ascii="Calibri" w:hAnsi="Calibri" w:cs="Calibri"/>
        </w:rPr>
        <w:t>language competences in the admission and support of persons from abroad and persons departing abroad,</w:t>
      </w:r>
    </w:p>
    <w:p w14:paraId="4AE0BF4A" w14:textId="044D12EE" w:rsidR="00A33109" w:rsidRPr="00886E91" w:rsidRDefault="00C556A4" w:rsidP="001D4C69">
      <w:pPr>
        <w:pStyle w:val="Akapitzlist"/>
        <w:spacing w:after="0" w:line="312" w:lineRule="auto"/>
        <w:rPr>
          <w:rFonts w:ascii="Calibri" w:hAnsi="Calibri" w:cs="Calibri"/>
        </w:rPr>
      </w:pPr>
      <w:r w:rsidRPr="00886E91">
        <w:rPr>
          <w:rFonts w:ascii="Calibri" w:hAnsi="Calibri" w:cs="Calibri"/>
        </w:rPr>
        <w:t>and/or</w:t>
      </w:r>
    </w:p>
    <w:p w14:paraId="50BE45FD" w14:textId="7A5A0358" w:rsidR="002F0C3E" w:rsidRPr="00886E91" w:rsidRDefault="002F0C3E" w:rsidP="001D4C69">
      <w:pPr>
        <w:pStyle w:val="Akapitzlist"/>
        <w:numPr>
          <w:ilvl w:val="0"/>
          <w:numId w:val="21"/>
        </w:numPr>
        <w:spacing w:after="0" w:line="312" w:lineRule="auto"/>
        <w:rPr>
          <w:rFonts w:ascii="Calibri" w:hAnsi="Calibri" w:cs="Calibri"/>
        </w:rPr>
      </w:pPr>
      <w:r w:rsidRPr="00886E91">
        <w:rPr>
          <w:rFonts w:ascii="Calibri" w:hAnsi="Calibri" w:cs="Calibri"/>
        </w:rPr>
        <w:t>communication competences in the admission and support of persons from abroad and persons departing abroad,</w:t>
      </w:r>
    </w:p>
    <w:p w14:paraId="0CA3CC49" w14:textId="60BB604D" w:rsidR="002F0C3E" w:rsidRPr="00886E91" w:rsidRDefault="00C556A4" w:rsidP="001D4C69">
      <w:pPr>
        <w:pStyle w:val="Akapitzlist"/>
        <w:spacing w:after="0" w:line="312" w:lineRule="auto"/>
        <w:rPr>
          <w:rFonts w:ascii="Calibri" w:hAnsi="Calibri" w:cs="Calibri"/>
        </w:rPr>
      </w:pPr>
      <w:r w:rsidRPr="00886E91">
        <w:rPr>
          <w:rFonts w:ascii="Calibri" w:hAnsi="Calibri" w:cs="Calibri"/>
        </w:rPr>
        <w:t>and/or</w:t>
      </w:r>
    </w:p>
    <w:p w14:paraId="6559BA3F" w14:textId="182739E8" w:rsidR="002F0C3E" w:rsidRPr="00886E91" w:rsidRDefault="00C556A4" w:rsidP="001D4C69">
      <w:pPr>
        <w:pStyle w:val="Akapitzlist"/>
        <w:numPr>
          <w:ilvl w:val="0"/>
          <w:numId w:val="21"/>
        </w:numPr>
        <w:spacing w:after="120" w:line="312" w:lineRule="auto"/>
        <w:ind w:left="714" w:hanging="357"/>
        <w:contextualSpacing w:val="0"/>
        <w:rPr>
          <w:rFonts w:ascii="Calibri" w:hAnsi="Calibri" w:cs="Calibri"/>
        </w:rPr>
      </w:pPr>
      <w:r w:rsidRPr="00886E91">
        <w:rPr>
          <w:rFonts w:ascii="Calibri" w:hAnsi="Calibri" w:cs="Calibri"/>
        </w:rPr>
        <w:t>management competences in the admission and support of persons from abroad and persons departing abroad.</w:t>
      </w:r>
    </w:p>
    <w:p w14:paraId="71ED42B5" w14:textId="7AB95364" w:rsidR="00482565" w:rsidRPr="00886E91" w:rsidRDefault="006279C3" w:rsidP="001D4C69">
      <w:pPr>
        <w:pStyle w:val="Akapitzlist"/>
        <w:numPr>
          <w:ilvl w:val="0"/>
          <w:numId w:val="20"/>
        </w:numPr>
        <w:tabs>
          <w:tab w:val="left" w:pos="426"/>
        </w:tabs>
        <w:spacing w:after="120" w:line="312" w:lineRule="auto"/>
        <w:ind w:left="284" w:hanging="284"/>
        <w:contextualSpacing w:val="0"/>
        <w:rPr>
          <w:rFonts w:ascii="Calibri" w:hAnsi="Calibri" w:cs="Calibri"/>
        </w:rPr>
      </w:pPr>
      <w:r w:rsidRPr="00886E91">
        <w:rPr>
          <w:rFonts w:ascii="Calibri" w:hAnsi="Calibri" w:cs="Calibri"/>
        </w:rPr>
        <w:t>Competences are confirmed abilities to apply knowledge as well as personal, social, and methodological skills in the context of professional or educational tasks and in the course of professional and individual development. A competence is a distinct set of learning outcomes that have been verified through a validation process in accordance with the requirements established for a given competence, in particular with regard to the learning outcomes comprising that competence. Learning outcomes define what a learner knows, understands, and is able to do upon completion of the learning (support) process, divided into the categories of knowledge, skills, and social competences.</w:t>
      </w:r>
    </w:p>
    <w:p w14:paraId="2D1CA775" w14:textId="449F8924" w:rsidR="00FB2F0C" w:rsidRPr="00886E91" w:rsidRDefault="00176CED" w:rsidP="001D4C69">
      <w:pPr>
        <w:pStyle w:val="Akapitzlist"/>
        <w:numPr>
          <w:ilvl w:val="0"/>
          <w:numId w:val="20"/>
        </w:numPr>
        <w:tabs>
          <w:tab w:val="left" w:pos="426"/>
        </w:tabs>
        <w:spacing w:after="0" w:line="312" w:lineRule="auto"/>
        <w:ind w:left="284" w:hanging="284"/>
        <w:contextualSpacing w:val="0"/>
        <w:rPr>
          <w:rFonts w:ascii="Calibri" w:hAnsi="Calibri" w:cs="Calibri"/>
        </w:rPr>
      </w:pPr>
      <w:r w:rsidRPr="00886E91">
        <w:rPr>
          <w:rFonts w:ascii="Calibri" w:hAnsi="Calibri" w:cs="Calibri"/>
        </w:rPr>
        <w:t>List of learning outcomes comprising the competences developed through the training:</w:t>
      </w:r>
    </w:p>
    <w:p w14:paraId="7AD90532" w14:textId="113243A5" w:rsidR="00176CED" w:rsidRPr="00886E91" w:rsidRDefault="00542773" w:rsidP="001D4C69">
      <w:pPr>
        <w:pStyle w:val="Akapitzlist"/>
        <w:numPr>
          <w:ilvl w:val="0"/>
          <w:numId w:val="22"/>
        </w:numPr>
        <w:spacing w:after="0" w:line="312" w:lineRule="auto"/>
        <w:rPr>
          <w:rFonts w:ascii="Calibri" w:hAnsi="Calibri" w:cs="Calibri"/>
        </w:rPr>
      </w:pPr>
      <w:r w:rsidRPr="00886E91">
        <w:rPr>
          <w:rFonts w:ascii="Calibri" w:hAnsi="Calibri" w:cs="Calibri"/>
        </w:rPr>
        <w:lastRenderedPageBreak/>
        <w:t xml:space="preserve">English language training </w:t>
      </w:r>
      <w:r w:rsidR="00886E91">
        <w:rPr>
          <w:rFonts w:ascii="Calibri" w:hAnsi="Calibri" w:cs="Calibri"/>
        </w:rPr>
        <w:t>program</w:t>
      </w:r>
      <w:r w:rsidRPr="00886E91">
        <w:rPr>
          <w:rFonts w:ascii="Calibri" w:hAnsi="Calibri" w:cs="Calibri"/>
        </w:rPr>
        <w:t xml:space="preserve"> (advanced level) for academic teachers of VIZJA University – specialist vocabulary and expressions related to the teaching process in higher education:</w:t>
      </w:r>
    </w:p>
    <w:p w14:paraId="038B51E7" w14:textId="2B70C78C" w:rsidR="00176CED" w:rsidRPr="00886E91" w:rsidRDefault="00542773" w:rsidP="001D4C69">
      <w:pPr>
        <w:pStyle w:val="Akapitzlist"/>
        <w:numPr>
          <w:ilvl w:val="0"/>
          <w:numId w:val="23"/>
        </w:numPr>
        <w:spacing w:after="0" w:line="312" w:lineRule="auto"/>
        <w:ind w:left="851" w:hanging="142"/>
        <w:contextualSpacing w:val="0"/>
        <w:rPr>
          <w:rFonts w:ascii="Calibri" w:hAnsi="Calibri" w:cs="Calibri"/>
        </w:rPr>
      </w:pPr>
      <w:r w:rsidRPr="00886E91">
        <w:rPr>
          <w:rFonts w:ascii="Calibri" w:hAnsi="Calibri" w:cs="Calibri"/>
        </w:rPr>
        <w:t>the training leads to the enhancement of language competences in the admission and support of persons from abroad and persons departing abroad;</w:t>
      </w:r>
    </w:p>
    <w:p w14:paraId="0F330FF9" w14:textId="45A7B0C3" w:rsidR="00176CED" w:rsidRPr="00886E91" w:rsidRDefault="00542773" w:rsidP="001D4C69">
      <w:pPr>
        <w:pStyle w:val="Akapitzlist"/>
        <w:numPr>
          <w:ilvl w:val="0"/>
          <w:numId w:val="23"/>
        </w:numPr>
        <w:spacing w:after="0" w:line="312" w:lineRule="auto"/>
        <w:ind w:left="851" w:hanging="142"/>
        <w:contextualSpacing w:val="0"/>
        <w:rPr>
          <w:rFonts w:ascii="Calibri" w:hAnsi="Calibri" w:cs="Calibri"/>
        </w:rPr>
      </w:pPr>
      <w:r w:rsidRPr="00886E91">
        <w:rPr>
          <w:rFonts w:ascii="Calibri" w:hAnsi="Calibri" w:cs="Calibri"/>
        </w:rPr>
        <w:t>learning outcomes:</w:t>
      </w:r>
    </w:p>
    <w:p w14:paraId="2476599A" w14:textId="504A6B43" w:rsidR="00542773" w:rsidRPr="00886E91" w:rsidRDefault="00542773" w:rsidP="001D4C69">
      <w:pPr>
        <w:pStyle w:val="Akapitzlist"/>
        <w:numPr>
          <w:ilvl w:val="1"/>
          <w:numId w:val="23"/>
        </w:numPr>
        <w:spacing w:after="0" w:line="312" w:lineRule="auto"/>
        <w:ind w:left="1134" w:hanging="283"/>
        <w:contextualSpacing w:val="0"/>
        <w:rPr>
          <w:rFonts w:ascii="Calibri" w:hAnsi="Calibri" w:cs="Calibri"/>
        </w:rPr>
      </w:pPr>
      <w:r w:rsidRPr="00886E91">
        <w:rPr>
          <w:rFonts w:ascii="Calibri" w:hAnsi="Calibri" w:cs="Calibri"/>
        </w:rPr>
        <w:t>knowledge – a person completing the training knows and understands:</w:t>
      </w:r>
    </w:p>
    <w:p w14:paraId="54C3B661" w14:textId="5564E273" w:rsidR="00542773" w:rsidRPr="00886E91" w:rsidRDefault="00542773" w:rsidP="001D4C69">
      <w:pPr>
        <w:pStyle w:val="Akapitzlist"/>
        <w:numPr>
          <w:ilvl w:val="2"/>
          <w:numId w:val="23"/>
        </w:numPr>
        <w:spacing w:after="0" w:line="312" w:lineRule="auto"/>
        <w:ind w:left="1418" w:hanging="284"/>
        <w:rPr>
          <w:rFonts w:ascii="Calibri" w:hAnsi="Calibri" w:cs="Calibri"/>
        </w:rPr>
      </w:pPr>
      <w:r w:rsidRPr="00886E91">
        <w:rPr>
          <w:rFonts w:ascii="Calibri" w:hAnsi="Calibri" w:cs="Calibri"/>
        </w:rPr>
        <w:t>specialist vocabulary and idioms related to the planning, delivery, and evaluation of teaching activities at the level of higher education;</w:t>
      </w:r>
    </w:p>
    <w:p w14:paraId="12D91C17" w14:textId="5CBD76D7" w:rsidR="00542773" w:rsidRPr="00886E91" w:rsidRDefault="00542773" w:rsidP="001D4C69">
      <w:pPr>
        <w:pStyle w:val="Akapitzlist"/>
        <w:numPr>
          <w:ilvl w:val="2"/>
          <w:numId w:val="23"/>
        </w:numPr>
        <w:spacing w:after="0" w:line="312" w:lineRule="auto"/>
        <w:ind w:left="1418" w:hanging="284"/>
        <w:rPr>
          <w:rFonts w:ascii="Calibri" w:hAnsi="Calibri" w:cs="Calibri"/>
        </w:rPr>
      </w:pPr>
      <w:r w:rsidRPr="00886E91">
        <w:rPr>
          <w:rFonts w:ascii="Calibri" w:hAnsi="Calibri" w:cs="Calibri"/>
        </w:rPr>
        <w:t>terminology related to the structure and functioning of higher education institutions;</w:t>
      </w:r>
    </w:p>
    <w:p w14:paraId="4EC81444" w14:textId="09E87058" w:rsidR="00542773" w:rsidRPr="00886E91" w:rsidRDefault="00542773" w:rsidP="001D4C69">
      <w:pPr>
        <w:pStyle w:val="Akapitzlist"/>
        <w:numPr>
          <w:ilvl w:val="2"/>
          <w:numId w:val="23"/>
        </w:numPr>
        <w:spacing w:after="0" w:line="312" w:lineRule="auto"/>
        <w:ind w:left="1418" w:hanging="284"/>
        <w:rPr>
          <w:rFonts w:ascii="Calibri" w:hAnsi="Calibri" w:cs="Calibri"/>
        </w:rPr>
      </w:pPr>
      <w:r w:rsidRPr="00886E91">
        <w:rPr>
          <w:rFonts w:ascii="Calibri" w:hAnsi="Calibri" w:cs="Calibri"/>
        </w:rPr>
        <w:t>principles of communication in English in spoken and written form;</w:t>
      </w:r>
    </w:p>
    <w:p w14:paraId="75E9099C" w14:textId="02F18B3A" w:rsidR="00542773" w:rsidRPr="00886E91" w:rsidRDefault="00542773" w:rsidP="001D4C69">
      <w:pPr>
        <w:pStyle w:val="Akapitzlist"/>
        <w:numPr>
          <w:ilvl w:val="2"/>
          <w:numId w:val="23"/>
        </w:numPr>
        <w:spacing w:after="0" w:line="312" w:lineRule="auto"/>
        <w:ind w:left="1418" w:hanging="284"/>
        <w:rPr>
          <w:rFonts w:ascii="Calibri" w:hAnsi="Calibri" w:cs="Calibri"/>
        </w:rPr>
      </w:pPr>
      <w:r w:rsidRPr="00886E91">
        <w:rPr>
          <w:rFonts w:ascii="Calibri" w:hAnsi="Calibri" w:cs="Calibri"/>
        </w:rPr>
        <w:t>principles of formal style, correspondence etiquette, and standards applied in the international environment;</w:t>
      </w:r>
    </w:p>
    <w:p w14:paraId="5525F9DF" w14:textId="77A25C6B" w:rsidR="00542773" w:rsidRPr="00886E91" w:rsidRDefault="00A964AA" w:rsidP="001D4C69">
      <w:pPr>
        <w:pStyle w:val="Akapitzlist"/>
        <w:numPr>
          <w:ilvl w:val="1"/>
          <w:numId w:val="23"/>
        </w:numPr>
        <w:spacing w:after="0" w:line="312" w:lineRule="auto"/>
        <w:ind w:left="1134" w:hanging="283"/>
        <w:contextualSpacing w:val="0"/>
        <w:rPr>
          <w:rFonts w:ascii="Calibri" w:hAnsi="Calibri" w:cs="Calibri"/>
        </w:rPr>
      </w:pPr>
      <w:r w:rsidRPr="00886E91">
        <w:rPr>
          <w:rFonts w:ascii="Calibri" w:hAnsi="Calibri" w:cs="Calibri"/>
        </w:rPr>
        <w:t>skills – a person completing the training is able to:</w:t>
      </w:r>
    </w:p>
    <w:p w14:paraId="4D094A68" w14:textId="3ADAB82F" w:rsidR="00A964AA" w:rsidRPr="00886E91" w:rsidRDefault="00A964AA" w:rsidP="001D4C69">
      <w:pPr>
        <w:pStyle w:val="Akapitzlist"/>
        <w:numPr>
          <w:ilvl w:val="2"/>
          <w:numId w:val="23"/>
        </w:numPr>
        <w:spacing w:after="0" w:line="312" w:lineRule="auto"/>
        <w:ind w:left="1418" w:hanging="284"/>
        <w:rPr>
          <w:rFonts w:ascii="Calibri" w:hAnsi="Calibri" w:cs="Calibri"/>
        </w:rPr>
      </w:pPr>
      <w:r w:rsidRPr="00886E91">
        <w:rPr>
          <w:rFonts w:ascii="Calibri" w:hAnsi="Calibri" w:cs="Calibri"/>
        </w:rPr>
        <w:t>use advanced academic vocabulary in spoken and written communication when delivering classes, holding consultations, and conducting meetings with students;</w:t>
      </w:r>
    </w:p>
    <w:p w14:paraId="3BFCA5A2" w14:textId="6B84EEF8" w:rsidR="00A964AA" w:rsidRPr="00886E91" w:rsidRDefault="00A964AA" w:rsidP="001D4C69">
      <w:pPr>
        <w:pStyle w:val="Akapitzlist"/>
        <w:numPr>
          <w:ilvl w:val="2"/>
          <w:numId w:val="23"/>
        </w:numPr>
        <w:spacing w:after="0" w:line="312" w:lineRule="auto"/>
        <w:ind w:left="1418" w:hanging="284"/>
        <w:rPr>
          <w:rFonts w:ascii="Calibri" w:hAnsi="Calibri" w:cs="Calibri"/>
        </w:rPr>
      </w:pPr>
      <w:r w:rsidRPr="00886E91">
        <w:rPr>
          <w:rFonts w:ascii="Calibri" w:hAnsi="Calibri" w:cs="Calibri"/>
        </w:rPr>
        <w:t>communicate in professional situations related to the implementation of the teaching and learning process with university staff;</w:t>
      </w:r>
    </w:p>
    <w:p w14:paraId="30DDEFA7" w14:textId="65D0A145" w:rsidR="00A964AA" w:rsidRPr="00886E91" w:rsidRDefault="00A964AA" w:rsidP="001D4C69">
      <w:pPr>
        <w:pStyle w:val="Akapitzlist"/>
        <w:numPr>
          <w:ilvl w:val="2"/>
          <w:numId w:val="23"/>
        </w:numPr>
        <w:spacing w:after="0" w:line="312" w:lineRule="auto"/>
        <w:ind w:left="1418" w:hanging="284"/>
        <w:rPr>
          <w:rFonts w:ascii="Calibri" w:hAnsi="Calibri" w:cs="Calibri"/>
        </w:rPr>
      </w:pPr>
      <w:r w:rsidRPr="00886E91">
        <w:rPr>
          <w:rFonts w:ascii="Calibri" w:hAnsi="Calibri" w:cs="Calibri"/>
        </w:rPr>
        <w:t>prepare teaching materials in English, including syllabi, task instructions, and information for students;</w:t>
      </w:r>
    </w:p>
    <w:p w14:paraId="6D4FD96D" w14:textId="59E8D04E" w:rsidR="00A964AA" w:rsidRPr="00886E91" w:rsidRDefault="00A964AA" w:rsidP="001D4C69">
      <w:pPr>
        <w:pStyle w:val="Akapitzlist"/>
        <w:numPr>
          <w:ilvl w:val="2"/>
          <w:numId w:val="23"/>
        </w:numPr>
        <w:spacing w:after="0" w:line="312" w:lineRule="auto"/>
        <w:ind w:left="1418" w:hanging="284"/>
        <w:rPr>
          <w:rFonts w:ascii="Calibri" w:hAnsi="Calibri" w:cs="Calibri"/>
        </w:rPr>
      </w:pPr>
      <w:r w:rsidRPr="00886E91">
        <w:rPr>
          <w:rFonts w:ascii="Calibri" w:hAnsi="Calibri" w:cs="Calibri"/>
        </w:rPr>
        <w:t>admit and support persons from abroad arriving at VIZJA University;</w:t>
      </w:r>
    </w:p>
    <w:p w14:paraId="26208A74" w14:textId="104BDC7E" w:rsidR="00CC21D4" w:rsidRPr="00886E91" w:rsidRDefault="00CC21D4" w:rsidP="001D4C69">
      <w:pPr>
        <w:pStyle w:val="Akapitzlist"/>
        <w:numPr>
          <w:ilvl w:val="1"/>
          <w:numId w:val="23"/>
        </w:numPr>
        <w:spacing w:after="0" w:line="312" w:lineRule="auto"/>
        <w:ind w:left="1134" w:hanging="283"/>
        <w:contextualSpacing w:val="0"/>
        <w:rPr>
          <w:rFonts w:ascii="Calibri" w:hAnsi="Calibri" w:cs="Calibri"/>
        </w:rPr>
      </w:pPr>
      <w:r w:rsidRPr="00886E91">
        <w:rPr>
          <w:rFonts w:ascii="Calibri" w:hAnsi="Calibri" w:cs="Calibri"/>
        </w:rPr>
        <w:t>social competences/attitudes – a person completing the training:</w:t>
      </w:r>
    </w:p>
    <w:p w14:paraId="63C3B34C" w14:textId="17875E5F" w:rsidR="00CC21D4" w:rsidRPr="00886E91" w:rsidRDefault="00CC21D4" w:rsidP="001D4C69">
      <w:pPr>
        <w:pStyle w:val="Akapitzlist"/>
        <w:numPr>
          <w:ilvl w:val="2"/>
          <w:numId w:val="23"/>
        </w:numPr>
        <w:spacing w:after="0" w:line="312" w:lineRule="auto"/>
        <w:ind w:left="1418" w:hanging="284"/>
        <w:rPr>
          <w:rFonts w:ascii="Calibri" w:hAnsi="Calibri" w:cs="Calibri"/>
        </w:rPr>
      </w:pPr>
      <w:r w:rsidRPr="00886E91">
        <w:rPr>
          <w:rFonts w:ascii="Calibri" w:hAnsi="Calibri" w:cs="Calibri"/>
        </w:rPr>
        <w:t xml:space="preserve">demonstrates readiness to work in a multicultural academic environment and to communicate in English in an open, clear, and professional manner; </w:t>
      </w:r>
    </w:p>
    <w:p w14:paraId="581307C5" w14:textId="3D24B0B8" w:rsidR="00CC21D4" w:rsidRPr="00886E91" w:rsidRDefault="00532AC9" w:rsidP="001D4C69">
      <w:pPr>
        <w:pStyle w:val="Akapitzlist"/>
        <w:numPr>
          <w:ilvl w:val="2"/>
          <w:numId w:val="23"/>
        </w:numPr>
        <w:spacing w:after="120" w:line="312" w:lineRule="auto"/>
        <w:ind w:left="1418" w:hanging="284"/>
        <w:contextualSpacing w:val="0"/>
        <w:rPr>
          <w:rFonts w:ascii="Calibri" w:hAnsi="Calibri" w:cs="Calibri"/>
        </w:rPr>
      </w:pPr>
      <w:r w:rsidRPr="00532AC9">
        <w:rPr>
          <w:rFonts w:ascii="Calibri" w:hAnsi="Calibri" w:cs="Calibri"/>
        </w:rPr>
        <w:t>demonstrates a supportive attitude towards students and colleagues, particularly in the context of their diverse abilities and language needs in the teaching and learning process</w:t>
      </w:r>
      <w:r w:rsidR="00CC21D4" w:rsidRPr="00886E91">
        <w:rPr>
          <w:rFonts w:ascii="Calibri" w:hAnsi="Calibri" w:cs="Calibri"/>
        </w:rPr>
        <w:t>;</w:t>
      </w:r>
    </w:p>
    <w:p w14:paraId="6D1A7D0D" w14:textId="224F1D54" w:rsidR="007B16AE" w:rsidRPr="00886E91" w:rsidRDefault="00F120DF" w:rsidP="001D4C69">
      <w:pPr>
        <w:pStyle w:val="Akapitzlist"/>
        <w:numPr>
          <w:ilvl w:val="0"/>
          <w:numId w:val="22"/>
        </w:numPr>
        <w:spacing w:after="0" w:line="312" w:lineRule="auto"/>
        <w:rPr>
          <w:rFonts w:ascii="Calibri" w:hAnsi="Calibri" w:cs="Calibri"/>
        </w:rPr>
      </w:pPr>
      <w:r w:rsidRPr="00886E91">
        <w:rPr>
          <w:rFonts w:ascii="Calibri" w:hAnsi="Calibri" w:cs="Calibri"/>
        </w:rPr>
        <w:t xml:space="preserve">training </w:t>
      </w:r>
      <w:r w:rsidR="00886E91">
        <w:rPr>
          <w:rFonts w:ascii="Calibri" w:hAnsi="Calibri" w:cs="Calibri"/>
        </w:rPr>
        <w:t>program</w:t>
      </w:r>
      <w:r w:rsidRPr="00886E91">
        <w:rPr>
          <w:rFonts w:ascii="Calibri" w:hAnsi="Calibri" w:cs="Calibri"/>
        </w:rPr>
        <w:t xml:space="preserve"> for academic teachers of VIZJA University on interpersonal skills, including empathy, conflict resolution, and communication techniques addressing language and cultural barriers in the higher education teaching process:</w:t>
      </w:r>
    </w:p>
    <w:p w14:paraId="223229C3" w14:textId="500DE924" w:rsidR="007B16AE" w:rsidRPr="00886E91" w:rsidRDefault="007B16AE" w:rsidP="001D4C69">
      <w:pPr>
        <w:pStyle w:val="Akapitzlist"/>
        <w:numPr>
          <w:ilvl w:val="0"/>
          <w:numId w:val="24"/>
        </w:numPr>
        <w:spacing w:after="0" w:line="312" w:lineRule="auto"/>
        <w:ind w:left="851" w:hanging="142"/>
        <w:contextualSpacing w:val="0"/>
        <w:rPr>
          <w:rFonts w:ascii="Calibri" w:hAnsi="Calibri" w:cs="Calibri"/>
        </w:rPr>
      </w:pPr>
      <w:r w:rsidRPr="00886E91">
        <w:rPr>
          <w:rFonts w:ascii="Calibri" w:hAnsi="Calibri" w:cs="Calibri"/>
        </w:rPr>
        <w:t>the training leads to the enhancement of communication competences in the admission and support of persons from abroad and persons departing abroad.</w:t>
      </w:r>
    </w:p>
    <w:p w14:paraId="7978DAFA" w14:textId="77777777" w:rsidR="007B16AE" w:rsidRPr="00886E91" w:rsidRDefault="007B16AE" w:rsidP="001D4C69">
      <w:pPr>
        <w:pStyle w:val="Akapitzlist"/>
        <w:numPr>
          <w:ilvl w:val="0"/>
          <w:numId w:val="24"/>
        </w:numPr>
        <w:spacing w:after="0" w:line="312" w:lineRule="auto"/>
        <w:ind w:left="851" w:hanging="142"/>
        <w:contextualSpacing w:val="0"/>
        <w:rPr>
          <w:rFonts w:ascii="Calibri" w:hAnsi="Calibri" w:cs="Calibri"/>
        </w:rPr>
      </w:pPr>
      <w:r w:rsidRPr="00886E91">
        <w:rPr>
          <w:rFonts w:ascii="Calibri" w:hAnsi="Calibri" w:cs="Calibri"/>
        </w:rPr>
        <w:t>learning outcomes:</w:t>
      </w:r>
    </w:p>
    <w:p w14:paraId="2C75B16B" w14:textId="1E656F7E" w:rsidR="007B16AE" w:rsidRPr="00886E91" w:rsidRDefault="007B16AE" w:rsidP="001D4C69">
      <w:pPr>
        <w:pStyle w:val="Akapitzlist"/>
        <w:numPr>
          <w:ilvl w:val="1"/>
          <w:numId w:val="24"/>
        </w:numPr>
        <w:spacing w:after="0" w:line="312" w:lineRule="auto"/>
        <w:ind w:left="1134" w:hanging="283"/>
        <w:contextualSpacing w:val="0"/>
        <w:rPr>
          <w:rFonts w:ascii="Calibri" w:hAnsi="Calibri" w:cs="Calibri"/>
        </w:rPr>
      </w:pPr>
      <w:r w:rsidRPr="00886E91">
        <w:rPr>
          <w:rFonts w:ascii="Calibri" w:hAnsi="Calibri" w:cs="Calibri"/>
        </w:rPr>
        <w:t>knowledge – a person completing the training knows and understands:</w:t>
      </w:r>
    </w:p>
    <w:p w14:paraId="6E873465" w14:textId="38A36125" w:rsidR="00F120DF" w:rsidRPr="00886E91" w:rsidRDefault="00F120DF" w:rsidP="001D4C69">
      <w:pPr>
        <w:pStyle w:val="Akapitzlist"/>
        <w:numPr>
          <w:ilvl w:val="2"/>
          <w:numId w:val="24"/>
        </w:numPr>
        <w:spacing w:line="312" w:lineRule="auto"/>
        <w:ind w:left="1418" w:hanging="284"/>
        <w:rPr>
          <w:rFonts w:ascii="Calibri" w:hAnsi="Calibri" w:cs="Calibri"/>
        </w:rPr>
      </w:pPr>
      <w:r w:rsidRPr="00886E91">
        <w:rPr>
          <w:rFonts w:ascii="Calibri" w:hAnsi="Calibri" w:cs="Calibri"/>
        </w:rPr>
        <w:t>basic and advanced methods of interpersonal communication in the academic environment; </w:t>
      </w:r>
    </w:p>
    <w:p w14:paraId="53F20924" w14:textId="20FBFD97" w:rsidR="00F120DF" w:rsidRPr="00886E91" w:rsidRDefault="00F120DF" w:rsidP="001D4C69">
      <w:pPr>
        <w:pStyle w:val="Akapitzlist"/>
        <w:numPr>
          <w:ilvl w:val="2"/>
          <w:numId w:val="24"/>
        </w:numPr>
        <w:spacing w:line="312" w:lineRule="auto"/>
        <w:ind w:left="1418" w:hanging="284"/>
        <w:rPr>
          <w:rFonts w:ascii="Calibri" w:hAnsi="Calibri" w:cs="Calibri"/>
        </w:rPr>
      </w:pPr>
      <w:r w:rsidRPr="00886E91">
        <w:rPr>
          <w:rFonts w:ascii="Calibri" w:hAnsi="Calibri" w:cs="Calibri"/>
        </w:rPr>
        <w:lastRenderedPageBreak/>
        <w:t>principles of empathetic communication and cooperation in international teams; </w:t>
      </w:r>
    </w:p>
    <w:p w14:paraId="07558D10" w14:textId="6A8D9A94" w:rsidR="00F120DF" w:rsidRPr="00886E91" w:rsidRDefault="00F120DF" w:rsidP="001D4C69">
      <w:pPr>
        <w:pStyle w:val="Akapitzlist"/>
        <w:numPr>
          <w:ilvl w:val="2"/>
          <w:numId w:val="24"/>
        </w:numPr>
        <w:spacing w:line="312" w:lineRule="auto"/>
        <w:ind w:left="1418" w:hanging="284"/>
        <w:rPr>
          <w:rFonts w:ascii="Calibri" w:hAnsi="Calibri" w:cs="Calibri"/>
        </w:rPr>
      </w:pPr>
      <w:r w:rsidRPr="00886E91">
        <w:rPr>
          <w:rFonts w:ascii="Calibri" w:hAnsi="Calibri" w:cs="Calibri"/>
        </w:rPr>
        <w:t>conflict resolution techniques as well as mediation and negotiation models applicable to teaching activities at the level of higher education; </w:t>
      </w:r>
    </w:p>
    <w:p w14:paraId="3496C201" w14:textId="1D045426" w:rsidR="00F120DF" w:rsidRPr="00886E91" w:rsidRDefault="00F120DF" w:rsidP="001D4C69">
      <w:pPr>
        <w:pStyle w:val="Akapitzlist"/>
        <w:numPr>
          <w:ilvl w:val="2"/>
          <w:numId w:val="24"/>
        </w:numPr>
        <w:spacing w:line="312" w:lineRule="auto"/>
        <w:ind w:left="1418" w:hanging="284"/>
        <w:rPr>
          <w:rFonts w:ascii="Calibri" w:hAnsi="Calibri" w:cs="Calibri"/>
        </w:rPr>
      </w:pPr>
      <w:r w:rsidRPr="00886E91">
        <w:rPr>
          <w:rFonts w:ascii="Calibri" w:hAnsi="Calibri" w:cs="Calibri"/>
        </w:rPr>
        <w:t>communication barriers arising from linguistic and cultural differences, together with strategies for minimising such barriers when working with international students and staff;</w:t>
      </w:r>
    </w:p>
    <w:p w14:paraId="09DBF474" w14:textId="573E1FE1" w:rsidR="007B16AE" w:rsidRPr="00886E91" w:rsidRDefault="007B16AE" w:rsidP="001D4C69">
      <w:pPr>
        <w:pStyle w:val="Akapitzlist"/>
        <w:numPr>
          <w:ilvl w:val="1"/>
          <w:numId w:val="24"/>
        </w:numPr>
        <w:spacing w:after="0" w:line="312" w:lineRule="auto"/>
        <w:ind w:left="1134" w:hanging="283"/>
        <w:contextualSpacing w:val="0"/>
        <w:rPr>
          <w:rFonts w:ascii="Calibri" w:hAnsi="Calibri" w:cs="Calibri"/>
        </w:rPr>
      </w:pPr>
      <w:r w:rsidRPr="00886E91">
        <w:rPr>
          <w:rFonts w:ascii="Calibri" w:hAnsi="Calibri" w:cs="Calibri"/>
        </w:rPr>
        <w:t>skills – a person completing the training is able to:</w:t>
      </w:r>
    </w:p>
    <w:p w14:paraId="405FACB8" w14:textId="51D244F7" w:rsidR="00EF538C" w:rsidRPr="00886E91" w:rsidRDefault="00EF538C" w:rsidP="001D4C69">
      <w:pPr>
        <w:pStyle w:val="Akapitzlist"/>
        <w:numPr>
          <w:ilvl w:val="2"/>
          <w:numId w:val="24"/>
        </w:numPr>
        <w:spacing w:line="312" w:lineRule="auto"/>
        <w:ind w:left="1418" w:hanging="284"/>
        <w:rPr>
          <w:rFonts w:ascii="Calibri" w:hAnsi="Calibri" w:cs="Calibri"/>
        </w:rPr>
      </w:pPr>
      <w:r w:rsidRPr="00886E91">
        <w:rPr>
          <w:rFonts w:ascii="Calibri" w:hAnsi="Calibri" w:cs="Calibri"/>
        </w:rPr>
        <w:t>apply empathetic communication techniques in interactions with students and colleagues; </w:t>
      </w:r>
    </w:p>
    <w:p w14:paraId="3171EF0E" w14:textId="7F986FA7" w:rsidR="00EF538C" w:rsidRPr="00886E91" w:rsidRDefault="00EF538C" w:rsidP="001D4C69">
      <w:pPr>
        <w:pStyle w:val="Akapitzlist"/>
        <w:numPr>
          <w:ilvl w:val="2"/>
          <w:numId w:val="24"/>
        </w:numPr>
        <w:spacing w:line="312" w:lineRule="auto"/>
        <w:ind w:left="1418" w:hanging="284"/>
        <w:rPr>
          <w:rFonts w:ascii="Calibri" w:hAnsi="Calibri" w:cs="Calibri"/>
        </w:rPr>
      </w:pPr>
      <w:r w:rsidRPr="00886E91">
        <w:rPr>
          <w:rFonts w:ascii="Calibri" w:hAnsi="Calibri" w:cs="Calibri"/>
        </w:rPr>
        <w:t>identify and resolve conflict situations in the academic environment using appropriate mediation and negotiation tools; </w:t>
      </w:r>
    </w:p>
    <w:p w14:paraId="7AECA840" w14:textId="245CAA97" w:rsidR="00EF538C" w:rsidRPr="00886E91" w:rsidRDefault="00EF538C" w:rsidP="001D4C69">
      <w:pPr>
        <w:pStyle w:val="Akapitzlist"/>
        <w:numPr>
          <w:ilvl w:val="2"/>
          <w:numId w:val="24"/>
        </w:numPr>
        <w:spacing w:line="312" w:lineRule="auto"/>
        <w:ind w:left="1418" w:hanging="284"/>
        <w:rPr>
          <w:rFonts w:ascii="Calibri" w:hAnsi="Calibri" w:cs="Calibri"/>
        </w:rPr>
      </w:pPr>
      <w:r w:rsidRPr="00886E91">
        <w:rPr>
          <w:rFonts w:ascii="Calibri" w:hAnsi="Calibri" w:cs="Calibri"/>
        </w:rPr>
        <w:t>communicate effectively in contexts of cultural and linguistic diversity; </w:t>
      </w:r>
    </w:p>
    <w:p w14:paraId="737EBA3F" w14:textId="6C2F95C9" w:rsidR="00EF538C" w:rsidRPr="00886E91" w:rsidRDefault="00EF538C" w:rsidP="001D4C69">
      <w:pPr>
        <w:pStyle w:val="Akapitzlist"/>
        <w:numPr>
          <w:ilvl w:val="2"/>
          <w:numId w:val="24"/>
        </w:numPr>
        <w:spacing w:line="312" w:lineRule="auto"/>
        <w:ind w:left="1418" w:hanging="284"/>
        <w:rPr>
          <w:rFonts w:ascii="Calibri" w:hAnsi="Calibri" w:cs="Calibri"/>
        </w:rPr>
      </w:pPr>
      <w:r w:rsidRPr="00886E91">
        <w:rPr>
          <w:rFonts w:ascii="Calibri" w:hAnsi="Calibri" w:cs="Calibri"/>
        </w:rPr>
        <w:t>formulate clear, culturally sensitive and comprehensible instructions, messages and feedback; </w:t>
      </w:r>
    </w:p>
    <w:p w14:paraId="38390D76" w14:textId="0D809A9A" w:rsidR="007B16AE" w:rsidRPr="00886E91" w:rsidRDefault="007B16AE" w:rsidP="001D4C69">
      <w:pPr>
        <w:pStyle w:val="Akapitzlist"/>
        <w:numPr>
          <w:ilvl w:val="1"/>
          <w:numId w:val="24"/>
        </w:numPr>
        <w:spacing w:after="0" w:line="312" w:lineRule="auto"/>
        <w:ind w:left="1134" w:hanging="283"/>
        <w:contextualSpacing w:val="0"/>
        <w:rPr>
          <w:rFonts w:ascii="Calibri" w:hAnsi="Calibri" w:cs="Calibri"/>
        </w:rPr>
      </w:pPr>
      <w:r w:rsidRPr="00886E91">
        <w:rPr>
          <w:rFonts w:ascii="Calibri" w:hAnsi="Calibri" w:cs="Calibri"/>
        </w:rPr>
        <w:t>social competences/attitudes – a person completing the training:</w:t>
      </w:r>
    </w:p>
    <w:p w14:paraId="6995B29E" w14:textId="1C8EDCBC" w:rsidR="00EF538C" w:rsidRPr="00886E91" w:rsidRDefault="00EF538C" w:rsidP="001D4C69">
      <w:pPr>
        <w:pStyle w:val="Akapitzlist"/>
        <w:numPr>
          <w:ilvl w:val="2"/>
          <w:numId w:val="24"/>
        </w:numPr>
        <w:spacing w:after="0" w:line="312" w:lineRule="auto"/>
        <w:ind w:left="1418" w:hanging="284"/>
        <w:rPr>
          <w:rFonts w:ascii="Calibri" w:hAnsi="Calibri" w:cs="Calibri"/>
        </w:rPr>
      </w:pPr>
      <w:r w:rsidRPr="00886E91">
        <w:rPr>
          <w:rFonts w:ascii="Calibri" w:hAnsi="Calibri" w:cs="Calibri"/>
        </w:rPr>
        <w:t>strives to create a safe, supportive and inclusive teaching environment based on mutual respect and understanding; </w:t>
      </w:r>
    </w:p>
    <w:p w14:paraId="14CA763B" w14:textId="7DF9D7FA" w:rsidR="00EF538C" w:rsidRPr="00886E91" w:rsidRDefault="00EF538C" w:rsidP="001D4C69">
      <w:pPr>
        <w:pStyle w:val="Akapitzlist"/>
        <w:numPr>
          <w:ilvl w:val="2"/>
          <w:numId w:val="24"/>
        </w:numPr>
        <w:spacing w:after="120" w:line="312" w:lineRule="auto"/>
        <w:ind w:left="1418" w:hanging="284"/>
        <w:contextualSpacing w:val="0"/>
        <w:rPr>
          <w:rFonts w:ascii="Calibri" w:hAnsi="Calibri" w:cs="Calibri"/>
        </w:rPr>
      </w:pPr>
      <w:r w:rsidRPr="00886E91">
        <w:rPr>
          <w:rFonts w:ascii="Calibri" w:hAnsi="Calibri" w:cs="Calibri"/>
        </w:rPr>
        <w:t>demonstrates openness to linguistic and cultural diversity, responding appropriately, tactfully and responsibly in situations of potential misunderstandings or tension;</w:t>
      </w:r>
    </w:p>
    <w:p w14:paraId="57C2615B" w14:textId="31B9152F" w:rsidR="00EF538C" w:rsidRPr="00886E91" w:rsidRDefault="00EF538C" w:rsidP="001D4C69">
      <w:pPr>
        <w:pStyle w:val="Akapitzlist"/>
        <w:numPr>
          <w:ilvl w:val="0"/>
          <w:numId w:val="22"/>
        </w:numPr>
        <w:spacing w:after="0" w:line="312" w:lineRule="auto"/>
        <w:rPr>
          <w:rFonts w:ascii="Calibri" w:hAnsi="Calibri" w:cs="Calibri"/>
        </w:rPr>
      </w:pPr>
      <w:r w:rsidRPr="00886E91">
        <w:rPr>
          <w:rFonts w:ascii="Calibri" w:hAnsi="Calibri" w:cs="Calibri"/>
        </w:rPr>
        <w:t xml:space="preserve">training </w:t>
      </w:r>
      <w:r w:rsidR="00886E91">
        <w:rPr>
          <w:rFonts w:ascii="Calibri" w:hAnsi="Calibri" w:cs="Calibri"/>
        </w:rPr>
        <w:t>program</w:t>
      </w:r>
      <w:r w:rsidRPr="00886E91">
        <w:rPr>
          <w:rFonts w:ascii="Calibri" w:hAnsi="Calibri" w:cs="Calibri"/>
        </w:rPr>
        <w:t xml:space="preserve"> for academic teachers of VIZJA University on cultural differences in the higher education teaching process:</w:t>
      </w:r>
    </w:p>
    <w:p w14:paraId="2A3800D1" w14:textId="3E6513C6" w:rsidR="00EF538C" w:rsidRPr="00886E91" w:rsidRDefault="00EF538C" w:rsidP="001D4C69">
      <w:pPr>
        <w:pStyle w:val="Akapitzlist"/>
        <w:numPr>
          <w:ilvl w:val="0"/>
          <w:numId w:val="25"/>
        </w:numPr>
        <w:spacing w:after="0" w:line="312" w:lineRule="auto"/>
        <w:ind w:left="851" w:hanging="142"/>
        <w:contextualSpacing w:val="0"/>
        <w:rPr>
          <w:rFonts w:ascii="Calibri" w:hAnsi="Calibri" w:cs="Calibri"/>
        </w:rPr>
      </w:pPr>
      <w:r w:rsidRPr="00886E91">
        <w:rPr>
          <w:rFonts w:ascii="Calibri" w:hAnsi="Calibri" w:cs="Calibri"/>
        </w:rPr>
        <w:t>the training leads to the enhancement of communication competences in the admission and support of persons from abroad and persons departing abroad.</w:t>
      </w:r>
    </w:p>
    <w:p w14:paraId="41840AA6" w14:textId="77777777" w:rsidR="00EF538C" w:rsidRPr="00886E91" w:rsidRDefault="00EF538C" w:rsidP="001D4C69">
      <w:pPr>
        <w:pStyle w:val="Akapitzlist"/>
        <w:numPr>
          <w:ilvl w:val="0"/>
          <w:numId w:val="25"/>
        </w:numPr>
        <w:spacing w:after="0" w:line="312" w:lineRule="auto"/>
        <w:ind w:left="851" w:hanging="142"/>
        <w:contextualSpacing w:val="0"/>
        <w:rPr>
          <w:rFonts w:ascii="Calibri" w:hAnsi="Calibri" w:cs="Calibri"/>
        </w:rPr>
      </w:pPr>
      <w:r w:rsidRPr="00886E91">
        <w:rPr>
          <w:rFonts w:ascii="Calibri" w:hAnsi="Calibri" w:cs="Calibri"/>
        </w:rPr>
        <w:t>learning outcomes:</w:t>
      </w:r>
    </w:p>
    <w:p w14:paraId="0199490B" w14:textId="12B7D380" w:rsidR="00EF538C" w:rsidRPr="00886E91" w:rsidRDefault="00EF538C" w:rsidP="001D4C69">
      <w:pPr>
        <w:pStyle w:val="Akapitzlist"/>
        <w:numPr>
          <w:ilvl w:val="1"/>
          <w:numId w:val="25"/>
        </w:numPr>
        <w:spacing w:after="0" w:line="312" w:lineRule="auto"/>
        <w:ind w:left="1134" w:hanging="283"/>
        <w:contextualSpacing w:val="0"/>
        <w:rPr>
          <w:rFonts w:ascii="Calibri" w:hAnsi="Calibri" w:cs="Calibri"/>
        </w:rPr>
      </w:pPr>
      <w:r w:rsidRPr="00886E91">
        <w:rPr>
          <w:rFonts w:ascii="Calibri" w:hAnsi="Calibri" w:cs="Calibri"/>
        </w:rPr>
        <w:t>knowledge – a person completing the training knows and understands:</w:t>
      </w:r>
    </w:p>
    <w:p w14:paraId="469A1515" w14:textId="705F5731" w:rsidR="00D45D8B" w:rsidRPr="00886E91" w:rsidRDefault="00D45D8B" w:rsidP="001D4C69">
      <w:pPr>
        <w:pStyle w:val="Akapitzlist"/>
        <w:numPr>
          <w:ilvl w:val="2"/>
          <w:numId w:val="25"/>
        </w:numPr>
        <w:spacing w:line="312" w:lineRule="auto"/>
        <w:ind w:left="1418" w:hanging="284"/>
        <w:rPr>
          <w:rFonts w:ascii="Calibri" w:hAnsi="Calibri" w:cs="Calibri"/>
        </w:rPr>
      </w:pPr>
      <w:r w:rsidRPr="00886E91">
        <w:rPr>
          <w:rFonts w:ascii="Calibri" w:hAnsi="Calibri" w:cs="Calibri"/>
        </w:rPr>
        <w:t>concepts related to culture, cultural differences and intercultural communication; </w:t>
      </w:r>
    </w:p>
    <w:p w14:paraId="2027A15F" w14:textId="711106E5" w:rsidR="00D45D8B" w:rsidRPr="00886E91" w:rsidRDefault="00D45D8B" w:rsidP="001D4C69">
      <w:pPr>
        <w:pStyle w:val="Akapitzlist"/>
        <w:numPr>
          <w:ilvl w:val="2"/>
          <w:numId w:val="25"/>
        </w:numPr>
        <w:spacing w:line="312" w:lineRule="auto"/>
        <w:ind w:left="1418" w:hanging="284"/>
        <w:rPr>
          <w:rFonts w:ascii="Calibri" w:hAnsi="Calibri" w:cs="Calibri"/>
        </w:rPr>
      </w:pPr>
      <w:r w:rsidRPr="00886E91">
        <w:rPr>
          <w:rFonts w:ascii="Calibri" w:hAnsi="Calibri" w:cs="Calibri"/>
        </w:rPr>
        <w:t>sources of cultural differences in the academic context; </w:t>
      </w:r>
    </w:p>
    <w:p w14:paraId="2B666BB7" w14:textId="7043FD38" w:rsidR="00D45D8B" w:rsidRPr="00886E91" w:rsidRDefault="00D45D8B" w:rsidP="001D4C69">
      <w:pPr>
        <w:pStyle w:val="Akapitzlist"/>
        <w:numPr>
          <w:ilvl w:val="2"/>
          <w:numId w:val="25"/>
        </w:numPr>
        <w:spacing w:line="312" w:lineRule="auto"/>
        <w:ind w:left="1418" w:hanging="284"/>
        <w:rPr>
          <w:rFonts w:ascii="Calibri" w:hAnsi="Calibri" w:cs="Calibri"/>
        </w:rPr>
      </w:pPr>
      <w:r w:rsidRPr="00886E91">
        <w:rPr>
          <w:rFonts w:ascii="Calibri" w:hAnsi="Calibri" w:cs="Calibri"/>
        </w:rPr>
        <w:t>potential barriers to intercultural communication in higher education and methods of identifying them;</w:t>
      </w:r>
    </w:p>
    <w:p w14:paraId="752E911A" w14:textId="35494F4E" w:rsidR="00D45D8B" w:rsidRPr="00886E91" w:rsidRDefault="00D45D8B" w:rsidP="001D4C69">
      <w:pPr>
        <w:pStyle w:val="Akapitzlist"/>
        <w:numPr>
          <w:ilvl w:val="2"/>
          <w:numId w:val="25"/>
        </w:numPr>
        <w:spacing w:line="312" w:lineRule="auto"/>
        <w:ind w:left="1418" w:hanging="284"/>
        <w:rPr>
          <w:rFonts w:ascii="Calibri" w:hAnsi="Calibri" w:cs="Calibri"/>
        </w:rPr>
      </w:pPr>
      <w:r w:rsidRPr="00886E91">
        <w:rPr>
          <w:rFonts w:ascii="Calibri" w:hAnsi="Calibri" w:cs="Calibri"/>
        </w:rPr>
        <w:t>principles of conducting classes in a culturally diverse environment;</w:t>
      </w:r>
    </w:p>
    <w:p w14:paraId="36A95D26" w14:textId="7C8FCDB5" w:rsidR="00EF538C" w:rsidRPr="00886E91" w:rsidRDefault="00EF538C" w:rsidP="001D4C69">
      <w:pPr>
        <w:pStyle w:val="Akapitzlist"/>
        <w:numPr>
          <w:ilvl w:val="1"/>
          <w:numId w:val="25"/>
        </w:numPr>
        <w:spacing w:after="0" w:line="312" w:lineRule="auto"/>
        <w:ind w:left="1134" w:hanging="283"/>
        <w:contextualSpacing w:val="0"/>
        <w:rPr>
          <w:rFonts w:ascii="Calibri" w:hAnsi="Calibri" w:cs="Calibri"/>
        </w:rPr>
      </w:pPr>
      <w:r w:rsidRPr="00886E91">
        <w:rPr>
          <w:rFonts w:ascii="Calibri" w:hAnsi="Calibri" w:cs="Calibri"/>
        </w:rPr>
        <w:t>skills – a person completing the training is able to:</w:t>
      </w:r>
    </w:p>
    <w:p w14:paraId="3530B218" w14:textId="4DD83C86" w:rsidR="00D45D8B" w:rsidRPr="00886E91" w:rsidRDefault="00D45D8B" w:rsidP="001D4C69">
      <w:pPr>
        <w:pStyle w:val="Akapitzlist"/>
        <w:numPr>
          <w:ilvl w:val="2"/>
          <w:numId w:val="25"/>
        </w:numPr>
        <w:spacing w:line="312" w:lineRule="auto"/>
        <w:ind w:left="1418" w:hanging="284"/>
        <w:rPr>
          <w:rFonts w:ascii="Calibri" w:hAnsi="Calibri" w:cs="Calibri"/>
        </w:rPr>
      </w:pPr>
      <w:r w:rsidRPr="00886E91">
        <w:rPr>
          <w:rFonts w:ascii="Calibri" w:hAnsi="Calibri" w:cs="Calibri"/>
        </w:rPr>
        <w:t>identify situations in the teaching process in which cultural differences arise; </w:t>
      </w:r>
    </w:p>
    <w:p w14:paraId="282D1391" w14:textId="0873A30C" w:rsidR="00D45D8B" w:rsidRPr="00886E91" w:rsidRDefault="00D45D8B" w:rsidP="001D4C69">
      <w:pPr>
        <w:pStyle w:val="Akapitzlist"/>
        <w:numPr>
          <w:ilvl w:val="2"/>
          <w:numId w:val="25"/>
        </w:numPr>
        <w:spacing w:line="312" w:lineRule="auto"/>
        <w:ind w:left="1418" w:hanging="284"/>
        <w:rPr>
          <w:rFonts w:ascii="Calibri" w:hAnsi="Calibri" w:cs="Calibri"/>
        </w:rPr>
      </w:pPr>
      <w:r w:rsidRPr="00886E91">
        <w:rPr>
          <w:rFonts w:ascii="Calibri" w:hAnsi="Calibri" w:cs="Calibri"/>
        </w:rPr>
        <w:t>explain the academic and organizational rules in force at VIZJA University;</w:t>
      </w:r>
    </w:p>
    <w:p w14:paraId="64547B23" w14:textId="345ECD92" w:rsidR="00D45D8B" w:rsidRPr="00886E91" w:rsidRDefault="00D45D8B" w:rsidP="001D4C69">
      <w:pPr>
        <w:pStyle w:val="Akapitzlist"/>
        <w:numPr>
          <w:ilvl w:val="2"/>
          <w:numId w:val="25"/>
        </w:numPr>
        <w:spacing w:line="312" w:lineRule="auto"/>
        <w:ind w:left="1418" w:hanging="284"/>
        <w:rPr>
          <w:rFonts w:ascii="Calibri" w:hAnsi="Calibri" w:cs="Calibri"/>
        </w:rPr>
      </w:pPr>
      <w:r w:rsidRPr="00886E91">
        <w:rPr>
          <w:rFonts w:ascii="Calibri" w:hAnsi="Calibri" w:cs="Calibri"/>
        </w:rPr>
        <w:t>adapt communication styles and teaching methods to the needs of students from different cultural backgrounds;</w:t>
      </w:r>
    </w:p>
    <w:p w14:paraId="4E4938BC" w14:textId="62B1B8A3" w:rsidR="00D45D8B" w:rsidRPr="00886E91" w:rsidRDefault="00D45D8B" w:rsidP="001D4C69">
      <w:pPr>
        <w:pStyle w:val="Akapitzlist"/>
        <w:numPr>
          <w:ilvl w:val="2"/>
          <w:numId w:val="25"/>
        </w:numPr>
        <w:spacing w:line="312" w:lineRule="auto"/>
        <w:ind w:left="1418" w:hanging="284"/>
        <w:rPr>
          <w:rFonts w:ascii="Calibri" w:hAnsi="Calibri" w:cs="Calibri"/>
        </w:rPr>
      </w:pPr>
      <w:r w:rsidRPr="00886E91">
        <w:rPr>
          <w:rFonts w:ascii="Calibri" w:hAnsi="Calibri" w:cs="Calibri"/>
        </w:rPr>
        <w:lastRenderedPageBreak/>
        <w:t>create conditions that foster cooperation in culturally diverse groups during classes;</w:t>
      </w:r>
    </w:p>
    <w:p w14:paraId="565652C2" w14:textId="7FE8EFAE" w:rsidR="00EF538C" w:rsidRPr="00886E91" w:rsidRDefault="00EF538C" w:rsidP="001D4C69">
      <w:pPr>
        <w:pStyle w:val="Akapitzlist"/>
        <w:numPr>
          <w:ilvl w:val="1"/>
          <w:numId w:val="25"/>
        </w:numPr>
        <w:spacing w:after="0" w:line="312" w:lineRule="auto"/>
        <w:ind w:left="1134" w:hanging="283"/>
        <w:contextualSpacing w:val="0"/>
        <w:rPr>
          <w:rFonts w:ascii="Calibri" w:hAnsi="Calibri" w:cs="Calibri"/>
        </w:rPr>
      </w:pPr>
      <w:r w:rsidRPr="00886E91">
        <w:rPr>
          <w:rFonts w:ascii="Calibri" w:hAnsi="Calibri" w:cs="Calibri"/>
        </w:rPr>
        <w:t>social competences/attitudes – a person completing the training:</w:t>
      </w:r>
    </w:p>
    <w:p w14:paraId="3B99462F" w14:textId="08CBE84D" w:rsidR="006D6D27" w:rsidRPr="00886E91" w:rsidRDefault="006D6D27" w:rsidP="001D4C69">
      <w:pPr>
        <w:pStyle w:val="Akapitzlist"/>
        <w:numPr>
          <w:ilvl w:val="2"/>
          <w:numId w:val="25"/>
        </w:numPr>
        <w:spacing w:after="0" w:line="312" w:lineRule="auto"/>
        <w:ind w:left="1418" w:hanging="284"/>
        <w:rPr>
          <w:rFonts w:ascii="Calibri" w:hAnsi="Calibri" w:cs="Calibri"/>
        </w:rPr>
      </w:pPr>
      <w:r w:rsidRPr="00886E91">
        <w:rPr>
          <w:rFonts w:ascii="Calibri" w:hAnsi="Calibri" w:cs="Calibri"/>
        </w:rPr>
        <w:t>is open to cultural diversity and demonstrates respect for others; </w:t>
      </w:r>
    </w:p>
    <w:p w14:paraId="27DF9190" w14:textId="792A2846" w:rsidR="006D6D27" w:rsidRPr="00886E91" w:rsidRDefault="006D6D27" w:rsidP="001D4C69">
      <w:pPr>
        <w:pStyle w:val="Akapitzlist"/>
        <w:numPr>
          <w:ilvl w:val="2"/>
          <w:numId w:val="25"/>
        </w:numPr>
        <w:spacing w:after="120" w:line="312" w:lineRule="auto"/>
        <w:ind w:left="1418" w:hanging="284"/>
        <w:contextualSpacing w:val="0"/>
        <w:rPr>
          <w:rFonts w:ascii="Calibri" w:hAnsi="Calibri" w:cs="Calibri"/>
        </w:rPr>
      </w:pPr>
      <w:r w:rsidRPr="00886E91">
        <w:rPr>
          <w:rFonts w:ascii="Calibri" w:hAnsi="Calibri" w:cs="Calibri"/>
        </w:rPr>
        <w:t>shows readiness for continuous development of intercultural competences in academic work;</w:t>
      </w:r>
    </w:p>
    <w:p w14:paraId="169D397F" w14:textId="3F8CEE40" w:rsidR="00CD310F" w:rsidRPr="00886E91" w:rsidRDefault="00CD310F" w:rsidP="001D4C69">
      <w:pPr>
        <w:pStyle w:val="Akapitzlist"/>
        <w:numPr>
          <w:ilvl w:val="0"/>
          <w:numId w:val="22"/>
        </w:numPr>
        <w:spacing w:after="0" w:line="312" w:lineRule="auto"/>
        <w:rPr>
          <w:rFonts w:ascii="Calibri" w:hAnsi="Calibri" w:cs="Calibri"/>
        </w:rPr>
      </w:pPr>
      <w:r w:rsidRPr="00886E91">
        <w:rPr>
          <w:rFonts w:ascii="Calibri" w:hAnsi="Calibri" w:cs="Calibri"/>
        </w:rPr>
        <w:t xml:space="preserve">English language training </w:t>
      </w:r>
      <w:r w:rsidR="00886E91">
        <w:rPr>
          <w:rFonts w:ascii="Calibri" w:hAnsi="Calibri" w:cs="Calibri"/>
        </w:rPr>
        <w:t>program</w:t>
      </w:r>
      <w:r w:rsidRPr="00886E91">
        <w:rPr>
          <w:rFonts w:ascii="Calibri" w:hAnsi="Calibri" w:cs="Calibri"/>
        </w:rPr>
        <w:t xml:space="preserve"> (advanced level) for administrative staff of VIZJA University – specialist vocabulary and expressions related to educational and administrative services in higher education institutions:</w:t>
      </w:r>
    </w:p>
    <w:p w14:paraId="091BEFE1" w14:textId="3A13B831" w:rsidR="00CD310F" w:rsidRPr="00886E91" w:rsidRDefault="00CD310F" w:rsidP="001D4C69">
      <w:pPr>
        <w:pStyle w:val="Akapitzlist"/>
        <w:numPr>
          <w:ilvl w:val="0"/>
          <w:numId w:val="26"/>
        </w:numPr>
        <w:spacing w:after="0" w:line="312" w:lineRule="auto"/>
        <w:ind w:left="851" w:hanging="142"/>
        <w:contextualSpacing w:val="0"/>
        <w:rPr>
          <w:rFonts w:ascii="Calibri" w:hAnsi="Calibri" w:cs="Calibri"/>
        </w:rPr>
      </w:pPr>
      <w:r w:rsidRPr="00886E91">
        <w:rPr>
          <w:rFonts w:ascii="Calibri" w:hAnsi="Calibri" w:cs="Calibri"/>
        </w:rPr>
        <w:t>the training leads to the enhancement of language competences in the admission and support of persons from abroad and persons departing abroad;</w:t>
      </w:r>
    </w:p>
    <w:p w14:paraId="0FCE4C27" w14:textId="77777777" w:rsidR="00CD310F" w:rsidRPr="00886E91" w:rsidRDefault="00CD310F" w:rsidP="001D4C69">
      <w:pPr>
        <w:pStyle w:val="Akapitzlist"/>
        <w:numPr>
          <w:ilvl w:val="0"/>
          <w:numId w:val="26"/>
        </w:numPr>
        <w:spacing w:after="0" w:line="312" w:lineRule="auto"/>
        <w:ind w:left="851" w:hanging="142"/>
        <w:contextualSpacing w:val="0"/>
        <w:rPr>
          <w:rFonts w:ascii="Calibri" w:hAnsi="Calibri" w:cs="Calibri"/>
        </w:rPr>
      </w:pPr>
      <w:r w:rsidRPr="00886E91">
        <w:rPr>
          <w:rFonts w:ascii="Calibri" w:hAnsi="Calibri" w:cs="Calibri"/>
        </w:rPr>
        <w:t>learning outcomes:</w:t>
      </w:r>
    </w:p>
    <w:p w14:paraId="784C3D98" w14:textId="5D3D967A" w:rsidR="00CD310F" w:rsidRPr="00886E91" w:rsidRDefault="00CD310F" w:rsidP="001D4C69">
      <w:pPr>
        <w:pStyle w:val="Akapitzlist"/>
        <w:numPr>
          <w:ilvl w:val="1"/>
          <w:numId w:val="26"/>
        </w:numPr>
        <w:spacing w:after="0" w:line="312" w:lineRule="auto"/>
        <w:ind w:left="1134" w:hanging="283"/>
        <w:contextualSpacing w:val="0"/>
        <w:rPr>
          <w:rFonts w:ascii="Calibri" w:hAnsi="Calibri" w:cs="Calibri"/>
        </w:rPr>
      </w:pPr>
      <w:r w:rsidRPr="00886E91">
        <w:rPr>
          <w:rFonts w:ascii="Calibri" w:hAnsi="Calibri" w:cs="Calibri"/>
        </w:rPr>
        <w:t>knowledge – a person completing the training knows and understands:</w:t>
      </w:r>
    </w:p>
    <w:p w14:paraId="5472F6F3" w14:textId="2FB46675" w:rsidR="00485457" w:rsidRPr="00886E91" w:rsidRDefault="00485457" w:rsidP="001D4C69">
      <w:pPr>
        <w:pStyle w:val="Akapitzlist"/>
        <w:numPr>
          <w:ilvl w:val="2"/>
          <w:numId w:val="26"/>
        </w:numPr>
        <w:spacing w:line="312" w:lineRule="auto"/>
        <w:ind w:left="1418" w:hanging="284"/>
        <w:rPr>
          <w:rFonts w:ascii="Calibri" w:hAnsi="Calibri" w:cs="Calibri"/>
        </w:rPr>
      </w:pPr>
      <w:r w:rsidRPr="00886E91">
        <w:rPr>
          <w:rFonts w:ascii="Calibri" w:hAnsi="Calibri" w:cs="Calibri"/>
        </w:rPr>
        <w:t>English-language vocabulary and expressions related to the educational support of English-speaking students;</w:t>
      </w:r>
    </w:p>
    <w:p w14:paraId="5978A3FD" w14:textId="3C29249B" w:rsidR="00485457" w:rsidRPr="00886E91" w:rsidRDefault="00485457" w:rsidP="001D4C69">
      <w:pPr>
        <w:pStyle w:val="Akapitzlist"/>
        <w:numPr>
          <w:ilvl w:val="2"/>
          <w:numId w:val="26"/>
        </w:numPr>
        <w:spacing w:line="312" w:lineRule="auto"/>
        <w:ind w:left="1418" w:hanging="284"/>
        <w:rPr>
          <w:rFonts w:ascii="Calibri" w:hAnsi="Calibri" w:cs="Calibri"/>
        </w:rPr>
      </w:pPr>
      <w:r w:rsidRPr="00886E91">
        <w:rPr>
          <w:rFonts w:ascii="Calibri" w:hAnsi="Calibri" w:cs="Calibri"/>
        </w:rPr>
        <w:t>administrative procedures in English applicable at VIZJA University; </w:t>
      </w:r>
    </w:p>
    <w:p w14:paraId="04380757" w14:textId="35C9EFD5" w:rsidR="00485457" w:rsidRPr="00886E91" w:rsidRDefault="00485457" w:rsidP="001D4C69">
      <w:pPr>
        <w:pStyle w:val="Akapitzlist"/>
        <w:numPr>
          <w:ilvl w:val="2"/>
          <w:numId w:val="26"/>
        </w:numPr>
        <w:spacing w:line="312" w:lineRule="auto"/>
        <w:ind w:left="1418" w:hanging="284"/>
        <w:rPr>
          <w:rFonts w:ascii="Calibri" w:hAnsi="Calibri" w:cs="Calibri"/>
        </w:rPr>
      </w:pPr>
      <w:r w:rsidRPr="00886E91">
        <w:rPr>
          <w:rFonts w:ascii="Calibri" w:hAnsi="Calibri" w:cs="Calibri"/>
        </w:rPr>
        <w:t>forms and principles of formal communication in English; </w:t>
      </w:r>
    </w:p>
    <w:p w14:paraId="20A302BF" w14:textId="33F6DD00" w:rsidR="00485457" w:rsidRPr="00886E91" w:rsidRDefault="00485457" w:rsidP="001D4C69">
      <w:pPr>
        <w:pStyle w:val="Akapitzlist"/>
        <w:numPr>
          <w:ilvl w:val="2"/>
          <w:numId w:val="26"/>
        </w:numPr>
        <w:spacing w:line="312" w:lineRule="auto"/>
        <w:ind w:left="1418" w:hanging="284"/>
        <w:rPr>
          <w:rFonts w:ascii="Calibri" w:hAnsi="Calibri" w:cs="Calibri"/>
        </w:rPr>
      </w:pPr>
      <w:r w:rsidRPr="00886E91">
        <w:rPr>
          <w:rFonts w:ascii="Calibri" w:hAnsi="Calibri" w:cs="Calibri"/>
        </w:rPr>
        <w:t>principles of professional administrative service;</w:t>
      </w:r>
    </w:p>
    <w:p w14:paraId="6076B88C" w14:textId="6F6E32A5" w:rsidR="00CD310F" w:rsidRPr="00886E91" w:rsidRDefault="00CD310F" w:rsidP="001D4C69">
      <w:pPr>
        <w:pStyle w:val="Akapitzlist"/>
        <w:numPr>
          <w:ilvl w:val="1"/>
          <w:numId w:val="26"/>
        </w:numPr>
        <w:spacing w:after="0" w:line="312" w:lineRule="auto"/>
        <w:ind w:left="1134" w:hanging="283"/>
        <w:contextualSpacing w:val="0"/>
        <w:rPr>
          <w:rFonts w:ascii="Calibri" w:hAnsi="Calibri" w:cs="Calibri"/>
        </w:rPr>
      </w:pPr>
      <w:r w:rsidRPr="00886E91">
        <w:rPr>
          <w:rFonts w:ascii="Calibri" w:hAnsi="Calibri" w:cs="Calibri"/>
        </w:rPr>
        <w:t>skills – a person completing the training is able to:</w:t>
      </w:r>
    </w:p>
    <w:p w14:paraId="39FF2422" w14:textId="279B3F2A" w:rsidR="00485457" w:rsidRPr="00886E91" w:rsidRDefault="00485457" w:rsidP="001D4C69">
      <w:pPr>
        <w:pStyle w:val="Akapitzlist"/>
        <w:numPr>
          <w:ilvl w:val="2"/>
          <w:numId w:val="26"/>
        </w:numPr>
        <w:spacing w:line="312" w:lineRule="auto"/>
        <w:ind w:left="1418" w:hanging="284"/>
        <w:rPr>
          <w:rFonts w:ascii="Calibri" w:hAnsi="Calibri" w:cs="Calibri"/>
        </w:rPr>
      </w:pPr>
      <w:r w:rsidRPr="00886E91">
        <w:rPr>
          <w:rFonts w:ascii="Calibri" w:hAnsi="Calibri" w:cs="Calibri"/>
        </w:rPr>
        <w:t>conduct oral and written communication in English related to educational and administrative services;</w:t>
      </w:r>
    </w:p>
    <w:p w14:paraId="0C1A01B3" w14:textId="76EEB435" w:rsidR="00485457" w:rsidRPr="00886E91" w:rsidRDefault="00485457" w:rsidP="001D4C69">
      <w:pPr>
        <w:pStyle w:val="Akapitzlist"/>
        <w:numPr>
          <w:ilvl w:val="2"/>
          <w:numId w:val="26"/>
        </w:numPr>
        <w:spacing w:line="312" w:lineRule="auto"/>
        <w:ind w:left="1418" w:hanging="284"/>
        <w:rPr>
          <w:rFonts w:ascii="Calibri" w:hAnsi="Calibri" w:cs="Calibri"/>
        </w:rPr>
      </w:pPr>
      <w:r w:rsidRPr="00886E91">
        <w:rPr>
          <w:rFonts w:ascii="Calibri" w:hAnsi="Calibri" w:cs="Calibri"/>
        </w:rPr>
        <w:t>formulate precise administrative messages; </w:t>
      </w:r>
    </w:p>
    <w:p w14:paraId="5CBFDF3B" w14:textId="7F27018B" w:rsidR="00485457" w:rsidRPr="00886E91" w:rsidRDefault="00485457" w:rsidP="001D4C69">
      <w:pPr>
        <w:pStyle w:val="Akapitzlist"/>
        <w:numPr>
          <w:ilvl w:val="2"/>
          <w:numId w:val="26"/>
        </w:numPr>
        <w:spacing w:line="312" w:lineRule="auto"/>
        <w:ind w:left="1418" w:hanging="284"/>
        <w:rPr>
          <w:rFonts w:ascii="Calibri" w:hAnsi="Calibri" w:cs="Calibri"/>
        </w:rPr>
      </w:pPr>
      <w:r w:rsidRPr="00886E91">
        <w:rPr>
          <w:rFonts w:ascii="Calibri" w:hAnsi="Calibri" w:cs="Calibri"/>
        </w:rPr>
        <w:t>provide information and explanations regarding academic procedures;</w:t>
      </w:r>
    </w:p>
    <w:p w14:paraId="7C6231C1" w14:textId="5DF59E60" w:rsidR="00485457" w:rsidRPr="00886E91" w:rsidRDefault="00485457" w:rsidP="001D4C69">
      <w:pPr>
        <w:pStyle w:val="Akapitzlist"/>
        <w:numPr>
          <w:ilvl w:val="2"/>
          <w:numId w:val="26"/>
        </w:numPr>
        <w:spacing w:line="312" w:lineRule="auto"/>
        <w:ind w:left="1418" w:hanging="284"/>
        <w:rPr>
          <w:rFonts w:ascii="Calibri" w:hAnsi="Calibri" w:cs="Calibri"/>
        </w:rPr>
      </w:pPr>
      <w:r w:rsidRPr="00886E91">
        <w:rPr>
          <w:rFonts w:ascii="Calibri" w:hAnsi="Calibri" w:cs="Calibri"/>
        </w:rPr>
        <w:t>resolve selected communication-related issues concerning the admission and support of persons from abroad;</w:t>
      </w:r>
    </w:p>
    <w:p w14:paraId="709AF11B" w14:textId="0C9EDCC6" w:rsidR="00CD310F" w:rsidRPr="00886E91" w:rsidRDefault="00CD310F" w:rsidP="001D4C69">
      <w:pPr>
        <w:pStyle w:val="Akapitzlist"/>
        <w:numPr>
          <w:ilvl w:val="1"/>
          <w:numId w:val="26"/>
        </w:numPr>
        <w:spacing w:after="0" w:line="312" w:lineRule="auto"/>
        <w:ind w:left="1134" w:hanging="283"/>
        <w:contextualSpacing w:val="0"/>
        <w:rPr>
          <w:rFonts w:ascii="Calibri" w:hAnsi="Calibri" w:cs="Calibri"/>
        </w:rPr>
      </w:pPr>
      <w:r w:rsidRPr="00886E91">
        <w:rPr>
          <w:rFonts w:ascii="Calibri" w:hAnsi="Calibri" w:cs="Calibri"/>
        </w:rPr>
        <w:t>social competences/attitudes – a person completing the training:</w:t>
      </w:r>
    </w:p>
    <w:p w14:paraId="3EED8F68" w14:textId="7CC77466" w:rsidR="00485457" w:rsidRPr="00886E91" w:rsidRDefault="00485457" w:rsidP="001D4C69">
      <w:pPr>
        <w:pStyle w:val="Akapitzlist"/>
        <w:numPr>
          <w:ilvl w:val="2"/>
          <w:numId w:val="26"/>
        </w:numPr>
        <w:spacing w:after="0" w:line="312" w:lineRule="auto"/>
        <w:ind w:left="1418" w:hanging="284"/>
        <w:rPr>
          <w:rFonts w:ascii="Calibri" w:hAnsi="Calibri" w:cs="Calibri"/>
        </w:rPr>
      </w:pPr>
      <w:r w:rsidRPr="00886E91">
        <w:rPr>
          <w:rFonts w:ascii="Calibri" w:hAnsi="Calibri" w:cs="Calibri"/>
        </w:rPr>
        <w:t>demonstrates openness and readiness to support persons from abroad; </w:t>
      </w:r>
    </w:p>
    <w:p w14:paraId="6A4F1DBA" w14:textId="185A369D" w:rsidR="00485457" w:rsidRPr="00886E91" w:rsidRDefault="00485457" w:rsidP="001D4C69">
      <w:pPr>
        <w:pStyle w:val="Akapitzlist"/>
        <w:numPr>
          <w:ilvl w:val="2"/>
          <w:numId w:val="26"/>
        </w:numPr>
        <w:spacing w:after="120" w:line="312" w:lineRule="auto"/>
        <w:ind w:left="1418" w:hanging="284"/>
        <w:contextualSpacing w:val="0"/>
        <w:rPr>
          <w:rFonts w:ascii="Calibri" w:hAnsi="Calibri" w:cs="Calibri"/>
        </w:rPr>
      </w:pPr>
      <w:r w:rsidRPr="00886E91">
        <w:rPr>
          <w:rFonts w:ascii="Calibri" w:hAnsi="Calibri" w:cs="Calibri"/>
        </w:rPr>
        <w:t>ensures clarity of communication and maintains a professional and courteous style in international interactions.</w:t>
      </w:r>
    </w:p>
    <w:p w14:paraId="0CF85A5B" w14:textId="157D8A99" w:rsidR="003756AB" w:rsidRPr="00886E91" w:rsidRDefault="003756AB" w:rsidP="001D4C69">
      <w:pPr>
        <w:pStyle w:val="Akapitzlist"/>
        <w:numPr>
          <w:ilvl w:val="0"/>
          <w:numId w:val="22"/>
        </w:numPr>
        <w:spacing w:after="0" w:line="312" w:lineRule="auto"/>
        <w:rPr>
          <w:rFonts w:ascii="Calibri" w:hAnsi="Calibri" w:cs="Calibri"/>
        </w:rPr>
      </w:pPr>
      <w:r w:rsidRPr="00886E91">
        <w:rPr>
          <w:rFonts w:ascii="Calibri" w:hAnsi="Calibri" w:cs="Calibri"/>
        </w:rPr>
        <w:t xml:space="preserve">training </w:t>
      </w:r>
      <w:r w:rsidR="00886E91">
        <w:rPr>
          <w:rFonts w:ascii="Calibri" w:hAnsi="Calibri" w:cs="Calibri"/>
        </w:rPr>
        <w:t>program</w:t>
      </w:r>
      <w:r w:rsidRPr="00886E91">
        <w:rPr>
          <w:rFonts w:ascii="Calibri" w:hAnsi="Calibri" w:cs="Calibri"/>
        </w:rPr>
        <w:t xml:space="preserve"> for administrative staff of VIZJA University on interpersonal skills, including stress reduction techniques and methods for supporting adaptation in a</w:t>
      </w:r>
      <w:r w:rsidR="000F1252">
        <w:rPr>
          <w:rFonts w:ascii="Calibri" w:hAnsi="Calibri" w:cs="Calibri"/>
        </w:rPr>
        <w:t> </w:t>
      </w:r>
      <w:r w:rsidRPr="00886E91">
        <w:rPr>
          <w:rFonts w:ascii="Calibri" w:hAnsi="Calibri" w:cs="Calibri"/>
        </w:rPr>
        <w:t>new environment within higher education institutions</w:t>
      </w:r>
      <w:r w:rsidR="00A877EE">
        <w:rPr>
          <w:rFonts w:ascii="Calibri" w:hAnsi="Calibri" w:cs="Calibri"/>
        </w:rPr>
        <w:t>:</w:t>
      </w:r>
    </w:p>
    <w:p w14:paraId="2EAF1C8B" w14:textId="6BB67734" w:rsidR="003756AB" w:rsidRPr="00886E91" w:rsidRDefault="003756AB" w:rsidP="001D4C69">
      <w:pPr>
        <w:pStyle w:val="Akapitzlist"/>
        <w:numPr>
          <w:ilvl w:val="0"/>
          <w:numId w:val="27"/>
        </w:numPr>
        <w:spacing w:after="0" w:line="312" w:lineRule="auto"/>
        <w:ind w:left="851" w:hanging="142"/>
        <w:contextualSpacing w:val="0"/>
        <w:rPr>
          <w:rFonts w:ascii="Calibri" w:hAnsi="Calibri" w:cs="Calibri"/>
        </w:rPr>
      </w:pPr>
      <w:r w:rsidRPr="00886E91">
        <w:rPr>
          <w:rFonts w:ascii="Calibri" w:hAnsi="Calibri" w:cs="Calibri"/>
        </w:rPr>
        <w:t>the training leads to the enhancement of communication competences in the admission and support of persons from abroad and persons departing abroad.</w:t>
      </w:r>
    </w:p>
    <w:p w14:paraId="0EE6BEEA" w14:textId="77777777" w:rsidR="003756AB" w:rsidRPr="00886E91" w:rsidRDefault="003756AB" w:rsidP="001D4C69">
      <w:pPr>
        <w:pStyle w:val="Akapitzlist"/>
        <w:numPr>
          <w:ilvl w:val="0"/>
          <w:numId w:val="27"/>
        </w:numPr>
        <w:spacing w:after="0" w:line="312" w:lineRule="auto"/>
        <w:ind w:left="851" w:hanging="142"/>
        <w:contextualSpacing w:val="0"/>
        <w:rPr>
          <w:rFonts w:ascii="Calibri" w:hAnsi="Calibri" w:cs="Calibri"/>
        </w:rPr>
      </w:pPr>
      <w:r w:rsidRPr="00886E91">
        <w:rPr>
          <w:rFonts w:ascii="Calibri" w:hAnsi="Calibri" w:cs="Calibri"/>
        </w:rPr>
        <w:t>learning outcomes:</w:t>
      </w:r>
    </w:p>
    <w:p w14:paraId="4536D63F" w14:textId="150A64A5" w:rsidR="003756AB" w:rsidRPr="00886E91" w:rsidRDefault="003756AB" w:rsidP="001D4C69">
      <w:pPr>
        <w:pStyle w:val="Akapitzlist"/>
        <w:numPr>
          <w:ilvl w:val="1"/>
          <w:numId w:val="27"/>
        </w:numPr>
        <w:spacing w:after="0" w:line="312" w:lineRule="auto"/>
        <w:ind w:left="1134" w:hanging="283"/>
        <w:contextualSpacing w:val="0"/>
        <w:rPr>
          <w:rFonts w:ascii="Calibri" w:hAnsi="Calibri" w:cs="Calibri"/>
        </w:rPr>
      </w:pPr>
      <w:r w:rsidRPr="00886E91">
        <w:rPr>
          <w:rFonts w:ascii="Calibri" w:hAnsi="Calibri" w:cs="Calibri"/>
        </w:rPr>
        <w:t>knowledge – a person completing the training knows and understands:</w:t>
      </w:r>
    </w:p>
    <w:p w14:paraId="6D805084" w14:textId="68B19E9B" w:rsidR="003756AB" w:rsidRPr="00886E91" w:rsidRDefault="003756AB" w:rsidP="001D4C69">
      <w:pPr>
        <w:pStyle w:val="Akapitzlist"/>
        <w:numPr>
          <w:ilvl w:val="2"/>
          <w:numId w:val="27"/>
        </w:numPr>
        <w:spacing w:line="312" w:lineRule="auto"/>
        <w:ind w:left="1418" w:hanging="284"/>
        <w:rPr>
          <w:rFonts w:ascii="Calibri" w:hAnsi="Calibri" w:cs="Calibri"/>
        </w:rPr>
      </w:pPr>
      <w:r w:rsidRPr="00886E91">
        <w:rPr>
          <w:rFonts w:ascii="Calibri" w:hAnsi="Calibri" w:cs="Calibri"/>
        </w:rPr>
        <w:t>mechanisms underlying the development of stress; </w:t>
      </w:r>
    </w:p>
    <w:p w14:paraId="6E9DD8E7" w14:textId="0DF81F2A" w:rsidR="003756AB" w:rsidRPr="00886E91" w:rsidRDefault="003756AB" w:rsidP="001D4C69">
      <w:pPr>
        <w:pStyle w:val="Akapitzlist"/>
        <w:numPr>
          <w:ilvl w:val="2"/>
          <w:numId w:val="27"/>
        </w:numPr>
        <w:spacing w:line="312" w:lineRule="auto"/>
        <w:ind w:left="1418" w:hanging="284"/>
        <w:rPr>
          <w:rFonts w:ascii="Calibri" w:hAnsi="Calibri" w:cs="Calibri"/>
        </w:rPr>
      </w:pPr>
      <w:r w:rsidRPr="00886E91">
        <w:rPr>
          <w:rFonts w:ascii="Calibri" w:hAnsi="Calibri" w:cs="Calibri"/>
        </w:rPr>
        <w:t>typical stress responses; </w:t>
      </w:r>
    </w:p>
    <w:p w14:paraId="389706FC" w14:textId="52C618B5" w:rsidR="003756AB" w:rsidRPr="00886E91" w:rsidRDefault="003756AB" w:rsidP="001D4C69">
      <w:pPr>
        <w:pStyle w:val="Akapitzlist"/>
        <w:numPr>
          <w:ilvl w:val="2"/>
          <w:numId w:val="27"/>
        </w:numPr>
        <w:spacing w:line="312" w:lineRule="auto"/>
        <w:ind w:left="1418" w:hanging="284"/>
        <w:rPr>
          <w:rFonts w:ascii="Calibri" w:hAnsi="Calibri" w:cs="Calibri"/>
        </w:rPr>
      </w:pPr>
      <w:r w:rsidRPr="00886E91">
        <w:rPr>
          <w:rFonts w:ascii="Calibri" w:hAnsi="Calibri" w:cs="Calibri"/>
        </w:rPr>
        <w:lastRenderedPageBreak/>
        <w:t>basic stress reduction techniques and tools; </w:t>
      </w:r>
    </w:p>
    <w:p w14:paraId="503217DD" w14:textId="23937A2B" w:rsidR="003756AB" w:rsidRPr="00886E91" w:rsidRDefault="003756AB" w:rsidP="001D4C69">
      <w:pPr>
        <w:pStyle w:val="Akapitzlist"/>
        <w:numPr>
          <w:ilvl w:val="2"/>
          <w:numId w:val="27"/>
        </w:numPr>
        <w:spacing w:line="312" w:lineRule="auto"/>
        <w:ind w:left="1418" w:hanging="284"/>
        <w:rPr>
          <w:rFonts w:ascii="Calibri" w:hAnsi="Calibri" w:cs="Calibri"/>
        </w:rPr>
      </w:pPr>
      <w:r w:rsidRPr="00886E91">
        <w:rPr>
          <w:rFonts w:ascii="Calibri" w:hAnsi="Calibri" w:cs="Calibri"/>
        </w:rPr>
        <w:t>methods of supporting adaptation to a new environment, illustrated by the example of a higher education institution; </w:t>
      </w:r>
    </w:p>
    <w:p w14:paraId="30C7821D" w14:textId="203456AD" w:rsidR="003756AB" w:rsidRPr="00886E91" w:rsidRDefault="003756AB" w:rsidP="001D4C69">
      <w:pPr>
        <w:pStyle w:val="Akapitzlist"/>
        <w:numPr>
          <w:ilvl w:val="1"/>
          <w:numId w:val="27"/>
        </w:numPr>
        <w:spacing w:after="0" w:line="312" w:lineRule="auto"/>
        <w:ind w:left="1134" w:hanging="283"/>
        <w:contextualSpacing w:val="0"/>
        <w:rPr>
          <w:rFonts w:ascii="Calibri" w:hAnsi="Calibri" w:cs="Calibri"/>
        </w:rPr>
      </w:pPr>
      <w:r w:rsidRPr="00886E91">
        <w:rPr>
          <w:rFonts w:ascii="Calibri" w:hAnsi="Calibri" w:cs="Calibri"/>
        </w:rPr>
        <w:t>skills – a person completing the training is able to:</w:t>
      </w:r>
    </w:p>
    <w:p w14:paraId="789EA912" w14:textId="6CC23EE7" w:rsidR="003756AB" w:rsidRPr="00886E91" w:rsidRDefault="003756AB" w:rsidP="001D4C69">
      <w:pPr>
        <w:pStyle w:val="Akapitzlist"/>
        <w:numPr>
          <w:ilvl w:val="2"/>
          <w:numId w:val="27"/>
        </w:numPr>
        <w:spacing w:line="312" w:lineRule="auto"/>
        <w:ind w:left="1418" w:hanging="284"/>
        <w:rPr>
          <w:rFonts w:ascii="Calibri" w:hAnsi="Calibri" w:cs="Calibri"/>
        </w:rPr>
      </w:pPr>
      <w:r w:rsidRPr="00886E91">
        <w:rPr>
          <w:rFonts w:ascii="Calibri" w:hAnsi="Calibri" w:cs="Calibri"/>
        </w:rPr>
        <w:t>recognize signs of stress and overload in themselves and in persons they work with; </w:t>
      </w:r>
    </w:p>
    <w:p w14:paraId="79C9006F" w14:textId="4D3A0802" w:rsidR="003756AB" w:rsidRPr="00886E91" w:rsidRDefault="003756AB" w:rsidP="001D4C69">
      <w:pPr>
        <w:pStyle w:val="Akapitzlist"/>
        <w:numPr>
          <w:ilvl w:val="2"/>
          <w:numId w:val="27"/>
        </w:numPr>
        <w:spacing w:line="312" w:lineRule="auto"/>
        <w:ind w:left="1418" w:hanging="284"/>
        <w:rPr>
          <w:rFonts w:ascii="Calibri" w:hAnsi="Calibri" w:cs="Calibri"/>
        </w:rPr>
      </w:pPr>
      <w:r w:rsidRPr="00886E91">
        <w:rPr>
          <w:rFonts w:ascii="Calibri" w:hAnsi="Calibri" w:cs="Calibri"/>
        </w:rPr>
        <w:t>respond appropriately in stressful situations; </w:t>
      </w:r>
    </w:p>
    <w:p w14:paraId="2F22ADEB" w14:textId="58417D1A" w:rsidR="003756AB" w:rsidRPr="00886E91" w:rsidRDefault="003756AB" w:rsidP="001D4C69">
      <w:pPr>
        <w:pStyle w:val="Akapitzlist"/>
        <w:numPr>
          <w:ilvl w:val="2"/>
          <w:numId w:val="27"/>
        </w:numPr>
        <w:spacing w:line="312" w:lineRule="auto"/>
        <w:ind w:left="1418" w:hanging="284"/>
        <w:rPr>
          <w:rFonts w:ascii="Calibri" w:hAnsi="Calibri" w:cs="Calibri"/>
        </w:rPr>
      </w:pPr>
      <w:r w:rsidRPr="00886E91">
        <w:rPr>
          <w:rFonts w:ascii="Calibri" w:hAnsi="Calibri" w:cs="Calibri"/>
        </w:rPr>
        <w:t>apply stress reduction techniques in professional contexts; </w:t>
      </w:r>
    </w:p>
    <w:p w14:paraId="51F34E8C" w14:textId="3E2FB4B6" w:rsidR="003756AB" w:rsidRPr="00886E91" w:rsidRDefault="003756AB" w:rsidP="001D4C69">
      <w:pPr>
        <w:pStyle w:val="Akapitzlist"/>
        <w:numPr>
          <w:ilvl w:val="2"/>
          <w:numId w:val="27"/>
        </w:numPr>
        <w:spacing w:line="312" w:lineRule="auto"/>
        <w:ind w:left="1418" w:hanging="284"/>
        <w:rPr>
          <w:rFonts w:ascii="Calibri" w:hAnsi="Calibri" w:cs="Calibri"/>
        </w:rPr>
      </w:pPr>
      <w:r w:rsidRPr="00886E91">
        <w:rPr>
          <w:rFonts w:ascii="Calibri" w:hAnsi="Calibri" w:cs="Calibri"/>
        </w:rPr>
        <w:t>create a welcoming and supportive atmosphere in interactions with persons from abroad; </w:t>
      </w:r>
    </w:p>
    <w:p w14:paraId="0D9B4CF7" w14:textId="649F324C" w:rsidR="003756AB" w:rsidRPr="00886E91" w:rsidRDefault="003756AB" w:rsidP="001D4C69">
      <w:pPr>
        <w:pStyle w:val="Akapitzlist"/>
        <w:numPr>
          <w:ilvl w:val="1"/>
          <w:numId w:val="27"/>
        </w:numPr>
        <w:spacing w:after="0" w:line="312" w:lineRule="auto"/>
        <w:ind w:left="1134" w:hanging="283"/>
        <w:contextualSpacing w:val="0"/>
        <w:rPr>
          <w:rFonts w:ascii="Calibri" w:hAnsi="Calibri" w:cs="Calibri"/>
        </w:rPr>
      </w:pPr>
      <w:r w:rsidRPr="00886E91">
        <w:rPr>
          <w:rFonts w:ascii="Calibri" w:hAnsi="Calibri" w:cs="Calibri"/>
        </w:rPr>
        <w:t>social competences/attitudes – a person completing the training:</w:t>
      </w:r>
    </w:p>
    <w:p w14:paraId="1212C7CB" w14:textId="644CA827" w:rsidR="003756AB" w:rsidRPr="00886E91" w:rsidRDefault="003756AB" w:rsidP="001D4C69">
      <w:pPr>
        <w:pStyle w:val="Akapitzlist"/>
        <w:numPr>
          <w:ilvl w:val="2"/>
          <w:numId w:val="27"/>
        </w:numPr>
        <w:spacing w:after="0" w:line="312" w:lineRule="auto"/>
        <w:ind w:left="1418" w:hanging="284"/>
        <w:rPr>
          <w:rFonts w:ascii="Calibri" w:hAnsi="Calibri" w:cs="Calibri"/>
        </w:rPr>
      </w:pPr>
      <w:r w:rsidRPr="00886E91">
        <w:rPr>
          <w:rFonts w:ascii="Calibri" w:hAnsi="Calibri" w:cs="Calibri"/>
        </w:rPr>
        <w:t>demonstrates willingness to apply stress reduction techniques in the workplace; </w:t>
      </w:r>
    </w:p>
    <w:p w14:paraId="7B2C614B" w14:textId="41B7A235" w:rsidR="003756AB" w:rsidRPr="00886E91" w:rsidRDefault="003756AB" w:rsidP="001D4C69">
      <w:pPr>
        <w:pStyle w:val="Akapitzlist"/>
        <w:numPr>
          <w:ilvl w:val="2"/>
          <w:numId w:val="27"/>
        </w:numPr>
        <w:spacing w:after="120" w:line="312" w:lineRule="auto"/>
        <w:ind w:left="1418" w:hanging="284"/>
        <w:contextualSpacing w:val="0"/>
        <w:rPr>
          <w:rFonts w:ascii="Calibri" w:hAnsi="Calibri" w:cs="Calibri"/>
        </w:rPr>
      </w:pPr>
      <w:r w:rsidRPr="00886E91">
        <w:rPr>
          <w:rFonts w:ascii="Calibri" w:hAnsi="Calibri" w:cs="Calibri"/>
        </w:rPr>
        <w:t>supports the adaptation of persons from abroad at VIZJA University;</w:t>
      </w:r>
    </w:p>
    <w:p w14:paraId="7272DA51" w14:textId="11D8C0B6" w:rsidR="00340163" w:rsidRPr="00886E91" w:rsidRDefault="00340163" w:rsidP="001D4C69">
      <w:pPr>
        <w:pStyle w:val="Akapitzlist"/>
        <w:numPr>
          <w:ilvl w:val="0"/>
          <w:numId w:val="22"/>
        </w:numPr>
        <w:spacing w:after="0" w:line="312" w:lineRule="auto"/>
        <w:rPr>
          <w:rFonts w:ascii="Calibri" w:hAnsi="Calibri" w:cs="Calibri"/>
        </w:rPr>
      </w:pPr>
      <w:r w:rsidRPr="00886E91">
        <w:rPr>
          <w:rFonts w:ascii="Calibri" w:hAnsi="Calibri" w:cs="Calibri"/>
        </w:rPr>
        <w:t xml:space="preserve">training </w:t>
      </w:r>
      <w:r w:rsidR="00886E91">
        <w:rPr>
          <w:rFonts w:ascii="Calibri" w:hAnsi="Calibri" w:cs="Calibri"/>
        </w:rPr>
        <w:t>program</w:t>
      </w:r>
      <w:r w:rsidRPr="00886E91">
        <w:rPr>
          <w:rFonts w:ascii="Calibri" w:hAnsi="Calibri" w:cs="Calibri"/>
        </w:rPr>
        <w:t xml:space="preserve"> for administrative staff of VIZJA University on current regulations and procedures regarding the support of international students and the use of IT systems applied in this process:</w:t>
      </w:r>
    </w:p>
    <w:p w14:paraId="3B2E509C" w14:textId="67886D3F" w:rsidR="00340163" w:rsidRPr="00FC4D14" w:rsidRDefault="00FC4D14" w:rsidP="001D4C69">
      <w:pPr>
        <w:pStyle w:val="Akapitzlist"/>
        <w:numPr>
          <w:ilvl w:val="0"/>
          <w:numId w:val="28"/>
        </w:numPr>
        <w:spacing w:after="0" w:line="312" w:lineRule="auto"/>
        <w:ind w:left="851" w:hanging="142"/>
        <w:contextualSpacing w:val="0"/>
        <w:rPr>
          <w:rFonts w:ascii="Calibri" w:hAnsi="Calibri" w:cs="Calibri"/>
        </w:rPr>
      </w:pPr>
      <w:r w:rsidRPr="00FC4D14">
        <w:rPr>
          <w:rFonts w:ascii="Calibri" w:hAnsi="Calibri" w:cs="Calibri"/>
        </w:rPr>
        <w:t>the training improves managerial competencies related to the admission and support of persons from abroad and travelling abroad;</w:t>
      </w:r>
    </w:p>
    <w:p w14:paraId="7AD73BD2" w14:textId="77777777" w:rsidR="00340163" w:rsidRPr="00886E91" w:rsidRDefault="00340163" w:rsidP="001D4C69">
      <w:pPr>
        <w:pStyle w:val="Akapitzlist"/>
        <w:numPr>
          <w:ilvl w:val="0"/>
          <w:numId w:val="28"/>
        </w:numPr>
        <w:spacing w:after="0" w:line="312" w:lineRule="auto"/>
        <w:ind w:left="851" w:hanging="142"/>
        <w:contextualSpacing w:val="0"/>
        <w:rPr>
          <w:rFonts w:ascii="Calibri" w:hAnsi="Calibri" w:cs="Calibri"/>
        </w:rPr>
      </w:pPr>
      <w:r w:rsidRPr="00886E91">
        <w:rPr>
          <w:rFonts w:ascii="Calibri" w:hAnsi="Calibri" w:cs="Calibri"/>
        </w:rPr>
        <w:t>learning outcomes:</w:t>
      </w:r>
    </w:p>
    <w:p w14:paraId="2E1EEE9C" w14:textId="0B961B6A" w:rsidR="00340163" w:rsidRPr="00886E91" w:rsidRDefault="00340163" w:rsidP="001D4C69">
      <w:pPr>
        <w:pStyle w:val="Akapitzlist"/>
        <w:numPr>
          <w:ilvl w:val="1"/>
          <w:numId w:val="28"/>
        </w:numPr>
        <w:spacing w:after="0" w:line="312" w:lineRule="auto"/>
        <w:ind w:left="1134" w:hanging="283"/>
        <w:contextualSpacing w:val="0"/>
        <w:rPr>
          <w:rFonts w:ascii="Calibri" w:hAnsi="Calibri" w:cs="Calibri"/>
        </w:rPr>
      </w:pPr>
      <w:r w:rsidRPr="00886E91">
        <w:rPr>
          <w:rFonts w:ascii="Calibri" w:hAnsi="Calibri" w:cs="Calibri"/>
        </w:rPr>
        <w:t>knowledge – a person completing the training knows and understands:</w:t>
      </w:r>
    </w:p>
    <w:p w14:paraId="124639F0" w14:textId="41045A29" w:rsidR="00B21179" w:rsidRPr="00886E91" w:rsidRDefault="00B21179" w:rsidP="001D4C69">
      <w:pPr>
        <w:pStyle w:val="Akapitzlist"/>
        <w:numPr>
          <w:ilvl w:val="2"/>
          <w:numId w:val="28"/>
        </w:numPr>
        <w:spacing w:line="312" w:lineRule="auto"/>
        <w:ind w:left="1418" w:hanging="284"/>
        <w:rPr>
          <w:rFonts w:ascii="Calibri" w:hAnsi="Calibri" w:cs="Calibri"/>
        </w:rPr>
      </w:pPr>
      <w:r w:rsidRPr="00886E91">
        <w:rPr>
          <w:rFonts w:ascii="Calibri" w:hAnsi="Calibri" w:cs="Calibri"/>
        </w:rPr>
        <w:t>applicable national regulations and internal rules governing the process of supporting international students; </w:t>
      </w:r>
    </w:p>
    <w:p w14:paraId="2B296236" w14:textId="2BF909F6" w:rsidR="00B21179" w:rsidRPr="00886E91" w:rsidRDefault="00B21179" w:rsidP="001D4C69">
      <w:pPr>
        <w:pStyle w:val="Akapitzlist"/>
        <w:numPr>
          <w:ilvl w:val="2"/>
          <w:numId w:val="28"/>
        </w:numPr>
        <w:spacing w:line="312" w:lineRule="auto"/>
        <w:ind w:left="1418" w:hanging="284"/>
        <w:rPr>
          <w:rFonts w:ascii="Calibri" w:hAnsi="Calibri" w:cs="Calibri"/>
        </w:rPr>
      </w:pPr>
      <w:r w:rsidRPr="00886E91">
        <w:rPr>
          <w:rFonts w:ascii="Calibri" w:hAnsi="Calibri" w:cs="Calibri"/>
        </w:rPr>
        <w:t>administrative procedures related to the support of international students;</w:t>
      </w:r>
    </w:p>
    <w:p w14:paraId="6DA98A08" w14:textId="09A87F75" w:rsidR="00B21179" w:rsidRPr="00886E91" w:rsidRDefault="00B21179" w:rsidP="001D4C69">
      <w:pPr>
        <w:pStyle w:val="Akapitzlist"/>
        <w:numPr>
          <w:ilvl w:val="2"/>
          <w:numId w:val="28"/>
        </w:numPr>
        <w:spacing w:line="312" w:lineRule="auto"/>
        <w:ind w:left="1418" w:hanging="284"/>
        <w:rPr>
          <w:rFonts w:ascii="Calibri" w:hAnsi="Calibri" w:cs="Calibri"/>
        </w:rPr>
      </w:pPr>
      <w:r w:rsidRPr="00886E91">
        <w:rPr>
          <w:rFonts w:ascii="Calibri" w:hAnsi="Calibri" w:cs="Calibri"/>
        </w:rPr>
        <w:t>principles of operation and use of university IT systems;</w:t>
      </w:r>
    </w:p>
    <w:p w14:paraId="70AD3376" w14:textId="7484458E" w:rsidR="00B21179" w:rsidRPr="00886E91" w:rsidRDefault="00B21179" w:rsidP="001D4C69">
      <w:pPr>
        <w:pStyle w:val="Akapitzlist"/>
        <w:numPr>
          <w:ilvl w:val="2"/>
          <w:numId w:val="28"/>
        </w:numPr>
        <w:spacing w:line="312" w:lineRule="auto"/>
        <w:ind w:left="1418" w:hanging="284"/>
        <w:rPr>
          <w:rFonts w:ascii="Calibri" w:hAnsi="Calibri" w:cs="Calibri"/>
        </w:rPr>
      </w:pPr>
      <w:r w:rsidRPr="00886E91">
        <w:rPr>
          <w:rFonts w:ascii="Calibri" w:hAnsi="Calibri" w:cs="Calibri"/>
        </w:rPr>
        <w:t>standards of personal data protection and information security;</w:t>
      </w:r>
    </w:p>
    <w:p w14:paraId="5F610327" w14:textId="603D53D6" w:rsidR="00340163" w:rsidRPr="00886E91" w:rsidRDefault="00340163" w:rsidP="001D4C69">
      <w:pPr>
        <w:pStyle w:val="Akapitzlist"/>
        <w:numPr>
          <w:ilvl w:val="1"/>
          <w:numId w:val="28"/>
        </w:numPr>
        <w:spacing w:after="0" w:line="312" w:lineRule="auto"/>
        <w:ind w:left="1134" w:hanging="283"/>
        <w:contextualSpacing w:val="0"/>
        <w:rPr>
          <w:rFonts w:ascii="Calibri" w:hAnsi="Calibri" w:cs="Calibri"/>
        </w:rPr>
      </w:pPr>
      <w:r w:rsidRPr="00886E91">
        <w:rPr>
          <w:rFonts w:ascii="Calibri" w:hAnsi="Calibri" w:cs="Calibri"/>
        </w:rPr>
        <w:t>skills – a person completing the training is able to:</w:t>
      </w:r>
    </w:p>
    <w:p w14:paraId="50D29D55" w14:textId="29BABD4D" w:rsidR="00865786" w:rsidRPr="00886E91" w:rsidRDefault="00865786" w:rsidP="001D4C69">
      <w:pPr>
        <w:pStyle w:val="Akapitzlist"/>
        <w:numPr>
          <w:ilvl w:val="2"/>
          <w:numId w:val="28"/>
        </w:numPr>
        <w:spacing w:line="312" w:lineRule="auto"/>
        <w:ind w:left="1418" w:hanging="284"/>
        <w:rPr>
          <w:rFonts w:ascii="Calibri" w:hAnsi="Calibri" w:cs="Calibri"/>
        </w:rPr>
      </w:pPr>
      <w:r w:rsidRPr="00886E91">
        <w:rPr>
          <w:rFonts w:ascii="Calibri" w:hAnsi="Calibri" w:cs="Calibri"/>
        </w:rPr>
        <w:t>apply current regulations and procedures in everyday work; </w:t>
      </w:r>
    </w:p>
    <w:p w14:paraId="3AEAB868" w14:textId="173792E1" w:rsidR="00865786" w:rsidRPr="00886E91" w:rsidRDefault="00865786" w:rsidP="001D4C69">
      <w:pPr>
        <w:pStyle w:val="Akapitzlist"/>
        <w:numPr>
          <w:ilvl w:val="2"/>
          <w:numId w:val="28"/>
        </w:numPr>
        <w:spacing w:line="312" w:lineRule="auto"/>
        <w:ind w:left="1418" w:hanging="284"/>
        <w:rPr>
          <w:rFonts w:ascii="Calibri" w:hAnsi="Calibri" w:cs="Calibri"/>
        </w:rPr>
      </w:pPr>
      <w:r w:rsidRPr="00886E91">
        <w:rPr>
          <w:rFonts w:ascii="Calibri" w:hAnsi="Calibri" w:cs="Calibri"/>
        </w:rPr>
        <w:t>operate VIZJA University IT systems; </w:t>
      </w:r>
    </w:p>
    <w:p w14:paraId="59B135F0" w14:textId="363A753A" w:rsidR="00865786" w:rsidRPr="00886E91" w:rsidRDefault="00865786" w:rsidP="001D4C69">
      <w:pPr>
        <w:pStyle w:val="Akapitzlist"/>
        <w:numPr>
          <w:ilvl w:val="2"/>
          <w:numId w:val="28"/>
        </w:numPr>
        <w:spacing w:line="312" w:lineRule="auto"/>
        <w:ind w:left="1418" w:hanging="284"/>
        <w:rPr>
          <w:rFonts w:ascii="Calibri" w:hAnsi="Calibri" w:cs="Calibri"/>
        </w:rPr>
      </w:pPr>
      <w:r w:rsidRPr="00886E91">
        <w:rPr>
          <w:rFonts w:ascii="Calibri" w:hAnsi="Calibri" w:cs="Calibri"/>
        </w:rPr>
        <w:t>identify potential procedural errors and risks in administrative services; </w:t>
      </w:r>
    </w:p>
    <w:p w14:paraId="179D8F90" w14:textId="4917FBDF" w:rsidR="00865786" w:rsidRPr="00886E91" w:rsidRDefault="00865786" w:rsidP="001D4C69">
      <w:pPr>
        <w:pStyle w:val="Akapitzlist"/>
        <w:numPr>
          <w:ilvl w:val="2"/>
          <w:numId w:val="28"/>
        </w:numPr>
        <w:spacing w:line="312" w:lineRule="auto"/>
        <w:ind w:left="1418" w:hanging="284"/>
        <w:rPr>
          <w:rFonts w:ascii="Calibri" w:hAnsi="Calibri" w:cs="Calibri"/>
        </w:rPr>
      </w:pPr>
      <w:r w:rsidRPr="00886E91">
        <w:rPr>
          <w:rFonts w:ascii="Calibri" w:hAnsi="Calibri" w:cs="Calibri"/>
        </w:rPr>
        <w:t>cooperate with other organisational units and external institutions in the area of support for international students; </w:t>
      </w:r>
    </w:p>
    <w:p w14:paraId="06D97200" w14:textId="4878F9E7" w:rsidR="00340163" w:rsidRPr="00886E91" w:rsidRDefault="00340163" w:rsidP="001D4C69">
      <w:pPr>
        <w:pStyle w:val="Akapitzlist"/>
        <w:numPr>
          <w:ilvl w:val="1"/>
          <w:numId w:val="28"/>
        </w:numPr>
        <w:spacing w:after="0" w:line="312" w:lineRule="auto"/>
        <w:ind w:left="1134" w:hanging="283"/>
        <w:contextualSpacing w:val="0"/>
        <w:rPr>
          <w:rFonts w:ascii="Calibri" w:hAnsi="Calibri" w:cs="Calibri"/>
        </w:rPr>
      </w:pPr>
      <w:r w:rsidRPr="00886E91">
        <w:rPr>
          <w:rFonts w:ascii="Calibri" w:hAnsi="Calibri" w:cs="Calibri"/>
        </w:rPr>
        <w:t>social competences/attitudes – a person completing the training:</w:t>
      </w:r>
    </w:p>
    <w:p w14:paraId="62E06F18" w14:textId="33F29DFE" w:rsidR="00865786" w:rsidRPr="00886E91" w:rsidRDefault="00865786" w:rsidP="001D4C69">
      <w:pPr>
        <w:pStyle w:val="Akapitzlist"/>
        <w:numPr>
          <w:ilvl w:val="2"/>
          <w:numId w:val="28"/>
        </w:numPr>
        <w:spacing w:after="0" w:line="312" w:lineRule="auto"/>
        <w:ind w:left="1418" w:hanging="284"/>
        <w:rPr>
          <w:rFonts w:ascii="Calibri" w:hAnsi="Calibri" w:cs="Calibri"/>
        </w:rPr>
      </w:pPr>
      <w:r w:rsidRPr="00886E91">
        <w:rPr>
          <w:rFonts w:ascii="Calibri" w:hAnsi="Calibri" w:cs="Calibri"/>
        </w:rPr>
        <w:t>demonstrates readiness to continuously update knowledge of procedures and IT systems;</w:t>
      </w:r>
    </w:p>
    <w:p w14:paraId="3A720770" w14:textId="13E685E7" w:rsidR="00865786" w:rsidRPr="00886E91" w:rsidRDefault="00865786" w:rsidP="00A4735E">
      <w:pPr>
        <w:pStyle w:val="Akapitzlist"/>
        <w:numPr>
          <w:ilvl w:val="2"/>
          <w:numId w:val="28"/>
        </w:numPr>
        <w:spacing w:after="120" w:line="312" w:lineRule="auto"/>
        <w:ind w:left="1418" w:hanging="284"/>
        <w:contextualSpacing w:val="0"/>
        <w:rPr>
          <w:rFonts w:ascii="Calibri" w:hAnsi="Calibri" w:cs="Calibri"/>
        </w:rPr>
      </w:pPr>
      <w:r w:rsidRPr="00886E91">
        <w:rPr>
          <w:rFonts w:ascii="Calibri" w:hAnsi="Calibri" w:cs="Calibri"/>
        </w:rPr>
        <w:t>ensures reliability, transparency and compliance of administrative services with applicable regulations and standards.</w:t>
      </w:r>
    </w:p>
    <w:p w14:paraId="6E86F5C3" w14:textId="48596C07" w:rsidR="00A4735E" w:rsidRPr="00886E91" w:rsidRDefault="00A4735E" w:rsidP="00931B14">
      <w:pPr>
        <w:pStyle w:val="Akapitzlist"/>
        <w:numPr>
          <w:ilvl w:val="0"/>
          <w:numId w:val="20"/>
        </w:numPr>
        <w:tabs>
          <w:tab w:val="left" w:pos="426"/>
        </w:tabs>
        <w:spacing w:after="0" w:line="312" w:lineRule="auto"/>
        <w:ind w:left="284" w:hanging="284"/>
        <w:contextualSpacing w:val="0"/>
        <w:rPr>
          <w:rFonts w:ascii="Calibri" w:hAnsi="Calibri" w:cs="Calibri"/>
        </w:rPr>
      </w:pPr>
      <w:r w:rsidRPr="00886E91">
        <w:rPr>
          <w:rFonts w:ascii="Calibri" w:hAnsi="Calibri" w:cs="Calibri"/>
        </w:rPr>
        <w:t>The defined learning outcomes meet the following requirements:</w:t>
      </w:r>
    </w:p>
    <w:p w14:paraId="4A8F25A9" w14:textId="5934B12A" w:rsidR="00A4735E" w:rsidRPr="00886E91" w:rsidRDefault="00A4735E" w:rsidP="00931B14">
      <w:pPr>
        <w:pStyle w:val="Akapitzlist"/>
        <w:numPr>
          <w:ilvl w:val="0"/>
          <w:numId w:val="44"/>
        </w:numPr>
        <w:spacing w:after="0" w:line="312" w:lineRule="auto"/>
        <w:ind w:left="568" w:hanging="284"/>
        <w:contextualSpacing w:val="0"/>
        <w:rPr>
          <w:rFonts w:ascii="Calibri" w:hAnsi="Calibri" w:cs="Calibri"/>
        </w:rPr>
      </w:pPr>
      <w:r w:rsidRPr="00886E91">
        <w:rPr>
          <w:rFonts w:ascii="Calibri" w:hAnsi="Calibri" w:cs="Calibri"/>
        </w:rPr>
        <w:lastRenderedPageBreak/>
        <w:t>they are unambiguous and allow for the planning and conduct of validation,</w:t>
      </w:r>
    </w:p>
    <w:p w14:paraId="70A4ACEB" w14:textId="299230B2" w:rsidR="00A4735E" w:rsidRPr="00886E91" w:rsidRDefault="00A4735E" w:rsidP="00931B14">
      <w:pPr>
        <w:pStyle w:val="Akapitzlist"/>
        <w:numPr>
          <w:ilvl w:val="0"/>
          <w:numId w:val="44"/>
        </w:numPr>
        <w:spacing w:after="0" w:line="312" w:lineRule="auto"/>
        <w:ind w:left="568" w:hanging="284"/>
        <w:contextualSpacing w:val="0"/>
        <w:rPr>
          <w:rFonts w:ascii="Calibri" w:hAnsi="Calibri" w:cs="Calibri"/>
        </w:rPr>
      </w:pPr>
      <w:r w:rsidRPr="00886E91">
        <w:rPr>
          <w:rFonts w:ascii="Calibri" w:hAnsi="Calibri" w:cs="Calibri"/>
        </w:rPr>
        <w:t>they are achievable by participants in the Project,</w:t>
      </w:r>
    </w:p>
    <w:p w14:paraId="788A9C1E" w14:textId="1A3C11C7" w:rsidR="00A4735E" w:rsidRPr="00886E91" w:rsidRDefault="00A4735E" w:rsidP="00931B14">
      <w:pPr>
        <w:pStyle w:val="Akapitzlist"/>
        <w:numPr>
          <w:ilvl w:val="0"/>
          <w:numId w:val="44"/>
        </w:numPr>
        <w:spacing w:after="0" w:line="312" w:lineRule="auto"/>
        <w:ind w:left="568" w:hanging="284"/>
        <w:contextualSpacing w:val="0"/>
        <w:rPr>
          <w:rFonts w:ascii="Calibri" w:hAnsi="Calibri" w:cs="Calibri"/>
        </w:rPr>
      </w:pPr>
      <w:r w:rsidRPr="00886E91">
        <w:rPr>
          <w:rFonts w:ascii="Calibri" w:hAnsi="Calibri" w:cs="Calibri"/>
        </w:rPr>
        <w:t>they are verifiable during the validation process,</w:t>
      </w:r>
    </w:p>
    <w:p w14:paraId="789428B3" w14:textId="02CA3454" w:rsidR="00A4735E" w:rsidRPr="00886E91" w:rsidRDefault="00A4735E" w:rsidP="00931B14">
      <w:pPr>
        <w:pStyle w:val="Akapitzlist"/>
        <w:numPr>
          <w:ilvl w:val="0"/>
          <w:numId w:val="44"/>
        </w:numPr>
        <w:spacing w:after="0" w:line="312" w:lineRule="auto"/>
        <w:ind w:left="568" w:hanging="284"/>
        <w:contextualSpacing w:val="0"/>
        <w:rPr>
          <w:rFonts w:ascii="Calibri" w:hAnsi="Calibri" w:cs="Calibri"/>
        </w:rPr>
      </w:pPr>
      <w:r w:rsidRPr="00886E91">
        <w:rPr>
          <w:rFonts w:ascii="Calibri" w:hAnsi="Calibri" w:cs="Calibri"/>
        </w:rPr>
        <w:t>they are understandable to the staff of VIZJA University.</w:t>
      </w:r>
    </w:p>
    <w:p w14:paraId="338CBF0B" w14:textId="5B04BE78" w:rsidR="006C3805" w:rsidRPr="00886E91" w:rsidRDefault="006C3805" w:rsidP="0095644A">
      <w:pPr>
        <w:pStyle w:val="Nagwek1"/>
        <w:numPr>
          <w:ilvl w:val="0"/>
          <w:numId w:val="5"/>
        </w:numPr>
        <w:tabs>
          <w:tab w:val="left" w:pos="567"/>
        </w:tabs>
        <w:spacing w:before="480" w:after="140" w:line="312" w:lineRule="auto"/>
        <w:ind w:left="284" w:hanging="284"/>
        <w:rPr>
          <w:rFonts w:cs="Calibri"/>
          <w:sz w:val="30"/>
          <w:szCs w:val="30"/>
        </w:rPr>
      </w:pPr>
      <w:bookmarkStart w:id="10" w:name="_Toc220656211"/>
      <w:r w:rsidRPr="00886E91">
        <w:rPr>
          <w:rFonts w:cs="Calibri"/>
          <w:sz w:val="30"/>
        </w:rPr>
        <w:t>Criteria for the assessment of learning outcomes after completion of support and the method of verification of learning outcomes based on the adopted criteria</w:t>
      </w:r>
      <w:bookmarkEnd w:id="10"/>
    </w:p>
    <w:p w14:paraId="1A8FE936" w14:textId="6862E292" w:rsidR="0011590A" w:rsidRPr="00886E91" w:rsidRDefault="00310834" w:rsidP="001D4C69">
      <w:pPr>
        <w:pStyle w:val="Akapitzlist"/>
        <w:numPr>
          <w:ilvl w:val="0"/>
          <w:numId w:val="36"/>
        </w:numPr>
        <w:tabs>
          <w:tab w:val="left" w:pos="426"/>
        </w:tabs>
        <w:spacing w:after="0" w:line="312" w:lineRule="auto"/>
        <w:ind w:left="284" w:hanging="284"/>
        <w:contextualSpacing w:val="0"/>
        <w:rPr>
          <w:rFonts w:ascii="Calibri" w:hAnsi="Calibri" w:cs="Calibri"/>
        </w:rPr>
      </w:pPr>
      <w:r w:rsidRPr="00886E91">
        <w:rPr>
          <w:rFonts w:ascii="Calibri" w:hAnsi="Calibri" w:cs="Calibri"/>
        </w:rPr>
        <w:t>Confirmation of the acquisition of competences, in accordance with the NAWA rules set out in the appendix to the NAWA Beneficiary’s Handbook entitled „Zasady rekrutacji, sprawozdawczości i zbierania danych uczestników projektów finansowanych ze środków FERS” (Rules for recruitment, reporting and collection of data on participants in projects financed from FERS funds) includes four stages:</w:t>
      </w:r>
    </w:p>
    <w:p w14:paraId="5D9C1766" w14:textId="6731851F" w:rsidR="004E349E" w:rsidRPr="00886E91" w:rsidRDefault="003C08AC" w:rsidP="001D4C69">
      <w:pPr>
        <w:pStyle w:val="Akapitzlist"/>
        <w:numPr>
          <w:ilvl w:val="0"/>
          <w:numId w:val="37"/>
        </w:numPr>
        <w:spacing w:after="0" w:line="312" w:lineRule="auto"/>
        <w:rPr>
          <w:rFonts w:ascii="Calibri" w:hAnsi="Calibri" w:cs="Calibri"/>
        </w:rPr>
      </w:pPr>
      <w:r w:rsidRPr="00886E91">
        <w:rPr>
          <w:rFonts w:ascii="Calibri" w:hAnsi="Calibri" w:cs="Calibri"/>
        </w:rPr>
        <w:t>Stage I – Scope: definition, within the funding application for the Project and in these Regulations, of the target group to be covered by support and indication of the thematic scope of the support,</w:t>
      </w:r>
    </w:p>
    <w:p w14:paraId="483A9C2A" w14:textId="51B76A31" w:rsidR="004E349E" w:rsidRPr="00886E91" w:rsidRDefault="003C08AC" w:rsidP="001D4C69">
      <w:pPr>
        <w:pStyle w:val="Akapitzlist"/>
        <w:numPr>
          <w:ilvl w:val="0"/>
          <w:numId w:val="37"/>
        </w:numPr>
        <w:spacing w:after="0" w:line="312" w:lineRule="auto"/>
        <w:rPr>
          <w:rFonts w:ascii="Calibri" w:hAnsi="Calibri" w:cs="Calibri"/>
        </w:rPr>
      </w:pPr>
      <w:r w:rsidRPr="00886E91">
        <w:rPr>
          <w:rFonts w:ascii="Calibri" w:hAnsi="Calibri" w:cs="Calibri"/>
        </w:rPr>
        <w:t>Stage II – Standard: specification in these Regulations of the standard of requirements, that is, the learning outcomes to be achieved by Project participants as a result of the implemented activities, together with information on the criteria and methods for verification of these outcomes,</w:t>
      </w:r>
    </w:p>
    <w:p w14:paraId="0B85D79E" w14:textId="1AE983FB" w:rsidR="004E349E" w:rsidRPr="00886E91" w:rsidRDefault="003C08AC" w:rsidP="001D4C69">
      <w:pPr>
        <w:pStyle w:val="Akapitzlist"/>
        <w:numPr>
          <w:ilvl w:val="0"/>
          <w:numId w:val="37"/>
        </w:numPr>
        <w:spacing w:after="0" w:line="312" w:lineRule="auto"/>
        <w:rPr>
          <w:rFonts w:ascii="Calibri" w:hAnsi="Calibri" w:cs="Calibri"/>
        </w:rPr>
      </w:pPr>
      <w:r w:rsidRPr="00886E91">
        <w:rPr>
          <w:rFonts w:ascii="Calibri" w:hAnsi="Calibri" w:cs="Calibri"/>
        </w:rPr>
        <w:t>Stage III – Assessment: verification based on the criteria described in the standard (Stage II) after completion of the support provided to a given person, with separation of functions between the education process and the validation process,</w:t>
      </w:r>
    </w:p>
    <w:p w14:paraId="28AD9281" w14:textId="12BE4142" w:rsidR="004E349E" w:rsidRPr="00886E91" w:rsidRDefault="003C08AC" w:rsidP="001D4C69">
      <w:pPr>
        <w:pStyle w:val="Akapitzlist"/>
        <w:numPr>
          <w:ilvl w:val="0"/>
          <w:numId w:val="37"/>
        </w:numPr>
        <w:spacing w:after="120" w:line="312" w:lineRule="auto"/>
        <w:ind w:left="714" w:hanging="357"/>
        <w:contextualSpacing w:val="0"/>
        <w:rPr>
          <w:rFonts w:ascii="Calibri" w:hAnsi="Calibri" w:cs="Calibri"/>
        </w:rPr>
      </w:pPr>
      <w:r w:rsidRPr="00886E91">
        <w:rPr>
          <w:rFonts w:ascii="Calibri" w:hAnsi="Calibri" w:cs="Calibri"/>
        </w:rPr>
        <w:t>Stage IV – Comparison: comparison of the results obtained in Stage III (assessment) with the adopted requirements (learning outcomes defined in Stage II) after completion of the support provided to a given person.</w:t>
      </w:r>
    </w:p>
    <w:p w14:paraId="1671E7E3" w14:textId="378A3982" w:rsidR="006C3805" w:rsidRPr="00886E91" w:rsidRDefault="00E625B4" w:rsidP="001D4C69">
      <w:pPr>
        <w:pStyle w:val="Akapitzlist"/>
        <w:numPr>
          <w:ilvl w:val="0"/>
          <w:numId w:val="36"/>
        </w:numPr>
        <w:tabs>
          <w:tab w:val="left" w:pos="426"/>
        </w:tabs>
        <w:spacing w:after="0" w:line="312" w:lineRule="auto"/>
        <w:ind w:left="284" w:hanging="284"/>
        <w:contextualSpacing w:val="0"/>
        <w:rPr>
          <w:rFonts w:ascii="Calibri" w:hAnsi="Calibri" w:cs="Calibri"/>
        </w:rPr>
      </w:pPr>
      <w:r w:rsidRPr="00886E91">
        <w:rPr>
          <w:rFonts w:ascii="Calibri" w:hAnsi="Calibri" w:cs="Calibri"/>
        </w:rPr>
        <w:t>Criteria and methods for verification of learning outcomes:</w:t>
      </w:r>
    </w:p>
    <w:p w14:paraId="167F4F48" w14:textId="700DEB19" w:rsidR="00E625B4" w:rsidRPr="00886E91" w:rsidRDefault="0055514C" w:rsidP="001D4C69">
      <w:pPr>
        <w:pStyle w:val="Akapitzlist"/>
        <w:numPr>
          <w:ilvl w:val="0"/>
          <w:numId w:val="38"/>
        </w:numPr>
        <w:spacing w:after="0" w:line="312" w:lineRule="auto"/>
        <w:rPr>
          <w:rFonts w:ascii="Calibri" w:hAnsi="Calibri" w:cs="Calibri"/>
        </w:rPr>
      </w:pPr>
      <w:r w:rsidRPr="00886E91">
        <w:rPr>
          <w:rFonts w:ascii="Calibri" w:hAnsi="Calibri" w:cs="Calibri"/>
        </w:rPr>
        <w:t>each person participating in the training is required to complete a pre-test (before the start of the training) and a post-test (after completion of the training),</w:t>
      </w:r>
    </w:p>
    <w:p w14:paraId="71F17AB5" w14:textId="2B98BC0F" w:rsidR="0011590A" w:rsidRPr="00886E91" w:rsidRDefault="00493DAE" w:rsidP="001D4C69">
      <w:pPr>
        <w:pStyle w:val="Akapitzlist"/>
        <w:numPr>
          <w:ilvl w:val="0"/>
          <w:numId w:val="38"/>
        </w:numPr>
        <w:spacing w:after="0" w:line="312" w:lineRule="auto"/>
        <w:rPr>
          <w:rFonts w:ascii="Calibri" w:hAnsi="Calibri" w:cs="Calibri"/>
        </w:rPr>
      </w:pPr>
      <w:r w:rsidRPr="00886E91">
        <w:rPr>
          <w:rFonts w:ascii="Calibri" w:hAnsi="Calibri" w:cs="Calibri"/>
        </w:rPr>
        <w:t>test questions are assigned to the learning outcomes constituting a given competence - providing correct answers to at least 50% of the questions relating to a given learning outcome means that the outcome has been achieved upon completion of participation in the training,</w:t>
      </w:r>
    </w:p>
    <w:p w14:paraId="69D739F4" w14:textId="1CF37EFD" w:rsidR="0011590A" w:rsidRPr="00886E91" w:rsidRDefault="00C876BF" w:rsidP="001D4C69">
      <w:pPr>
        <w:pStyle w:val="Akapitzlist"/>
        <w:numPr>
          <w:ilvl w:val="0"/>
          <w:numId w:val="38"/>
        </w:numPr>
        <w:spacing w:after="0" w:line="312" w:lineRule="auto"/>
        <w:rPr>
          <w:rFonts w:ascii="Calibri" w:hAnsi="Calibri" w:cs="Calibri"/>
        </w:rPr>
      </w:pPr>
      <w:r w:rsidRPr="00886E91">
        <w:rPr>
          <w:rFonts w:ascii="Calibri" w:hAnsi="Calibri" w:cs="Calibri"/>
        </w:rPr>
        <w:t>achievement by a given person of at least 70% of the learning outcomes after completion of participation in the training and an improvement of the post-test result compared to the pre-test by at least 1 point means acquisition of the given competence,</w:t>
      </w:r>
    </w:p>
    <w:p w14:paraId="089AECD7" w14:textId="64898D66" w:rsidR="0011590A" w:rsidRPr="00886E91" w:rsidRDefault="00072F86" w:rsidP="001D4C69">
      <w:pPr>
        <w:pStyle w:val="Akapitzlist"/>
        <w:numPr>
          <w:ilvl w:val="0"/>
          <w:numId w:val="38"/>
        </w:numPr>
        <w:spacing w:after="120" w:line="312" w:lineRule="auto"/>
        <w:ind w:left="714" w:hanging="357"/>
        <w:contextualSpacing w:val="0"/>
        <w:rPr>
          <w:rFonts w:ascii="Calibri" w:hAnsi="Calibri" w:cs="Calibri"/>
        </w:rPr>
      </w:pPr>
      <w:r w:rsidRPr="00886E91">
        <w:rPr>
          <w:rFonts w:ascii="Calibri" w:hAnsi="Calibri" w:cs="Calibri"/>
        </w:rPr>
        <w:lastRenderedPageBreak/>
        <w:t>in justified cases, it is permissible to apply methods for verifying the achievement of learning outcomes based on direct communication (e.g. an oral test, a verification interview, etc.).</w:t>
      </w:r>
    </w:p>
    <w:p w14:paraId="0E5F0ED4" w14:textId="74ECD9D0" w:rsidR="00B90D65" w:rsidRPr="00886E91" w:rsidRDefault="00B90D65" w:rsidP="001D4C69">
      <w:pPr>
        <w:pStyle w:val="Akapitzlist"/>
        <w:numPr>
          <w:ilvl w:val="0"/>
          <w:numId w:val="36"/>
        </w:numPr>
        <w:tabs>
          <w:tab w:val="left" w:pos="426"/>
        </w:tabs>
        <w:spacing w:after="120" w:line="312" w:lineRule="auto"/>
        <w:ind w:left="284" w:hanging="284"/>
        <w:contextualSpacing w:val="0"/>
        <w:rPr>
          <w:rFonts w:ascii="Calibri" w:hAnsi="Calibri" w:cs="Calibri"/>
        </w:rPr>
      </w:pPr>
      <w:r w:rsidRPr="00886E91">
        <w:rPr>
          <w:rFonts w:ascii="Calibri" w:hAnsi="Calibri" w:cs="Calibri"/>
        </w:rPr>
        <w:t>The education process (i.e. the substantive delivery of the training) is separated from the validation process (i.e. verification of competence enhancement). Training instructors will not distribute, collect, or assess pre-tests and post-tests. The Project staff will be responsible for the distribution, collection, and assessment of pre-tests and post-tests. The Project staff operate independently of the trainers delivering the training sessions – there is no hierarchical, personal, or other relationship that could affect the validation results.</w:t>
      </w:r>
    </w:p>
    <w:p w14:paraId="3CF0582A" w14:textId="15DADDF5" w:rsidR="003040A3" w:rsidRPr="00886E91" w:rsidRDefault="003040A3" w:rsidP="001D4C69">
      <w:pPr>
        <w:pStyle w:val="Akapitzlist"/>
        <w:numPr>
          <w:ilvl w:val="0"/>
          <w:numId w:val="36"/>
        </w:numPr>
        <w:tabs>
          <w:tab w:val="left" w:pos="426"/>
        </w:tabs>
        <w:spacing w:after="120" w:line="312" w:lineRule="auto"/>
        <w:ind w:left="284" w:hanging="284"/>
        <w:contextualSpacing w:val="0"/>
        <w:rPr>
          <w:rFonts w:ascii="Calibri" w:hAnsi="Calibri" w:cs="Calibri"/>
        </w:rPr>
      </w:pPr>
      <w:r w:rsidRPr="00886E91">
        <w:rPr>
          <w:rFonts w:ascii="Calibri" w:hAnsi="Calibri" w:cs="Calibri"/>
        </w:rPr>
        <w:t>The validation process will be documented by reports from the competence acquisition verification process, prepared by the Project staff under the substantive and methodological supervision of the Substantive Coordinator.</w:t>
      </w:r>
    </w:p>
    <w:p w14:paraId="7BC5400C" w14:textId="77777777" w:rsidR="000E738E" w:rsidRPr="00886E91" w:rsidRDefault="003040A3" w:rsidP="001D4C69">
      <w:pPr>
        <w:pStyle w:val="Akapitzlist"/>
        <w:numPr>
          <w:ilvl w:val="0"/>
          <w:numId w:val="36"/>
        </w:numPr>
        <w:tabs>
          <w:tab w:val="left" w:pos="426"/>
        </w:tabs>
        <w:spacing w:after="0" w:line="312" w:lineRule="auto"/>
        <w:ind w:left="284" w:hanging="284"/>
        <w:contextualSpacing w:val="0"/>
        <w:rPr>
          <w:rFonts w:ascii="Calibri" w:hAnsi="Calibri" w:cs="Calibri"/>
        </w:rPr>
      </w:pPr>
      <w:r w:rsidRPr="00886E91">
        <w:rPr>
          <w:rFonts w:ascii="Calibri" w:hAnsi="Calibri" w:cs="Calibri"/>
        </w:rPr>
        <w:t>Each person acquiring competences will receive a written document confirming the acquisition of competences, together with:</w:t>
      </w:r>
    </w:p>
    <w:p w14:paraId="6F23AAA5" w14:textId="0FC7B39A" w:rsidR="000E738E" w:rsidRPr="00886E91" w:rsidRDefault="00F16968" w:rsidP="001D4C69">
      <w:pPr>
        <w:pStyle w:val="Akapitzlist"/>
        <w:numPr>
          <w:ilvl w:val="0"/>
          <w:numId w:val="43"/>
        </w:numPr>
        <w:spacing w:after="0" w:line="312" w:lineRule="auto"/>
        <w:ind w:left="714" w:hanging="357"/>
        <w:contextualSpacing w:val="0"/>
        <w:rPr>
          <w:rFonts w:ascii="Calibri" w:hAnsi="Calibri" w:cs="Calibri"/>
        </w:rPr>
      </w:pPr>
      <w:r w:rsidRPr="00886E91">
        <w:rPr>
          <w:rFonts w:ascii="Calibri" w:hAnsi="Calibri" w:cs="Calibri"/>
        </w:rPr>
        <w:t>a description of learning outcomes divided into knowledge, skills, and social competences,</w:t>
      </w:r>
    </w:p>
    <w:p w14:paraId="774D163A" w14:textId="29EF81D2" w:rsidR="000E738E" w:rsidRPr="00886E91" w:rsidRDefault="00F16968" w:rsidP="001D4C69">
      <w:pPr>
        <w:pStyle w:val="Akapitzlist"/>
        <w:numPr>
          <w:ilvl w:val="0"/>
          <w:numId w:val="43"/>
        </w:numPr>
        <w:spacing w:after="0" w:line="312" w:lineRule="auto"/>
        <w:ind w:left="714" w:hanging="357"/>
        <w:contextualSpacing w:val="0"/>
        <w:rPr>
          <w:rFonts w:ascii="Calibri" w:hAnsi="Calibri" w:cs="Calibri"/>
        </w:rPr>
      </w:pPr>
      <w:r w:rsidRPr="00886E91">
        <w:rPr>
          <w:rFonts w:ascii="Calibri" w:hAnsi="Calibri" w:cs="Calibri"/>
        </w:rPr>
        <w:t>confirmation that validation was conducted based on the verification criteria defined in the learning outcomes,</w:t>
      </w:r>
    </w:p>
    <w:p w14:paraId="213DF3D3" w14:textId="635AAC93" w:rsidR="00322B53" w:rsidRPr="00886E91" w:rsidRDefault="00F16968" w:rsidP="001D4C69">
      <w:pPr>
        <w:pStyle w:val="Akapitzlist"/>
        <w:numPr>
          <w:ilvl w:val="0"/>
          <w:numId w:val="43"/>
        </w:numPr>
        <w:spacing w:after="120" w:line="312" w:lineRule="auto"/>
        <w:ind w:left="714" w:hanging="357"/>
        <w:contextualSpacing w:val="0"/>
        <w:rPr>
          <w:rFonts w:ascii="Calibri" w:hAnsi="Calibri" w:cs="Calibri"/>
        </w:rPr>
      </w:pPr>
      <w:r w:rsidRPr="00886E91">
        <w:rPr>
          <w:rFonts w:ascii="Calibri" w:hAnsi="Calibri" w:cs="Calibri"/>
        </w:rPr>
        <w:t>confirmation of the application of solutions ensuring separation of the education and validation processes.</w:t>
      </w:r>
    </w:p>
    <w:p w14:paraId="50F4943C" w14:textId="46F44F90" w:rsidR="00322B53" w:rsidRPr="00886E91" w:rsidRDefault="00322B53" w:rsidP="00B50B5E">
      <w:pPr>
        <w:pStyle w:val="Nagwek1"/>
        <w:numPr>
          <w:ilvl w:val="0"/>
          <w:numId w:val="5"/>
        </w:numPr>
        <w:tabs>
          <w:tab w:val="left" w:pos="567"/>
        </w:tabs>
        <w:spacing w:before="480" w:line="360" w:lineRule="auto"/>
        <w:ind w:left="284" w:hanging="284"/>
        <w:rPr>
          <w:rFonts w:cs="Calibri"/>
          <w:sz w:val="30"/>
          <w:szCs w:val="30"/>
        </w:rPr>
      </w:pPr>
      <w:bookmarkStart w:id="11" w:name="_Toc220656212"/>
      <w:r w:rsidRPr="00886E91">
        <w:rPr>
          <w:rFonts w:cs="Calibri"/>
          <w:sz w:val="30"/>
        </w:rPr>
        <w:t>Final provisions</w:t>
      </w:r>
      <w:bookmarkEnd w:id="11"/>
    </w:p>
    <w:p w14:paraId="4438318E" w14:textId="31462932" w:rsidR="00322B53" w:rsidRPr="00886E91" w:rsidRDefault="00322B53" w:rsidP="001D4C69">
      <w:pPr>
        <w:pStyle w:val="Akapitzlist"/>
        <w:numPr>
          <w:ilvl w:val="0"/>
          <w:numId w:val="39"/>
        </w:numPr>
        <w:tabs>
          <w:tab w:val="left" w:pos="426"/>
        </w:tabs>
        <w:spacing w:after="120" w:line="312" w:lineRule="auto"/>
        <w:ind w:left="284" w:hanging="284"/>
        <w:contextualSpacing w:val="0"/>
        <w:rPr>
          <w:rFonts w:ascii="Calibri" w:hAnsi="Calibri" w:cs="Calibri"/>
        </w:rPr>
      </w:pPr>
      <w:r w:rsidRPr="00886E91">
        <w:rPr>
          <w:rFonts w:ascii="Calibri" w:hAnsi="Calibri" w:cs="Calibri"/>
        </w:rPr>
        <w:t>Recruitment documentation and documentation related to participation in Forms of support are processed and stored in compliance with personal data protection regulations, including the Act of 10 May 2018 on the Protection of Personal Data (consolidated text, Journal of Laws of 2019, item 1781) and Regulation (EU) 2016/679 of the European Parliament and of the Council of 27 April 2016 on the protection of natural persons with regard to the processing of personal data and on the free movement of such data, and repealing Directive 95/46/EC (General Data Protection Regulation; OJ EU L 2016 No. 119, p. 1, as amended).</w:t>
      </w:r>
    </w:p>
    <w:p w14:paraId="10A12B31" w14:textId="34FC6176" w:rsidR="00C4482C" w:rsidRPr="00886E91" w:rsidRDefault="00C4482C" w:rsidP="001D4C69">
      <w:pPr>
        <w:pStyle w:val="Akapitzlist"/>
        <w:numPr>
          <w:ilvl w:val="0"/>
          <w:numId w:val="39"/>
        </w:numPr>
        <w:tabs>
          <w:tab w:val="left" w:pos="426"/>
        </w:tabs>
        <w:spacing w:after="120" w:line="312" w:lineRule="auto"/>
        <w:ind w:left="284" w:hanging="284"/>
        <w:contextualSpacing w:val="0"/>
        <w:rPr>
          <w:rFonts w:ascii="Calibri" w:hAnsi="Calibri" w:cs="Calibri"/>
        </w:rPr>
      </w:pPr>
      <w:r w:rsidRPr="00886E91">
        <w:rPr>
          <w:rFonts w:ascii="Calibri" w:hAnsi="Calibri" w:cs="Calibri"/>
        </w:rPr>
        <w:t>Information on the processing of personal data within the Project and the NAWA project is included in the information clauses provided in the application form for participation in the forms of support and in the NAWA System.</w:t>
      </w:r>
    </w:p>
    <w:p w14:paraId="1F22074F" w14:textId="69D739AA" w:rsidR="0034623E" w:rsidRPr="00886E91" w:rsidRDefault="00FA4BA4" w:rsidP="001D4C69">
      <w:pPr>
        <w:pStyle w:val="Akapitzlist"/>
        <w:numPr>
          <w:ilvl w:val="0"/>
          <w:numId w:val="39"/>
        </w:numPr>
        <w:tabs>
          <w:tab w:val="left" w:pos="426"/>
        </w:tabs>
        <w:spacing w:after="0" w:line="312" w:lineRule="auto"/>
        <w:ind w:left="284" w:hanging="284"/>
        <w:contextualSpacing w:val="0"/>
        <w:rPr>
          <w:rFonts w:ascii="Calibri" w:hAnsi="Calibri" w:cs="Calibri"/>
        </w:rPr>
      </w:pPr>
      <w:r w:rsidRPr="00886E91">
        <w:rPr>
          <w:rFonts w:ascii="Calibri" w:hAnsi="Calibri" w:cs="Calibri"/>
        </w:rPr>
        <w:t>The documentation concerning individuals applying for participation in the Project and participants in the Project primarily includes:</w:t>
      </w:r>
    </w:p>
    <w:p w14:paraId="197BC8CE" w14:textId="3047322D" w:rsidR="00345AEE" w:rsidRPr="00886E91" w:rsidRDefault="00345AEE" w:rsidP="001D4C69">
      <w:pPr>
        <w:pStyle w:val="Akapitzlist"/>
        <w:numPr>
          <w:ilvl w:val="0"/>
          <w:numId w:val="40"/>
        </w:numPr>
        <w:spacing w:after="0" w:line="312" w:lineRule="auto"/>
        <w:contextualSpacing w:val="0"/>
        <w:rPr>
          <w:rFonts w:ascii="Calibri" w:hAnsi="Calibri" w:cs="Calibri"/>
        </w:rPr>
      </w:pPr>
      <w:r w:rsidRPr="00886E91">
        <w:rPr>
          <w:rFonts w:ascii="Calibri" w:hAnsi="Calibri" w:cs="Calibri"/>
        </w:rPr>
        <w:lastRenderedPageBreak/>
        <w:t>the application form for participation in the forms of support,</w:t>
      </w:r>
    </w:p>
    <w:p w14:paraId="0F2693C3" w14:textId="011754F1" w:rsidR="00C82383" w:rsidRPr="00886E91" w:rsidRDefault="00C82383" w:rsidP="001D4C69">
      <w:pPr>
        <w:pStyle w:val="Akapitzlist"/>
        <w:numPr>
          <w:ilvl w:val="0"/>
          <w:numId w:val="40"/>
        </w:numPr>
        <w:spacing w:after="0" w:line="312" w:lineRule="auto"/>
        <w:contextualSpacing w:val="0"/>
        <w:rPr>
          <w:rFonts w:ascii="Calibri" w:hAnsi="Calibri" w:cs="Calibri"/>
        </w:rPr>
      </w:pPr>
      <w:r w:rsidRPr="00886E91">
        <w:rPr>
          <w:rFonts w:ascii="Calibri" w:hAnsi="Calibri" w:cs="Calibri"/>
        </w:rPr>
        <w:t>electronic data tables and consents related to the creation of an account in the NAWA System,</w:t>
      </w:r>
    </w:p>
    <w:p w14:paraId="77555BC9" w14:textId="59E4CE8D" w:rsidR="00345AEE" w:rsidRPr="00886E91" w:rsidRDefault="00345AEE" w:rsidP="001D4C69">
      <w:pPr>
        <w:pStyle w:val="Akapitzlist"/>
        <w:numPr>
          <w:ilvl w:val="0"/>
          <w:numId w:val="40"/>
        </w:numPr>
        <w:spacing w:after="0" w:line="312" w:lineRule="auto"/>
        <w:contextualSpacing w:val="0"/>
        <w:rPr>
          <w:rFonts w:ascii="Calibri" w:hAnsi="Calibri" w:cs="Calibri"/>
        </w:rPr>
      </w:pPr>
      <w:r w:rsidRPr="00886E91">
        <w:rPr>
          <w:rFonts w:ascii="Calibri" w:hAnsi="Calibri" w:cs="Calibri"/>
        </w:rPr>
        <w:t>the electronic participation form available in the NAWA System,</w:t>
      </w:r>
    </w:p>
    <w:p w14:paraId="2B066F5A" w14:textId="039BD747" w:rsidR="00345AEE" w:rsidRPr="00886E91" w:rsidRDefault="00345AEE" w:rsidP="001D4C69">
      <w:pPr>
        <w:pStyle w:val="Akapitzlist"/>
        <w:numPr>
          <w:ilvl w:val="0"/>
          <w:numId w:val="40"/>
        </w:numPr>
        <w:spacing w:after="0" w:line="312" w:lineRule="auto"/>
        <w:ind w:left="714" w:hanging="357"/>
        <w:contextualSpacing w:val="0"/>
        <w:rPr>
          <w:rFonts w:ascii="Calibri" w:hAnsi="Calibri" w:cs="Calibri"/>
        </w:rPr>
      </w:pPr>
      <w:r w:rsidRPr="00886E91">
        <w:rPr>
          <w:rFonts w:ascii="Calibri" w:hAnsi="Calibri" w:cs="Calibri"/>
        </w:rPr>
        <w:t>attendance lists for the training,</w:t>
      </w:r>
    </w:p>
    <w:p w14:paraId="7DD1A291" w14:textId="79EE4D2E" w:rsidR="00345AEE" w:rsidRPr="00886E91" w:rsidRDefault="00345AEE" w:rsidP="001D4C69">
      <w:pPr>
        <w:pStyle w:val="Akapitzlist"/>
        <w:numPr>
          <w:ilvl w:val="0"/>
          <w:numId w:val="40"/>
        </w:numPr>
        <w:spacing w:after="0" w:line="312" w:lineRule="auto"/>
        <w:ind w:left="714" w:hanging="357"/>
        <w:contextualSpacing w:val="0"/>
        <w:rPr>
          <w:rFonts w:ascii="Calibri" w:hAnsi="Calibri" w:cs="Calibri"/>
        </w:rPr>
      </w:pPr>
      <w:r w:rsidRPr="00886E91">
        <w:rPr>
          <w:rFonts w:ascii="Calibri" w:hAnsi="Calibri" w:cs="Calibri"/>
        </w:rPr>
        <w:t>pre-test and post-test related to participation in the training,</w:t>
      </w:r>
    </w:p>
    <w:p w14:paraId="4F1FC0A3" w14:textId="13C3039C" w:rsidR="003B5612" w:rsidRPr="00886E91" w:rsidRDefault="003B5612" w:rsidP="001D4C69">
      <w:pPr>
        <w:pStyle w:val="Akapitzlist"/>
        <w:numPr>
          <w:ilvl w:val="0"/>
          <w:numId w:val="40"/>
        </w:numPr>
        <w:spacing w:after="0" w:line="312" w:lineRule="auto"/>
        <w:ind w:left="714" w:hanging="357"/>
        <w:contextualSpacing w:val="0"/>
        <w:rPr>
          <w:rFonts w:ascii="Calibri" w:hAnsi="Calibri" w:cs="Calibri"/>
        </w:rPr>
      </w:pPr>
      <w:r w:rsidRPr="00886E91">
        <w:rPr>
          <w:rFonts w:ascii="Calibri" w:hAnsi="Calibri" w:cs="Calibri"/>
        </w:rPr>
        <w:t>a document confirming that the individual acquired competences as a result of participating in the training,</w:t>
      </w:r>
    </w:p>
    <w:p w14:paraId="7BB4EC5F" w14:textId="0D9B2E5A" w:rsidR="00345AEE" w:rsidRPr="00886E91" w:rsidRDefault="00345AEE" w:rsidP="001D4C69">
      <w:pPr>
        <w:pStyle w:val="Akapitzlist"/>
        <w:numPr>
          <w:ilvl w:val="0"/>
          <w:numId w:val="40"/>
        </w:numPr>
        <w:spacing w:after="0" w:line="312" w:lineRule="auto"/>
        <w:ind w:left="714" w:hanging="357"/>
        <w:contextualSpacing w:val="0"/>
        <w:rPr>
          <w:rFonts w:ascii="Calibri" w:hAnsi="Calibri" w:cs="Calibri"/>
        </w:rPr>
      </w:pPr>
      <w:r w:rsidRPr="00886E91">
        <w:rPr>
          <w:rFonts w:ascii="Calibri" w:hAnsi="Calibri" w:cs="Calibri"/>
        </w:rPr>
        <w:t>evaluation survey for the given training (anonymous satisfaction survey),</w:t>
      </w:r>
    </w:p>
    <w:p w14:paraId="16201023" w14:textId="508FDABB" w:rsidR="007167F4" w:rsidRPr="00886E91" w:rsidRDefault="007167F4" w:rsidP="001D4C69">
      <w:pPr>
        <w:pStyle w:val="Akapitzlist"/>
        <w:numPr>
          <w:ilvl w:val="0"/>
          <w:numId w:val="40"/>
        </w:numPr>
        <w:spacing w:after="0" w:line="312" w:lineRule="auto"/>
        <w:rPr>
          <w:rFonts w:ascii="Calibri" w:hAnsi="Calibri" w:cs="Calibri"/>
        </w:rPr>
      </w:pPr>
      <w:r w:rsidRPr="00886E91">
        <w:rPr>
          <w:rFonts w:ascii="Calibri" w:hAnsi="Calibri" w:cs="Calibri"/>
        </w:rPr>
        <w:t>a report on participation in a study visit, including a description of activities carried out during the visit, conclusions, recommendations, and proposals for potential implementation of good practices,</w:t>
      </w:r>
    </w:p>
    <w:p w14:paraId="710009F1" w14:textId="6E2585BD" w:rsidR="003B5612" w:rsidRPr="00886E91" w:rsidRDefault="007167F4" w:rsidP="001D4C69">
      <w:pPr>
        <w:pStyle w:val="Akapitzlist"/>
        <w:numPr>
          <w:ilvl w:val="0"/>
          <w:numId w:val="40"/>
        </w:numPr>
        <w:spacing w:after="0" w:line="312" w:lineRule="auto"/>
        <w:ind w:left="714" w:hanging="357"/>
        <w:contextualSpacing w:val="0"/>
        <w:rPr>
          <w:rFonts w:ascii="Calibri" w:hAnsi="Calibri" w:cs="Calibri"/>
        </w:rPr>
      </w:pPr>
      <w:r w:rsidRPr="00886E91">
        <w:rPr>
          <w:rFonts w:ascii="Calibri" w:hAnsi="Calibri" w:cs="Calibri"/>
        </w:rPr>
        <w:t>evaluation survey for the given study visit (anonymous satisfaction survey),</w:t>
      </w:r>
    </w:p>
    <w:p w14:paraId="433185BB" w14:textId="6C7CDAE1" w:rsidR="003B5612" w:rsidRPr="00886E91" w:rsidRDefault="003B5612" w:rsidP="001D4C69">
      <w:pPr>
        <w:pStyle w:val="Akapitzlist"/>
        <w:numPr>
          <w:ilvl w:val="0"/>
          <w:numId w:val="40"/>
        </w:numPr>
        <w:spacing w:after="0" w:line="312" w:lineRule="auto"/>
        <w:ind w:left="714" w:hanging="357"/>
        <w:contextualSpacing w:val="0"/>
        <w:rPr>
          <w:rFonts w:ascii="Calibri" w:hAnsi="Calibri" w:cs="Calibri"/>
        </w:rPr>
      </w:pPr>
      <w:r w:rsidRPr="00886E91">
        <w:rPr>
          <w:rFonts w:ascii="Calibri" w:hAnsi="Calibri" w:cs="Calibri"/>
        </w:rPr>
        <w:t>a survey conducted by NAWA within 4 weeks of completing participation in the Project, assessing the outcomes of the NAWA project.</w:t>
      </w:r>
    </w:p>
    <w:p w14:paraId="04BEF91A" w14:textId="10964083" w:rsidR="007221AF" w:rsidRPr="00886E91" w:rsidRDefault="007221AF" w:rsidP="001D4C69">
      <w:pPr>
        <w:pStyle w:val="Akapitzlist"/>
        <w:numPr>
          <w:ilvl w:val="0"/>
          <w:numId w:val="39"/>
        </w:numPr>
        <w:tabs>
          <w:tab w:val="left" w:pos="426"/>
        </w:tabs>
        <w:spacing w:after="120" w:line="312" w:lineRule="auto"/>
        <w:ind w:left="284" w:hanging="284"/>
        <w:contextualSpacing w:val="0"/>
        <w:rPr>
          <w:rFonts w:ascii="Calibri" w:hAnsi="Calibri" w:cs="Calibri"/>
        </w:rPr>
      </w:pPr>
      <w:r w:rsidRPr="00886E91">
        <w:rPr>
          <w:rFonts w:ascii="Calibri" w:hAnsi="Calibri" w:cs="Calibri"/>
        </w:rPr>
        <w:t>Issues not regulated in the Regulations are resolved by the Project Manager and are determined by the applicable rules established by NAWA for the implementation of the Project. The appeals function regarding the Project Manager’s decisions on substantive matters is performed by the Vice-Rector for International Cooperation of the VIZJA University. The appeals function regarding the Project Manager’s decisions on financial matters is performed by the Managing Director of VIZJA University. Decisions of the Vice-Rector and the Managing Director are final.</w:t>
      </w:r>
    </w:p>
    <w:p w14:paraId="5BB57C1C" w14:textId="09200712" w:rsidR="007221AF" w:rsidRPr="00886E91" w:rsidRDefault="007221AF" w:rsidP="001D4C69">
      <w:pPr>
        <w:pStyle w:val="Akapitzlist"/>
        <w:numPr>
          <w:ilvl w:val="0"/>
          <w:numId w:val="39"/>
        </w:numPr>
        <w:tabs>
          <w:tab w:val="left" w:pos="426"/>
        </w:tabs>
        <w:spacing w:after="120" w:line="312" w:lineRule="auto"/>
        <w:ind w:left="284" w:hanging="284"/>
        <w:contextualSpacing w:val="0"/>
        <w:rPr>
          <w:rFonts w:ascii="Calibri" w:hAnsi="Calibri" w:cs="Calibri"/>
        </w:rPr>
      </w:pPr>
      <w:r w:rsidRPr="00886E91">
        <w:rPr>
          <w:rFonts w:ascii="Calibri" w:hAnsi="Calibri" w:cs="Calibri"/>
        </w:rPr>
        <w:t xml:space="preserve">The Regulations </w:t>
      </w:r>
      <w:r w:rsidR="00032B1A">
        <w:rPr>
          <w:rFonts w:ascii="Calibri" w:hAnsi="Calibri" w:cs="Calibri"/>
        </w:rPr>
        <w:t>are</w:t>
      </w:r>
      <w:r w:rsidRPr="00886E91">
        <w:rPr>
          <w:rFonts w:ascii="Calibri" w:hAnsi="Calibri" w:cs="Calibri"/>
        </w:rPr>
        <w:t xml:space="preserve"> effective from the date of entry into force of the order of the Vice-Rector for International Cooperation of VIZJA University.</w:t>
      </w:r>
    </w:p>
    <w:p w14:paraId="2C47CF02" w14:textId="23AE79DD" w:rsidR="00316F4E" w:rsidRPr="00886E91" w:rsidRDefault="00316F4E" w:rsidP="001D4C69">
      <w:pPr>
        <w:pStyle w:val="Akapitzlist"/>
        <w:numPr>
          <w:ilvl w:val="0"/>
          <w:numId w:val="39"/>
        </w:numPr>
        <w:tabs>
          <w:tab w:val="left" w:pos="426"/>
        </w:tabs>
        <w:spacing w:after="120" w:line="312" w:lineRule="auto"/>
        <w:ind w:left="284" w:hanging="284"/>
        <w:contextualSpacing w:val="0"/>
        <w:rPr>
          <w:rFonts w:ascii="Calibri" w:hAnsi="Calibri" w:cs="Calibri"/>
        </w:rPr>
      </w:pPr>
      <w:r w:rsidRPr="00886E91">
        <w:rPr>
          <w:rFonts w:ascii="Calibri" w:hAnsi="Calibri" w:cs="Calibri"/>
        </w:rPr>
        <w:t>The Regulations may be amended at any time, with the amendments taking effect from the date of entry into force of the order of the Vice-Rector for International Cooperation. Any amendments to the Regulations require written form.</w:t>
      </w:r>
    </w:p>
    <w:p w14:paraId="5FB7115B" w14:textId="6C21975B" w:rsidR="00C4482C" w:rsidRPr="00886E91" w:rsidRDefault="00C4482C" w:rsidP="001D4C69">
      <w:pPr>
        <w:pStyle w:val="Akapitzlist"/>
        <w:numPr>
          <w:ilvl w:val="0"/>
          <w:numId w:val="39"/>
        </w:numPr>
        <w:tabs>
          <w:tab w:val="left" w:pos="426"/>
        </w:tabs>
        <w:spacing w:after="120" w:line="312" w:lineRule="auto"/>
        <w:ind w:left="284" w:hanging="284"/>
        <w:contextualSpacing w:val="0"/>
        <w:rPr>
          <w:rFonts w:ascii="Calibri" w:hAnsi="Calibri" w:cs="Calibri"/>
        </w:rPr>
      </w:pPr>
      <w:r w:rsidRPr="00886E91">
        <w:rPr>
          <w:rFonts w:ascii="Calibri" w:hAnsi="Calibri" w:cs="Calibri"/>
        </w:rPr>
        <w:t xml:space="preserve">The Regulation is available in a digital version on </w:t>
      </w:r>
      <w:hyperlink r:id="rId26" w:history="1">
        <w:r w:rsidRPr="00F07481">
          <w:rPr>
            <w:rStyle w:val="Hipercze"/>
            <w:rFonts w:ascii="Calibri" w:hAnsi="Calibri" w:cs="Calibri"/>
          </w:rPr>
          <w:t>the Project website</w:t>
        </w:r>
      </w:hyperlink>
      <w:r w:rsidRPr="00886E91">
        <w:rPr>
          <w:rFonts w:ascii="Calibri" w:hAnsi="Calibri" w:cs="Calibri"/>
        </w:rPr>
        <w:t>, at the</w:t>
      </w:r>
      <w:r w:rsidRPr="00F07481">
        <w:rPr>
          <w:rFonts w:ascii="Calibri" w:hAnsi="Calibri" w:cs="Calibri"/>
        </w:rPr>
        <w:t xml:space="preserve"> Project Office</w:t>
      </w:r>
      <w:r w:rsidRPr="00886E91">
        <w:rPr>
          <w:rFonts w:ascii="Calibri" w:hAnsi="Calibri" w:cs="Calibri"/>
        </w:rPr>
        <w:t>, and in the International Center in printed form:</w:t>
      </w:r>
    </w:p>
    <w:p w14:paraId="28894F67" w14:textId="19FFF2AF" w:rsidR="00C4482C" w:rsidRPr="00886E91" w:rsidRDefault="00C4482C" w:rsidP="001D4C69">
      <w:pPr>
        <w:pStyle w:val="Akapitzlist"/>
        <w:numPr>
          <w:ilvl w:val="0"/>
          <w:numId w:val="39"/>
        </w:numPr>
        <w:tabs>
          <w:tab w:val="left" w:pos="426"/>
        </w:tabs>
        <w:spacing w:after="0" w:line="312" w:lineRule="auto"/>
        <w:ind w:left="284" w:hanging="284"/>
        <w:contextualSpacing w:val="0"/>
        <w:rPr>
          <w:rFonts w:ascii="Calibri" w:hAnsi="Calibri" w:cs="Calibri"/>
        </w:rPr>
      </w:pPr>
      <w:r w:rsidRPr="00886E91">
        <w:rPr>
          <w:rFonts w:ascii="Calibri" w:hAnsi="Calibri" w:cs="Calibri"/>
        </w:rPr>
        <w:t>List of annexes:</w:t>
      </w:r>
    </w:p>
    <w:p w14:paraId="32BE2903" w14:textId="6F1E7A36" w:rsidR="00322B53" w:rsidRPr="00886E91" w:rsidRDefault="0042351E" w:rsidP="001D4C69">
      <w:pPr>
        <w:pStyle w:val="Akapitzlist"/>
        <w:numPr>
          <w:ilvl w:val="0"/>
          <w:numId w:val="42"/>
        </w:numPr>
        <w:spacing w:after="120" w:line="312" w:lineRule="auto"/>
        <w:contextualSpacing w:val="0"/>
        <w:rPr>
          <w:rFonts w:ascii="Calibri" w:hAnsi="Calibri" w:cs="Calibri"/>
        </w:rPr>
      </w:pPr>
      <w:r w:rsidRPr="00886E91">
        <w:rPr>
          <w:rFonts w:ascii="Calibri" w:hAnsi="Calibri" w:cs="Calibri"/>
        </w:rPr>
        <w:t>Application form for participation in the forms of support.</w:t>
      </w:r>
    </w:p>
    <w:sectPr w:rsidR="00322B53" w:rsidRPr="00886E91" w:rsidSect="009D2297">
      <w:footerReference w:type="default" r:id="rId27"/>
      <w:pgSz w:w="11906" w:h="16838"/>
      <w:pgMar w:top="709" w:right="1417" w:bottom="1276" w:left="1417" w:header="708" w:footer="2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04418" w14:textId="77777777" w:rsidR="003D4937" w:rsidRPr="00345AEE" w:rsidRDefault="003D4937" w:rsidP="008F7C20">
      <w:pPr>
        <w:spacing w:after="0" w:line="240" w:lineRule="auto"/>
      </w:pPr>
      <w:r w:rsidRPr="00345AEE">
        <w:separator/>
      </w:r>
    </w:p>
  </w:endnote>
  <w:endnote w:type="continuationSeparator" w:id="0">
    <w:p w14:paraId="039F45CB" w14:textId="77777777" w:rsidR="003D4937" w:rsidRPr="00345AEE" w:rsidRDefault="003D4937" w:rsidP="008F7C20">
      <w:pPr>
        <w:spacing w:after="0" w:line="240" w:lineRule="auto"/>
      </w:pPr>
      <w:r w:rsidRPr="00345A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5728349"/>
      <w:docPartObj>
        <w:docPartGallery w:val="Page Numbers (Bottom of Page)"/>
        <w:docPartUnique/>
      </w:docPartObj>
    </w:sdtPr>
    <w:sdtEndPr/>
    <w:sdtContent>
      <w:sdt>
        <w:sdtPr>
          <w:id w:val="-1769616900"/>
          <w:docPartObj>
            <w:docPartGallery w:val="Page Numbers (Top of Page)"/>
            <w:docPartUnique/>
          </w:docPartObj>
        </w:sdtPr>
        <w:sdtEndPr/>
        <w:sdtContent>
          <w:p w14:paraId="6DB62286" w14:textId="7C491031" w:rsidR="008F7C20" w:rsidRPr="00345AEE" w:rsidRDefault="008F7C20">
            <w:pPr>
              <w:pStyle w:val="Stopka"/>
              <w:jc w:val="right"/>
            </w:pPr>
            <w:r>
              <w:rPr>
                <w:rFonts w:ascii="Calibri" w:hAnsi="Calibri"/>
              </w:rPr>
              <w:t xml:space="preserve">Page </w:t>
            </w:r>
            <w:r w:rsidRPr="00345AEE">
              <w:rPr>
                <w:rFonts w:ascii="Calibri" w:hAnsi="Calibri" w:cs="Calibri"/>
              </w:rPr>
              <w:fldChar w:fldCharType="begin"/>
            </w:r>
            <w:r w:rsidRPr="00345AEE">
              <w:rPr>
                <w:rFonts w:ascii="Calibri" w:hAnsi="Calibri" w:cs="Calibri"/>
              </w:rPr>
              <w:instrText>PAGE</w:instrText>
            </w:r>
            <w:r w:rsidRPr="00345AEE">
              <w:rPr>
                <w:rFonts w:ascii="Calibri" w:hAnsi="Calibri" w:cs="Calibri"/>
              </w:rPr>
              <w:fldChar w:fldCharType="separate"/>
            </w:r>
            <w:r w:rsidR="00D62DD1">
              <w:rPr>
                <w:rFonts w:ascii="Calibri" w:hAnsi="Calibri" w:cs="Calibri"/>
              </w:rPr>
              <w:t>8</w:t>
            </w:r>
            <w:r w:rsidRPr="00345AEE">
              <w:rPr>
                <w:rFonts w:ascii="Calibri" w:hAnsi="Calibri" w:cs="Calibri"/>
              </w:rPr>
              <w:fldChar w:fldCharType="end"/>
            </w:r>
            <w:r>
              <w:rPr>
                <w:rFonts w:ascii="Calibri" w:hAnsi="Calibri"/>
              </w:rPr>
              <w:t xml:space="preserve"> of </w:t>
            </w:r>
            <w:r w:rsidRPr="00345AEE">
              <w:rPr>
                <w:rFonts w:ascii="Calibri" w:hAnsi="Calibri" w:cs="Calibri"/>
              </w:rPr>
              <w:fldChar w:fldCharType="begin"/>
            </w:r>
            <w:r w:rsidRPr="00345AEE">
              <w:rPr>
                <w:rFonts w:ascii="Calibri" w:hAnsi="Calibri" w:cs="Calibri"/>
              </w:rPr>
              <w:instrText>NUMPAGES</w:instrText>
            </w:r>
            <w:r w:rsidRPr="00345AEE">
              <w:rPr>
                <w:rFonts w:ascii="Calibri" w:hAnsi="Calibri" w:cs="Calibri"/>
              </w:rPr>
              <w:fldChar w:fldCharType="separate"/>
            </w:r>
            <w:r w:rsidR="00D62DD1">
              <w:rPr>
                <w:rFonts w:ascii="Calibri" w:hAnsi="Calibri" w:cs="Calibri"/>
              </w:rPr>
              <w:t>21</w:t>
            </w:r>
            <w:r w:rsidRPr="00345AEE">
              <w:rPr>
                <w:rFonts w:ascii="Calibri" w:hAnsi="Calibri" w:cs="Calibri"/>
              </w:rPr>
              <w:fldChar w:fldCharType="end"/>
            </w:r>
          </w:p>
        </w:sdtContent>
      </w:sdt>
    </w:sdtContent>
  </w:sdt>
  <w:p w14:paraId="26AD9F22" w14:textId="77777777" w:rsidR="008F7C20" w:rsidRPr="00345AEE" w:rsidRDefault="008F7C2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1ACE1" w14:textId="77777777" w:rsidR="003D4937" w:rsidRPr="00345AEE" w:rsidRDefault="003D4937" w:rsidP="008F7C20">
      <w:pPr>
        <w:spacing w:after="0" w:line="240" w:lineRule="auto"/>
      </w:pPr>
      <w:r w:rsidRPr="00345AEE">
        <w:separator/>
      </w:r>
    </w:p>
  </w:footnote>
  <w:footnote w:type="continuationSeparator" w:id="0">
    <w:p w14:paraId="56AF1CDA" w14:textId="77777777" w:rsidR="003D4937" w:rsidRPr="00345AEE" w:rsidRDefault="003D4937" w:rsidP="008F7C20">
      <w:pPr>
        <w:spacing w:after="0" w:line="240" w:lineRule="auto"/>
      </w:pPr>
      <w:r w:rsidRPr="00345AEE">
        <w:continuationSeparator/>
      </w:r>
    </w:p>
  </w:footnote>
  <w:footnote w:id="1">
    <w:p w14:paraId="703E277F" w14:textId="32A26693" w:rsidR="00C91580" w:rsidRPr="00C91580" w:rsidRDefault="00AC7ECF" w:rsidP="00C91580">
      <w:pPr>
        <w:pStyle w:val="Tekstprzypisudolnego"/>
        <w:spacing w:line="312" w:lineRule="auto"/>
        <w:rPr>
          <w:rFonts w:ascii="Calibri" w:hAnsi="Calibri" w:cs="Calibri"/>
          <w:sz w:val="24"/>
          <w:szCs w:val="24"/>
        </w:rPr>
      </w:pPr>
      <w:r w:rsidRPr="00215899">
        <w:rPr>
          <w:rStyle w:val="Odwoanieprzypisudolnego"/>
          <w:rFonts w:ascii="Calibri" w:hAnsi="Calibri" w:cs="Calibri"/>
          <w:sz w:val="24"/>
          <w:szCs w:val="24"/>
        </w:rPr>
        <w:footnoteRef/>
      </w:r>
      <w:r w:rsidR="00C91580" w:rsidRPr="00215899">
        <w:rPr>
          <w:rFonts w:ascii="Calibri" w:hAnsi="Calibri" w:cs="Calibri"/>
          <w:sz w:val="24"/>
          <w:szCs w:val="24"/>
        </w:rPr>
        <w:t>Persons with special needs include in particular:</w:t>
      </w:r>
      <w:r w:rsidR="00C91580">
        <w:rPr>
          <w:rFonts w:ascii="Calibri" w:hAnsi="Calibri"/>
          <w:sz w:val="24"/>
        </w:rPr>
        <w:t xml:space="preserve"> </w:t>
      </w:r>
      <w:r w:rsidR="00C91580">
        <w:rPr>
          <w:rFonts w:ascii="Calibri" w:hAnsi="Calibri"/>
          <w:sz w:val="24"/>
        </w:rPr>
        <w:br/>
        <w:t>1) persons with disabilities:</w:t>
      </w:r>
      <w:r w:rsidR="00215899">
        <w:rPr>
          <w:rFonts w:ascii="Calibri" w:hAnsi="Calibri"/>
          <w:sz w:val="24"/>
        </w:rPr>
        <w:t xml:space="preserve"> </w:t>
      </w:r>
      <w:r w:rsidR="00C91580">
        <w:rPr>
          <w:rFonts w:ascii="Calibri" w:hAnsi="Calibri"/>
          <w:sz w:val="24"/>
        </w:rPr>
        <w:t>a) within the meaning of the Act of 27 August 1997 on Vocational and Social Rehabilitation and Employment of Persons with Disabilities (consolidated text, Journal  of Laws 2024, item 44, as amended),</w:t>
      </w:r>
      <w:r w:rsidR="00215899">
        <w:rPr>
          <w:rFonts w:ascii="Calibri" w:hAnsi="Calibri"/>
          <w:sz w:val="24"/>
        </w:rPr>
        <w:t xml:space="preserve"> </w:t>
      </w:r>
      <w:r w:rsidR="00C91580">
        <w:rPr>
          <w:rFonts w:ascii="Calibri" w:hAnsi="Calibri"/>
          <w:sz w:val="24"/>
        </w:rPr>
        <w:t>b) within the meaning of the Act of 19 August 1994 on the Protection of Mental Health (consolidated text, Journal of Laws of 2022, item 2123).</w:t>
      </w:r>
      <w:r w:rsidR="00C91580">
        <w:rPr>
          <w:rFonts w:ascii="Calibri" w:hAnsi="Calibri"/>
          <w:sz w:val="24"/>
        </w:rPr>
        <w:br/>
      </w:r>
      <w:r w:rsidR="00215899">
        <w:rPr>
          <w:rFonts w:ascii="Calibri" w:hAnsi="Calibri"/>
          <w:sz w:val="24"/>
        </w:rPr>
        <w:t xml:space="preserve">2) </w:t>
      </w:r>
      <w:r w:rsidR="00C91580">
        <w:rPr>
          <w:rFonts w:ascii="Calibri" w:hAnsi="Calibri"/>
          <w:sz w:val="24"/>
        </w:rPr>
        <w:t>persons who are in a more difficult situation due to other factors (e.g., elderly persons, persons with low income, foreigners, refugees, pregnant women, etc.).</w:t>
      </w:r>
    </w:p>
  </w:footnote>
  <w:footnote w:id="2">
    <w:p w14:paraId="0F8E5E32" w14:textId="15608386" w:rsidR="00C91580" w:rsidRPr="00C91580" w:rsidRDefault="00C91580" w:rsidP="00C91580">
      <w:pPr>
        <w:pStyle w:val="Tekstprzypisudolnego"/>
        <w:spacing w:line="312" w:lineRule="auto"/>
        <w:rPr>
          <w:rFonts w:ascii="Calibri" w:hAnsi="Calibri" w:cs="Calibri"/>
          <w:sz w:val="24"/>
          <w:szCs w:val="24"/>
        </w:rPr>
      </w:pPr>
      <w:r w:rsidRPr="00215899">
        <w:rPr>
          <w:rStyle w:val="Odwoanieprzypisudolnego"/>
          <w:rFonts w:ascii="Calibri" w:hAnsi="Calibri" w:cs="Calibri"/>
          <w:sz w:val="24"/>
          <w:szCs w:val="24"/>
        </w:rPr>
        <w:footnoteRef/>
      </w:r>
      <w:r w:rsidRPr="00215899">
        <w:rPr>
          <w:rFonts w:ascii="Calibri" w:hAnsi="Calibri" w:cs="Calibri"/>
          <w:sz w:val="24"/>
          <w:szCs w:val="24"/>
        </w:rPr>
        <w:t>A person with special needs who does not hold a disability certificate is defined as an individual who, due to their external or internal characteristics, or due to the circumstances in which they find themselves, must undertake additional actions or apply additional measures in order to overcome barriers and participate in various spheres of life on an equal basis with others (definition from the Act of 19 July 2019 on Ensuring Accessibility for Persons with Special Needs, consolidated text,  Journal of Laws of 2022, item 2240).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5F28"/>
    <w:multiLevelType w:val="hybridMultilevel"/>
    <w:tmpl w:val="9A4A88B0"/>
    <w:lvl w:ilvl="0" w:tplc="FFFFFFFF">
      <w:start w:val="1"/>
      <w:numFmt w:val="lowerLetter"/>
      <w:lvlText w:val="%1)"/>
      <w:lvlJc w:val="left"/>
      <w:pPr>
        <w:ind w:left="720" w:hanging="360"/>
      </w:pPr>
      <w:rPr>
        <w:rFonts w:ascii="Calibri" w:hAnsi="Calibri" w:cs="Calibri" w:hint="default"/>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892414"/>
    <w:multiLevelType w:val="hybridMultilevel"/>
    <w:tmpl w:val="DC68FDD0"/>
    <w:lvl w:ilvl="0" w:tplc="0415001B">
      <w:start w:val="1"/>
      <w:numFmt w:val="lowerRoman"/>
      <w:lvlText w:val="%1."/>
      <w:lvlJc w:val="right"/>
      <w:pPr>
        <w:ind w:left="1440" w:hanging="360"/>
      </w:pPr>
    </w:lvl>
    <w:lvl w:ilvl="1" w:tplc="FFFFFFFF">
      <w:start w:val="1"/>
      <w:numFmt w:val="upperLetter"/>
      <w:lvlText w:val="%2."/>
      <w:lvlJc w:val="left"/>
      <w:pPr>
        <w:ind w:left="1440" w:hanging="360"/>
      </w:p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CD437F"/>
    <w:multiLevelType w:val="hybridMultilevel"/>
    <w:tmpl w:val="9A4A88B0"/>
    <w:lvl w:ilvl="0" w:tplc="FFFFFFFF">
      <w:start w:val="1"/>
      <w:numFmt w:val="lowerLetter"/>
      <w:lvlText w:val="%1)"/>
      <w:lvlJc w:val="left"/>
      <w:pPr>
        <w:ind w:left="720" w:hanging="360"/>
      </w:pPr>
      <w:rPr>
        <w:rFonts w:ascii="Calibri" w:hAnsi="Calibri" w:cs="Calibri" w:hint="default"/>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5F01F4"/>
    <w:multiLevelType w:val="hybridMultilevel"/>
    <w:tmpl w:val="50CCF14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0F691C"/>
    <w:multiLevelType w:val="hybridMultilevel"/>
    <w:tmpl w:val="9A4A88B0"/>
    <w:lvl w:ilvl="0" w:tplc="FFFFFFFF">
      <w:start w:val="1"/>
      <w:numFmt w:val="lowerLetter"/>
      <w:lvlText w:val="%1)"/>
      <w:lvlJc w:val="left"/>
      <w:pPr>
        <w:ind w:left="720" w:hanging="360"/>
      </w:pPr>
      <w:rPr>
        <w:rFonts w:ascii="Calibri" w:hAnsi="Calibri" w:cs="Calibri" w:hint="default"/>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8780941"/>
    <w:multiLevelType w:val="hybridMultilevel"/>
    <w:tmpl w:val="50CCF14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D847AB"/>
    <w:multiLevelType w:val="hybridMultilevel"/>
    <w:tmpl w:val="9A4A88B0"/>
    <w:lvl w:ilvl="0" w:tplc="FFFFFFFF">
      <w:start w:val="1"/>
      <w:numFmt w:val="lowerLetter"/>
      <w:lvlText w:val="%1)"/>
      <w:lvlJc w:val="left"/>
      <w:pPr>
        <w:ind w:left="720" w:hanging="360"/>
      </w:pPr>
      <w:rPr>
        <w:rFonts w:ascii="Calibri" w:hAnsi="Calibri" w:cs="Calibri" w:hint="default"/>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A005539"/>
    <w:multiLevelType w:val="hybridMultilevel"/>
    <w:tmpl w:val="0DD027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A7A0AA4"/>
    <w:multiLevelType w:val="hybridMultilevel"/>
    <w:tmpl w:val="50CCF14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BE44B24"/>
    <w:multiLevelType w:val="hybridMultilevel"/>
    <w:tmpl w:val="56F679B0"/>
    <w:lvl w:ilvl="0" w:tplc="0415001B">
      <w:start w:val="1"/>
      <w:numFmt w:val="lowerRoman"/>
      <w:lvlText w:val="%1."/>
      <w:lvlJc w:val="right"/>
      <w:pPr>
        <w:ind w:left="1440" w:hanging="360"/>
      </w:pPr>
    </w:lvl>
    <w:lvl w:ilvl="1" w:tplc="FFFFFFFF">
      <w:start w:val="1"/>
      <w:numFmt w:val="upperLetter"/>
      <w:lvlText w:val="%2."/>
      <w:lvlJc w:val="left"/>
      <w:pPr>
        <w:ind w:left="1440" w:hanging="360"/>
      </w:p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FAF50B3"/>
    <w:multiLevelType w:val="hybridMultilevel"/>
    <w:tmpl w:val="5DDC47C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1C56F40"/>
    <w:multiLevelType w:val="multilevel"/>
    <w:tmpl w:val="8C9CDB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2101829"/>
    <w:multiLevelType w:val="hybridMultilevel"/>
    <w:tmpl w:val="9A4A88B0"/>
    <w:lvl w:ilvl="0" w:tplc="FFFFFFFF">
      <w:start w:val="1"/>
      <w:numFmt w:val="lowerLetter"/>
      <w:lvlText w:val="%1)"/>
      <w:lvlJc w:val="left"/>
      <w:pPr>
        <w:ind w:left="720" w:hanging="360"/>
      </w:pPr>
      <w:rPr>
        <w:rFonts w:ascii="Calibri" w:hAnsi="Calibri" w:cs="Calibri" w:hint="default"/>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68E6BD9"/>
    <w:multiLevelType w:val="hybridMultilevel"/>
    <w:tmpl w:val="9A4A88B0"/>
    <w:lvl w:ilvl="0" w:tplc="FFFFFFFF">
      <w:start w:val="1"/>
      <w:numFmt w:val="lowerLetter"/>
      <w:lvlText w:val="%1)"/>
      <w:lvlJc w:val="left"/>
      <w:pPr>
        <w:ind w:left="720" w:hanging="360"/>
      </w:pPr>
      <w:rPr>
        <w:rFonts w:ascii="Calibri" w:hAnsi="Calibri" w:cs="Calibri" w:hint="default"/>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D434D47"/>
    <w:multiLevelType w:val="hybridMultilevel"/>
    <w:tmpl w:val="9A4A88B0"/>
    <w:lvl w:ilvl="0" w:tplc="FFFFFFFF">
      <w:start w:val="1"/>
      <w:numFmt w:val="lowerLetter"/>
      <w:lvlText w:val="%1)"/>
      <w:lvlJc w:val="left"/>
      <w:pPr>
        <w:ind w:left="720" w:hanging="360"/>
      </w:pPr>
      <w:rPr>
        <w:rFonts w:ascii="Calibri" w:hAnsi="Calibri" w:cs="Calibri" w:hint="default"/>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D5A3107"/>
    <w:multiLevelType w:val="hybridMultilevel"/>
    <w:tmpl w:val="A19C5F94"/>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EDE6ED9"/>
    <w:multiLevelType w:val="hybridMultilevel"/>
    <w:tmpl w:val="50CCF1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FBC3299"/>
    <w:multiLevelType w:val="hybridMultilevel"/>
    <w:tmpl w:val="892CC53E"/>
    <w:lvl w:ilvl="0" w:tplc="FFFFFFF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FF47B12"/>
    <w:multiLevelType w:val="hybridMultilevel"/>
    <w:tmpl w:val="2AE6484C"/>
    <w:lvl w:ilvl="0" w:tplc="0415001B">
      <w:start w:val="1"/>
      <w:numFmt w:val="lowerRoman"/>
      <w:lvlText w:val="%1."/>
      <w:lvlJc w:val="right"/>
      <w:pPr>
        <w:ind w:left="1440" w:hanging="360"/>
      </w:pPr>
    </w:lvl>
    <w:lvl w:ilvl="1" w:tplc="04150015">
      <w:start w:val="1"/>
      <w:numFmt w:val="upperLetter"/>
      <w:lvlText w:val="%2."/>
      <w:lvlJc w:val="left"/>
      <w:pPr>
        <w:ind w:left="1440" w:hanging="360"/>
      </w:pPr>
    </w:lvl>
    <w:lvl w:ilvl="2" w:tplc="04150011">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7441F6C"/>
    <w:multiLevelType w:val="hybridMultilevel"/>
    <w:tmpl w:val="9A4A88B0"/>
    <w:lvl w:ilvl="0" w:tplc="FFFFFFFF">
      <w:start w:val="1"/>
      <w:numFmt w:val="lowerLetter"/>
      <w:lvlText w:val="%1)"/>
      <w:lvlJc w:val="left"/>
      <w:pPr>
        <w:ind w:left="720" w:hanging="360"/>
      </w:pPr>
      <w:rPr>
        <w:rFonts w:ascii="Calibri" w:hAnsi="Calibri" w:cs="Calibri" w:hint="default"/>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7E818F6"/>
    <w:multiLevelType w:val="hybridMultilevel"/>
    <w:tmpl w:val="9A4A88B0"/>
    <w:lvl w:ilvl="0" w:tplc="FFFFFFFF">
      <w:start w:val="1"/>
      <w:numFmt w:val="lowerLetter"/>
      <w:lvlText w:val="%1)"/>
      <w:lvlJc w:val="left"/>
      <w:pPr>
        <w:ind w:left="720" w:hanging="360"/>
      </w:pPr>
      <w:rPr>
        <w:rFonts w:ascii="Calibri" w:hAnsi="Calibri" w:cs="Calibri" w:hint="default"/>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A635BBA"/>
    <w:multiLevelType w:val="hybridMultilevel"/>
    <w:tmpl w:val="9CF04718"/>
    <w:lvl w:ilvl="0" w:tplc="0415001B">
      <w:start w:val="1"/>
      <w:numFmt w:val="lowerRoman"/>
      <w:lvlText w:val="%1."/>
      <w:lvlJc w:val="right"/>
      <w:pPr>
        <w:ind w:left="1440" w:hanging="360"/>
      </w:pPr>
    </w:lvl>
    <w:lvl w:ilvl="1" w:tplc="FFFFFFFF">
      <w:start w:val="1"/>
      <w:numFmt w:val="upperLetter"/>
      <w:lvlText w:val="%2."/>
      <w:lvlJc w:val="left"/>
      <w:pPr>
        <w:ind w:left="1440" w:hanging="360"/>
      </w:p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D6D6910"/>
    <w:multiLevelType w:val="hybridMultilevel"/>
    <w:tmpl w:val="50CCF1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30C087A"/>
    <w:multiLevelType w:val="hybridMultilevel"/>
    <w:tmpl w:val="9A4A88B0"/>
    <w:lvl w:ilvl="0" w:tplc="FFFFFFFF">
      <w:start w:val="1"/>
      <w:numFmt w:val="lowerLetter"/>
      <w:lvlText w:val="%1)"/>
      <w:lvlJc w:val="left"/>
      <w:pPr>
        <w:ind w:left="720" w:hanging="360"/>
      </w:pPr>
      <w:rPr>
        <w:rFonts w:ascii="Calibri" w:hAnsi="Calibri" w:cs="Calibri" w:hint="default"/>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34928EE"/>
    <w:multiLevelType w:val="hybridMultilevel"/>
    <w:tmpl w:val="50CCF1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467169C"/>
    <w:multiLevelType w:val="hybridMultilevel"/>
    <w:tmpl w:val="50CCF14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DF64EEF"/>
    <w:multiLevelType w:val="hybridMultilevel"/>
    <w:tmpl w:val="50CCF14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E213FA2"/>
    <w:multiLevelType w:val="multilevel"/>
    <w:tmpl w:val="D2A0DB0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F306699"/>
    <w:multiLevelType w:val="multilevel"/>
    <w:tmpl w:val="A3C2FAB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F4E43DF"/>
    <w:multiLevelType w:val="hybridMultilevel"/>
    <w:tmpl w:val="17068F70"/>
    <w:lvl w:ilvl="0" w:tplc="47202626">
      <w:start w:val="1"/>
      <w:numFmt w:val="lowerLetter"/>
      <w:lvlText w:val="%1)"/>
      <w:lvlJc w:val="left"/>
      <w:pPr>
        <w:ind w:left="720" w:hanging="360"/>
      </w:pPr>
      <w:rPr>
        <w:rFonts w:ascii="Calibri" w:hAnsi="Calibri" w:cs="Calibri" w:hint="default"/>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23C2939"/>
    <w:multiLevelType w:val="hybridMultilevel"/>
    <w:tmpl w:val="696835B0"/>
    <w:lvl w:ilvl="0" w:tplc="0415001B">
      <w:start w:val="1"/>
      <w:numFmt w:val="lowerRoman"/>
      <w:lvlText w:val="%1."/>
      <w:lvlJc w:val="righ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2C8446A"/>
    <w:multiLevelType w:val="hybridMultilevel"/>
    <w:tmpl w:val="9AA29ECC"/>
    <w:lvl w:ilvl="0" w:tplc="0415001B">
      <w:start w:val="1"/>
      <w:numFmt w:val="lowerRoman"/>
      <w:lvlText w:val="%1."/>
      <w:lvlJc w:val="righ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34C75D3"/>
    <w:multiLevelType w:val="multilevel"/>
    <w:tmpl w:val="E014E18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AA55AAC"/>
    <w:multiLevelType w:val="hybridMultilevel"/>
    <w:tmpl w:val="4E488BEE"/>
    <w:lvl w:ilvl="0" w:tplc="ACB2DE7A">
      <w:start w:val="1"/>
      <w:numFmt w:val="decimal"/>
      <w:lvlText w:val="§ %1"/>
      <w:lvlJc w:val="left"/>
      <w:pPr>
        <w:ind w:left="644"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D236B8F"/>
    <w:multiLevelType w:val="hybridMultilevel"/>
    <w:tmpl w:val="A6A221F0"/>
    <w:lvl w:ilvl="0" w:tplc="0415001B">
      <w:start w:val="1"/>
      <w:numFmt w:val="lowerRoman"/>
      <w:lvlText w:val="%1."/>
      <w:lvlJc w:val="right"/>
      <w:pPr>
        <w:ind w:left="1440" w:hanging="360"/>
      </w:pPr>
    </w:lvl>
    <w:lvl w:ilvl="1" w:tplc="FFFFFFFF">
      <w:start w:val="1"/>
      <w:numFmt w:val="upperLetter"/>
      <w:lvlText w:val="%2."/>
      <w:lvlJc w:val="left"/>
      <w:pPr>
        <w:ind w:left="1440" w:hanging="360"/>
      </w:p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6E55AE9"/>
    <w:multiLevelType w:val="hybridMultilevel"/>
    <w:tmpl w:val="628AD46E"/>
    <w:lvl w:ilvl="0" w:tplc="2BB64EAA">
      <w:start w:val="1"/>
      <w:numFmt w:val="lowerLetter"/>
      <w:lvlText w:val="%1)"/>
      <w:lvlJc w:val="left"/>
      <w:pPr>
        <w:ind w:left="720" w:hanging="360"/>
      </w:pPr>
      <w:rPr>
        <w:rFonts w:ascii="Calibri" w:hAnsi="Calibri" w:cs="Calibri" w:hint="default"/>
        <w:sz w:val="24"/>
        <w:szCs w:val="24"/>
      </w:rPr>
    </w:lvl>
    <w:lvl w:ilvl="1" w:tplc="0415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EEF3D3F"/>
    <w:multiLevelType w:val="hybridMultilevel"/>
    <w:tmpl w:val="B82274CC"/>
    <w:lvl w:ilvl="0" w:tplc="0415001B">
      <w:start w:val="1"/>
      <w:numFmt w:val="lowerRoman"/>
      <w:lvlText w:val="%1."/>
      <w:lvlJc w:val="right"/>
      <w:pPr>
        <w:ind w:left="1440" w:hanging="360"/>
      </w:pPr>
    </w:lvl>
    <w:lvl w:ilvl="1" w:tplc="FFFFFFFF">
      <w:start w:val="1"/>
      <w:numFmt w:val="upperLetter"/>
      <w:lvlText w:val="%2."/>
      <w:lvlJc w:val="left"/>
      <w:pPr>
        <w:ind w:left="1440" w:hanging="360"/>
      </w:p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0C10C4B"/>
    <w:multiLevelType w:val="hybridMultilevel"/>
    <w:tmpl w:val="9A4A88B0"/>
    <w:lvl w:ilvl="0" w:tplc="FFFFFFFF">
      <w:start w:val="1"/>
      <w:numFmt w:val="lowerLetter"/>
      <w:lvlText w:val="%1)"/>
      <w:lvlJc w:val="left"/>
      <w:pPr>
        <w:ind w:left="720" w:hanging="360"/>
      </w:pPr>
      <w:rPr>
        <w:rFonts w:ascii="Calibri" w:hAnsi="Calibri" w:cs="Calibri" w:hint="default"/>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27B66F6"/>
    <w:multiLevelType w:val="hybridMultilevel"/>
    <w:tmpl w:val="5DDC47C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9" w15:restartNumberingAfterBreak="0">
    <w:nsid w:val="63A044F7"/>
    <w:multiLevelType w:val="hybridMultilevel"/>
    <w:tmpl w:val="13A29024"/>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F4C7DEB"/>
    <w:multiLevelType w:val="multilevel"/>
    <w:tmpl w:val="F1D6277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6E03630"/>
    <w:multiLevelType w:val="hybridMultilevel"/>
    <w:tmpl w:val="13A29024"/>
    <w:lvl w:ilvl="0" w:tplc="FFFFFFFF">
      <w:start w:val="1"/>
      <w:numFmt w:val="lowerLetter"/>
      <w:lvlText w:val="%1)"/>
      <w:lvlJc w:val="left"/>
      <w:pPr>
        <w:ind w:left="720" w:hanging="360"/>
      </w:pPr>
      <w:rPr>
        <w:rFonts w:hint="default"/>
      </w:rPr>
    </w:lvl>
    <w:lvl w:ilvl="1" w:tplc="0415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A585285"/>
    <w:multiLevelType w:val="hybridMultilevel"/>
    <w:tmpl w:val="50CCF14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A7951D5"/>
    <w:multiLevelType w:val="multilevel"/>
    <w:tmpl w:val="493AA96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00295524">
    <w:abstractNumId w:val="5"/>
  </w:num>
  <w:num w:numId="2" w16cid:durableId="2122920704">
    <w:abstractNumId w:val="10"/>
  </w:num>
  <w:num w:numId="3" w16cid:durableId="1504783389">
    <w:abstractNumId w:val="24"/>
  </w:num>
  <w:num w:numId="4" w16cid:durableId="18750641">
    <w:abstractNumId w:val="15"/>
  </w:num>
  <w:num w:numId="5" w16cid:durableId="1605922548">
    <w:abstractNumId w:val="33"/>
  </w:num>
  <w:num w:numId="6" w16cid:durableId="1304652435">
    <w:abstractNumId w:val="38"/>
  </w:num>
  <w:num w:numId="7" w16cid:durableId="74938096">
    <w:abstractNumId w:val="22"/>
  </w:num>
  <w:num w:numId="8" w16cid:durableId="487868343">
    <w:abstractNumId w:val="41"/>
  </w:num>
  <w:num w:numId="9" w16cid:durableId="1465155457">
    <w:abstractNumId w:val="16"/>
  </w:num>
  <w:num w:numId="10" w16cid:durableId="1626885046">
    <w:abstractNumId w:val="26"/>
  </w:num>
  <w:num w:numId="11" w16cid:durableId="1264144076">
    <w:abstractNumId w:val="35"/>
  </w:num>
  <w:num w:numId="12" w16cid:durableId="1706785751">
    <w:abstractNumId w:val="14"/>
  </w:num>
  <w:num w:numId="13" w16cid:durableId="1930893950">
    <w:abstractNumId w:val="31"/>
  </w:num>
  <w:num w:numId="14" w16cid:durableId="799343000">
    <w:abstractNumId w:val="42"/>
  </w:num>
  <w:num w:numId="15" w16cid:durableId="1817332168">
    <w:abstractNumId w:val="29"/>
  </w:num>
  <w:num w:numId="16" w16cid:durableId="1561861492">
    <w:abstractNumId w:val="30"/>
  </w:num>
  <w:num w:numId="17" w16cid:durableId="387582016">
    <w:abstractNumId w:val="4"/>
  </w:num>
  <w:num w:numId="18" w16cid:durableId="506021349">
    <w:abstractNumId w:val="0"/>
  </w:num>
  <w:num w:numId="19" w16cid:durableId="658341083">
    <w:abstractNumId w:val="12"/>
  </w:num>
  <w:num w:numId="20" w16cid:durableId="49311219">
    <w:abstractNumId w:val="3"/>
  </w:num>
  <w:num w:numId="21" w16cid:durableId="1540430524">
    <w:abstractNumId w:val="6"/>
  </w:num>
  <w:num w:numId="22" w16cid:durableId="481698411">
    <w:abstractNumId w:val="20"/>
  </w:num>
  <w:num w:numId="23" w16cid:durableId="396978792">
    <w:abstractNumId w:val="18"/>
  </w:num>
  <w:num w:numId="24" w16cid:durableId="1029911367">
    <w:abstractNumId w:val="36"/>
  </w:num>
  <w:num w:numId="25" w16cid:durableId="789664536">
    <w:abstractNumId w:val="1"/>
  </w:num>
  <w:num w:numId="26" w16cid:durableId="2073307232">
    <w:abstractNumId w:val="34"/>
  </w:num>
  <w:num w:numId="27" w16cid:durableId="350306963">
    <w:abstractNumId w:val="9"/>
  </w:num>
  <w:num w:numId="28" w16cid:durableId="644243984">
    <w:abstractNumId w:val="21"/>
  </w:num>
  <w:num w:numId="29" w16cid:durableId="1013611659">
    <w:abstractNumId w:val="11"/>
  </w:num>
  <w:num w:numId="30" w16cid:durableId="920604879">
    <w:abstractNumId w:val="27"/>
  </w:num>
  <w:num w:numId="31" w16cid:durableId="653726646">
    <w:abstractNumId w:val="32"/>
  </w:num>
  <w:num w:numId="32" w16cid:durableId="1397627047">
    <w:abstractNumId w:val="28"/>
  </w:num>
  <w:num w:numId="33" w16cid:durableId="1863929871">
    <w:abstractNumId w:val="43"/>
  </w:num>
  <w:num w:numId="34" w16cid:durableId="728847710">
    <w:abstractNumId w:val="40"/>
  </w:num>
  <w:num w:numId="35" w16cid:durableId="260573123">
    <w:abstractNumId w:val="7"/>
  </w:num>
  <w:num w:numId="36" w16cid:durableId="1212382719">
    <w:abstractNumId w:val="8"/>
  </w:num>
  <w:num w:numId="37" w16cid:durableId="1995910837">
    <w:abstractNumId w:val="2"/>
  </w:num>
  <w:num w:numId="38" w16cid:durableId="1225410403">
    <w:abstractNumId w:val="37"/>
  </w:num>
  <w:num w:numId="39" w16cid:durableId="908425667">
    <w:abstractNumId w:val="25"/>
  </w:num>
  <w:num w:numId="40" w16cid:durableId="1206064385">
    <w:abstractNumId w:val="13"/>
  </w:num>
  <w:num w:numId="41" w16cid:durableId="1117215395">
    <w:abstractNumId w:val="17"/>
  </w:num>
  <w:num w:numId="42" w16cid:durableId="31419639">
    <w:abstractNumId w:val="19"/>
  </w:num>
  <w:num w:numId="43" w16cid:durableId="541480925">
    <w:abstractNumId w:val="23"/>
  </w:num>
  <w:num w:numId="44" w16cid:durableId="2139831279">
    <w:abstractNumId w:val="3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1C9"/>
    <w:rsid w:val="00003858"/>
    <w:rsid w:val="00007661"/>
    <w:rsid w:val="0000789C"/>
    <w:rsid w:val="000145DC"/>
    <w:rsid w:val="000209D2"/>
    <w:rsid w:val="00021979"/>
    <w:rsid w:val="0002473F"/>
    <w:rsid w:val="000262C0"/>
    <w:rsid w:val="00027C07"/>
    <w:rsid w:val="00030BF9"/>
    <w:rsid w:val="00032B1A"/>
    <w:rsid w:val="00032BA8"/>
    <w:rsid w:val="00033614"/>
    <w:rsid w:val="00037420"/>
    <w:rsid w:val="00037544"/>
    <w:rsid w:val="00044130"/>
    <w:rsid w:val="00051D81"/>
    <w:rsid w:val="00052256"/>
    <w:rsid w:val="00052860"/>
    <w:rsid w:val="00062A59"/>
    <w:rsid w:val="00072F86"/>
    <w:rsid w:val="00076E38"/>
    <w:rsid w:val="0008100B"/>
    <w:rsid w:val="00084728"/>
    <w:rsid w:val="000861C1"/>
    <w:rsid w:val="00092B26"/>
    <w:rsid w:val="000A3037"/>
    <w:rsid w:val="000A66D4"/>
    <w:rsid w:val="000B05A9"/>
    <w:rsid w:val="000B41BF"/>
    <w:rsid w:val="000D1A40"/>
    <w:rsid w:val="000D2574"/>
    <w:rsid w:val="000E1DA8"/>
    <w:rsid w:val="000E1E6E"/>
    <w:rsid w:val="000E738E"/>
    <w:rsid w:val="000F05EB"/>
    <w:rsid w:val="000F0A4B"/>
    <w:rsid w:val="000F1252"/>
    <w:rsid w:val="000F196D"/>
    <w:rsid w:val="00100629"/>
    <w:rsid w:val="00102449"/>
    <w:rsid w:val="001137ED"/>
    <w:rsid w:val="0011590A"/>
    <w:rsid w:val="00116267"/>
    <w:rsid w:val="00122529"/>
    <w:rsid w:val="00125B13"/>
    <w:rsid w:val="0012613D"/>
    <w:rsid w:val="0013396A"/>
    <w:rsid w:val="001408D0"/>
    <w:rsid w:val="0014139D"/>
    <w:rsid w:val="00144132"/>
    <w:rsid w:val="001517BC"/>
    <w:rsid w:val="00156E46"/>
    <w:rsid w:val="00161753"/>
    <w:rsid w:val="00162C31"/>
    <w:rsid w:val="00166048"/>
    <w:rsid w:val="00173DB1"/>
    <w:rsid w:val="00176CED"/>
    <w:rsid w:val="00190F47"/>
    <w:rsid w:val="0019252E"/>
    <w:rsid w:val="00194DE3"/>
    <w:rsid w:val="00196B1E"/>
    <w:rsid w:val="00196B85"/>
    <w:rsid w:val="0019797B"/>
    <w:rsid w:val="001A4D13"/>
    <w:rsid w:val="001A6B9A"/>
    <w:rsid w:val="001B2661"/>
    <w:rsid w:val="001C4EA1"/>
    <w:rsid w:val="001C7F28"/>
    <w:rsid w:val="001D1954"/>
    <w:rsid w:val="001D4C69"/>
    <w:rsid w:val="001D5143"/>
    <w:rsid w:val="001E0106"/>
    <w:rsid w:val="001E4AB9"/>
    <w:rsid w:val="001E6C49"/>
    <w:rsid w:val="001F0536"/>
    <w:rsid w:val="001F3240"/>
    <w:rsid w:val="001F687B"/>
    <w:rsid w:val="002010A9"/>
    <w:rsid w:val="00203B94"/>
    <w:rsid w:val="00206E19"/>
    <w:rsid w:val="00210693"/>
    <w:rsid w:val="00211325"/>
    <w:rsid w:val="002149D0"/>
    <w:rsid w:val="00215899"/>
    <w:rsid w:val="002259B4"/>
    <w:rsid w:val="00231824"/>
    <w:rsid w:val="002323DA"/>
    <w:rsid w:val="00237D09"/>
    <w:rsid w:val="002415E0"/>
    <w:rsid w:val="00246EF5"/>
    <w:rsid w:val="0025040B"/>
    <w:rsid w:val="00250DE1"/>
    <w:rsid w:val="002612C5"/>
    <w:rsid w:val="00262573"/>
    <w:rsid w:val="00265901"/>
    <w:rsid w:val="00266BB2"/>
    <w:rsid w:val="00284DA4"/>
    <w:rsid w:val="00294AB5"/>
    <w:rsid w:val="00294CFE"/>
    <w:rsid w:val="00296251"/>
    <w:rsid w:val="002A22E1"/>
    <w:rsid w:val="002A383E"/>
    <w:rsid w:val="002A5C71"/>
    <w:rsid w:val="002A677D"/>
    <w:rsid w:val="002B07A3"/>
    <w:rsid w:val="002B48DF"/>
    <w:rsid w:val="002D0F0D"/>
    <w:rsid w:val="002D65A0"/>
    <w:rsid w:val="002E7081"/>
    <w:rsid w:val="002F0C3E"/>
    <w:rsid w:val="002F1707"/>
    <w:rsid w:val="002F4794"/>
    <w:rsid w:val="002F4955"/>
    <w:rsid w:val="002F5926"/>
    <w:rsid w:val="002F7AEB"/>
    <w:rsid w:val="003040A3"/>
    <w:rsid w:val="0030652F"/>
    <w:rsid w:val="00310834"/>
    <w:rsid w:val="00311C8A"/>
    <w:rsid w:val="00316F4E"/>
    <w:rsid w:val="0032014B"/>
    <w:rsid w:val="00320AC4"/>
    <w:rsid w:val="00322B53"/>
    <w:rsid w:val="00332D20"/>
    <w:rsid w:val="00340163"/>
    <w:rsid w:val="003421C9"/>
    <w:rsid w:val="00345998"/>
    <w:rsid w:val="00345AEE"/>
    <w:rsid w:val="0034623E"/>
    <w:rsid w:val="00354505"/>
    <w:rsid w:val="0035624C"/>
    <w:rsid w:val="00356734"/>
    <w:rsid w:val="00360DBB"/>
    <w:rsid w:val="00365AAB"/>
    <w:rsid w:val="003756AB"/>
    <w:rsid w:val="00377E42"/>
    <w:rsid w:val="003800CE"/>
    <w:rsid w:val="00387C9D"/>
    <w:rsid w:val="00396DDC"/>
    <w:rsid w:val="003A0257"/>
    <w:rsid w:val="003A2111"/>
    <w:rsid w:val="003B1138"/>
    <w:rsid w:val="003B51E4"/>
    <w:rsid w:val="003B5612"/>
    <w:rsid w:val="003B66E3"/>
    <w:rsid w:val="003B7637"/>
    <w:rsid w:val="003C08AC"/>
    <w:rsid w:val="003C3677"/>
    <w:rsid w:val="003C5F28"/>
    <w:rsid w:val="003D0DEF"/>
    <w:rsid w:val="003D4937"/>
    <w:rsid w:val="003D79EF"/>
    <w:rsid w:val="003E233C"/>
    <w:rsid w:val="003E3B4F"/>
    <w:rsid w:val="003E5544"/>
    <w:rsid w:val="003F13C7"/>
    <w:rsid w:val="003F161C"/>
    <w:rsid w:val="003F3B04"/>
    <w:rsid w:val="0040029B"/>
    <w:rsid w:val="0040170E"/>
    <w:rsid w:val="00404835"/>
    <w:rsid w:val="00405808"/>
    <w:rsid w:val="00413CB2"/>
    <w:rsid w:val="0041496D"/>
    <w:rsid w:val="00421152"/>
    <w:rsid w:val="0042351E"/>
    <w:rsid w:val="00427047"/>
    <w:rsid w:val="004326F7"/>
    <w:rsid w:val="00437DF2"/>
    <w:rsid w:val="00437E47"/>
    <w:rsid w:val="00442C4A"/>
    <w:rsid w:val="004436F4"/>
    <w:rsid w:val="004465CE"/>
    <w:rsid w:val="004516DE"/>
    <w:rsid w:val="0046343D"/>
    <w:rsid w:val="0047226A"/>
    <w:rsid w:val="00473B71"/>
    <w:rsid w:val="00477832"/>
    <w:rsid w:val="00482565"/>
    <w:rsid w:val="00485094"/>
    <w:rsid w:val="00485457"/>
    <w:rsid w:val="00485BFE"/>
    <w:rsid w:val="00490C05"/>
    <w:rsid w:val="00491AC3"/>
    <w:rsid w:val="00493DAE"/>
    <w:rsid w:val="004A2981"/>
    <w:rsid w:val="004A3126"/>
    <w:rsid w:val="004A6DBA"/>
    <w:rsid w:val="004A6E2A"/>
    <w:rsid w:val="004A7765"/>
    <w:rsid w:val="004B4F90"/>
    <w:rsid w:val="004B76FA"/>
    <w:rsid w:val="004D1997"/>
    <w:rsid w:val="004D1C3E"/>
    <w:rsid w:val="004D22C0"/>
    <w:rsid w:val="004D3883"/>
    <w:rsid w:val="004E1373"/>
    <w:rsid w:val="004E1720"/>
    <w:rsid w:val="004E349E"/>
    <w:rsid w:val="005112D9"/>
    <w:rsid w:val="00512728"/>
    <w:rsid w:val="0051386F"/>
    <w:rsid w:val="00520303"/>
    <w:rsid w:val="005236C7"/>
    <w:rsid w:val="00526B9C"/>
    <w:rsid w:val="0052753C"/>
    <w:rsid w:val="00530598"/>
    <w:rsid w:val="00532AC9"/>
    <w:rsid w:val="00533648"/>
    <w:rsid w:val="00533928"/>
    <w:rsid w:val="00534012"/>
    <w:rsid w:val="005348E1"/>
    <w:rsid w:val="00542773"/>
    <w:rsid w:val="00543364"/>
    <w:rsid w:val="00552CE7"/>
    <w:rsid w:val="00553647"/>
    <w:rsid w:val="0055514C"/>
    <w:rsid w:val="00557B63"/>
    <w:rsid w:val="00560877"/>
    <w:rsid w:val="0058242D"/>
    <w:rsid w:val="005831BD"/>
    <w:rsid w:val="00587221"/>
    <w:rsid w:val="00591455"/>
    <w:rsid w:val="005A6AE2"/>
    <w:rsid w:val="005B4355"/>
    <w:rsid w:val="005C0FDB"/>
    <w:rsid w:val="005C2A4F"/>
    <w:rsid w:val="005C3AA1"/>
    <w:rsid w:val="005C6F93"/>
    <w:rsid w:val="005D2B5A"/>
    <w:rsid w:val="005F3593"/>
    <w:rsid w:val="0060039F"/>
    <w:rsid w:val="0060377E"/>
    <w:rsid w:val="00604655"/>
    <w:rsid w:val="0060574C"/>
    <w:rsid w:val="00611A5F"/>
    <w:rsid w:val="00620126"/>
    <w:rsid w:val="006279C3"/>
    <w:rsid w:val="00633377"/>
    <w:rsid w:val="00634BC6"/>
    <w:rsid w:val="00634CE4"/>
    <w:rsid w:val="00640498"/>
    <w:rsid w:val="00640DD5"/>
    <w:rsid w:val="006549D2"/>
    <w:rsid w:val="006606E3"/>
    <w:rsid w:val="006615B7"/>
    <w:rsid w:val="00663CD1"/>
    <w:rsid w:val="00667845"/>
    <w:rsid w:val="00682E4A"/>
    <w:rsid w:val="00686EBA"/>
    <w:rsid w:val="00686F96"/>
    <w:rsid w:val="006902FC"/>
    <w:rsid w:val="0069092E"/>
    <w:rsid w:val="00692FC0"/>
    <w:rsid w:val="00692FD5"/>
    <w:rsid w:val="00695297"/>
    <w:rsid w:val="00695909"/>
    <w:rsid w:val="00695B17"/>
    <w:rsid w:val="006A592D"/>
    <w:rsid w:val="006B62B4"/>
    <w:rsid w:val="006C03CA"/>
    <w:rsid w:val="006C3805"/>
    <w:rsid w:val="006D1427"/>
    <w:rsid w:val="006D6D27"/>
    <w:rsid w:val="006D7509"/>
    <w:rsid w:val="006E08E5"/>
    <w:rsid w:val="006E7157"/>
    <w:rsid w:val="006E729A"/>
    <w:rsid w:val="006F0CEA"/>
    <w:rsid w:val="006F37DC"/>
    <w:rsid w:val="006F3884"/>
    <w:rsid w:val="006F5B2B"/>
    <w:rsid w:val="006F71DC"/>
    <w:rsid w:val="006F7856"/>
    <w:rsid w:val="006F7B00"/>
    <w:rsid w:val="006F7BC8"/>
    <w:rsid w:val="00701C15"/>
    <w:rsid w:val="00703470"/>
    <w:rsid w:val="0070474C"/>
    <w:rsid w:val="0070544E"/>
    <w:rsid w:val="0070596E"/>
    <w:rsid w:val="00713355"/>
    <w:rsid w:val="007167F4"/>
    <w:rsid w:val="00720E89"/>
    <w:rsid w:val="007221AF"/>
    <w:rsid w:val="00726CF9"/>
    <w:rsid w:val="007310D6"/>
    <w:rsid w:val="0073282E"/>
    <w:rsid w:val="007354BF"/>
    <w:rsid w:val="00741EEA"/>
    <w:rsid w:val="0074309A"/>
    <w:rsid w:val="007451DC"/>
    <w:rsid w:val="007467FC"/>
    <w:rsid w:val="00747563"/>
    <w:rsid w:val="007568C8"/>
    <w:rsid w:val="00764D29"/>
    <w:rsid w:val="00776F78"/>
    <w:rsid w:val="00783B06"/>
    <w:rsid w:val="0079540D"/>
    <w:rsid w:val="00797ED7"/>
    <w:rsid w:val="007A17C5"/>
    <w:rsid w:val="007A4837"/>
    <w:rsid w:val="007A4A89"/>
    <w:rsid w:val="007A4DBA"/>
    <w:rsid w:val="007B0E8B"/>
    <w:rsid w:val="007B16AE"/>
    <w:rsid w:val="007B3BB6"/>
    <w:rsid w:val="007B5A0F"/>
    <w:rsid w:val="007C199F"/>
    <w:rsid w:val="007C23CC"/>
    <w:rsid w:val="007C2AF7"/>
    <w:rsid w:val="007C5607"/>
    <w:rsid w:val="007C7BC7"/>
    <w:rsid w:val="007D2003"/>
    <w:rsid w:val="007D3284"/>
    <w:rsid w:val="007E4926"/>
    <w:rsid w:val="007F592C"/>
    <w:rsid w:val="007F59BC"/>
    <w:rsid w:val="007F72F1"/>
    <w:rsid w:val="007F7781"/>
    <w:rsid w:val="00803A5D"/>
    <w:rsid w:val="00805D59"/>
    <w:rsid w:val="00805D73"/>
    <w:rsid w:val="00811552"/>
    <w:rsid w:val="008126AA"/>
    <w:rsid w:val="00815C15"/>
    <w:rsid w:val="00822072"/>
    <w:rsid w:val="00823A9E"/>
    <w:rsid w:val="00832821"/>
    <w:rsid w:val="008371D6"/>
    <w:rsid w:val="00840540"/>
    <w:rsid w:val="0084646B"/>
    <w:rsid w:val="0085496C"/>
    <w:rsid w:val="00854CFD"/>
    <w:rsid w:val="00856CED"/>
    <w:rsid w:val="00862542"/>
    <w:rsid w:val="00863469"/>
    <w:rsid w:val="00865786"/>
    <w:rsid w:val="00866C52"/>
    <w:rsid w:val="00875891"/>
    <w:rsid w:val="008854EB"/>
    <w:rsid w:val="00886E91"/>
    <w:rsid w:val="0089209E"/>
    <w:rsid w:val="00892477"/>
    <w:rsid w:val="00897441"/>
    <w:rsid w:val="008A4F7B"/>
    <w:rsid w:val="008A5F41"/>
    <w:rsid w:val="008A7AF1"/>
    <w:rsid w:val="008B162A"/>
    <w:rsid w:val="008B4ECE"/>
    <w:rsid w:val="008B5479"/>
    <w:rsid w:val="008C10AA"/>
    <w:rsid w:val="008C478B"/>
    <w:rsid w:val="008D2C8E"/>
    <w:rsid w:val="008D3860"/>
    <w:rsid w:val="008D4E92"/>
    <w:rsid w:val="008D5D94"/>
    <w:rsid w:val="008D734D"/>
    <w:rsid w:val="008E4103"/>
    <w:rsid w:val="008E5932"/>
    <w:rsid w:val="008E6049"/>
    <w:rsid w:val="008F330A"/>
    <w:rsid w:val="008F7C20"/>
    <w:rsid w:val="00903B27"/>
    <w:rsid w:val="0090495A"/>
    <w:rsid w:val="00907B62"/>
    <w:rsid w:val="00911467"/>
    <w:rsid w:val="00911E43"/>
    <w:rsid w:val="009154C3"/>
    <w:rsid w:val="009256A5"/>
    <w:rsid w:val="00931A8A"/>
    <w:rsid w:val="00931B14"/>
    <w:rsid w:val="00950F7D"/>
    <w:rsid w:val="0095644A"/>
    <w:rsid w:val="009606BD"/>
    <w:rsid w:val="00963D3D"/>
    <w:rsid w:val="0098049E"/>
    <w:rsid w:val="00982925"/>
    <w:rsid w:val="009913F9"/>
    <w:rsid w:val="0099358C"/>
    <w:rsid w:val="00996530"/>
    <w:rsid w:val="009A3613"/>
    <w:rsid w:val="009A5858"/>
    <w:rsid w:val="009B3F65"/>
    <w:rsid w:val="009B5129"/>
    <w:rsid w:val="009C1922"/>
    <w:rsid w:val="009C5387"/>
    <w:rsid w:val="009C6B46"/>
    <w:rsid w:val="009C772F"/>
    <w:rsid w:val="009C7AC3"/>
    <w:rsid w:val="009D1F5D"/>
    <w:rsid w:val="009D2297"/>
    <w:rsid w:val="009D2CAF"/>
    <w:rsid w:val="009E0C60"/>
    <w:rsid w:val="009E1F79"/>
    <w:rsid w:val="009E58CE"/>
    <w:rsid w:val="009E7357"/>
    <w:rsid w:val="009F2EA5"/>
    <w:rsid w:val="009F7F04"/>
    <w:rsid w:val="00A01272"/>
    <w:rsid w:val="00A126AD"/>
    <w:rsid w:val="00A23873"/>
    <w:rsid w:val="00A2430B"/>
    <w:rsid w:val="00A319DD"/>
    <w:rsid w:val="00A33109"/>
    <w:rsid w:val="00A332F2"/>
    <w:rsid w:val="00A36E53"/>
    <w:rsid w:val="00A43265"/>
    <w:rsid w:val="00A45383"/>
    <w:rsid w:val="00A4735E"/>
    <w:rsid w:val="00A50F61"/>
    <w:rsid w:val="00A510D8"/>
    <w:rsid w:val="00A5197D"/>
    <w:rsid w:val="00A5775C"/>
    <w:rsid w:val="00A6179A"/>
    <w:rsid w:val="00A62705"/>
    <w:rsid w:val="00A7319E"/>
    <w:rsid w:val="00A74359"/>
    <w:rsid w:val="00A756CD"/>
    <w:rsid w:val="00A835B4"/>
    <w:rsid w:val="00A83CE3"/>
    <w:rsid w:val="00A85988"/>
    <w:rsid w:val="00A877EE"/>
    <w:rsid w:val="00A964AA"/>
    <w:rsid w:val="00AB0F39"/>
    <w:rsid w:val="00AB21F2"/>
    <w:rsid w:val="00AB651D"/>
    <w:rsid w:val="00AB70E6"/>
    <w:rsid w:val="00AC2A07"/>
    <w:rsid w:val="00AC5FA7"/>
    <w:rsid w:val="00AC7ECF"/>
    <w:rsid w:val="00AD08AB"/>
    <w:rsid w:val="00AD67E8"/>
    <w:rsid w:val="00AE5593"/>
    <w:rsid w:val="00AE7CB4"/>
    <w:rsid w:val="00AF200B"/>
    <w:rsid w:val="00AF7350"/>
    <w:rsid w:val="00B008AE"/>
    <w:rsid w:val="00B021FD"/>
    <w:rsid w:val="00B05906"/>
    <w:rsid w:val="00B10AD4"/>
    <w:rsid w:val="00B143B9"/>
    <w:rsid w:val="00B1473F"/>
    <w:rsid w:val="00B21179"/>
    <w:rsid w:val="00B26591"/>
    <w:rsid w:val="00B27A35"/>
    <w:rsid w:val="00B320DB"/>
    <w:rsid w:val="00B3285B"/>
    <w:rsid w:val="00B367D3"/>
    <w:rsid w:val="00B40DF6"/>
    <w:rsid w:val="00B46181"/>
    <w:rsid w:val="00B50B5E"/>
    <w:rsid w:val="00B54460"/>
    <w:rsid w:val="00B620DB"/>
    <w:rsid w:val="00B65669"/>
    <w:rsid w:val="00B72CB9"/>
    <w:rsid w:val="00B739E1"/>
    <w:rsid w:val="00B77429"/>
    <w:rsid w:val="00B85DDB"/>
    <w:rsid w:val="00B90D65"/>
    <w:rsid w:val="00B9320B"/>
    <w:rsid w:val="00BA2783"/>
    <w:rsid w:val="00BA5314"/>
    <w:rsid w:val="00BB2ACB"/>
    <w:rsid w:val="00BB5B9B"/>
    <w:rsid w:val="00BC4C15"/>
    <w:rsid w:val="00BC738F"/>
    <w:rsid w:val="00BD0183"/>
    <w:rsid w:val="00BE1D2A"/>
    <w:rsid w:val="00BE210D"/>
    <w:rsid w:val="00BF1580"/>
    <w:rsid w:val="00BF458D"/>
    <w:rsid w:val="00C01540"/>
    <w:rsid w:val="00C03F66"/>
    <w:rsid w:val="00C06C65"/>
    <w:rsid w:val="00C10971"/>
    <w:rsid w:val="00C1130F"/>
    <w:rsid w:val="00C11598"/>
    <w:rsid w:val="00C11E5F"/>
    <w:rsid w:val="00C147C0"/>
    <w:rsid w:val="00C24ED9"/>
    <w:rsid w:val="00C3314F"/>
    <w:rsid w:val="00C357DF"/>
    <w:rsid w:val="00C408E5"/>
    <w:rsid w:val="00C4444B"/>
    <w:rsid w:val="00C4482C"/>
    <w:rsid w:val="00C513B3"/>
    <w:rsid w:val="00C556A4"/>
    <w:rsid w:val="00C61D9F"/>
    <w:rsid w:val="00C646DD"/>
    <w:rsid w:val="00C64B72"/>
    <w:rsid w:val="00C66D75"/>
    <w:rsid w:val="00C66E1F"/>
    <w:rsid w:val="00C715CD"/>
    <w:rsid w:val="00C8097B"/>
    <w:rsid w:val="00C82383"/>
    <w:rsid w:val="00C876BF"/>
    <w:rsid w:val="00C91504"/>
    <w:rsid w:val="00C91580"/>
    <w:rsid w:val="00C93B8D"/>
    <w:rsid w:val="00C95BA8"/>
    <w:rsid w:val="00C9731D"/>
    <w:rsid w:val="00CA5141"/>
    <w:rsid w:val="00CB6761"/>
    <w:rsid w:val="00CC21D4"/>
    <w:rsid w:val="00CC2D1B"/>
    <w:rsid w:val="00CC69EB"/>
    <w:rsid w:val="00CC7393"/>
    <w:rsid w:val="00CD00DA"/>
    <w:rsid w:val="00CD310F"/>
    <w:rsid w:val="00CD60E0"/>
    <w:rsid w:val="00CE0A65"/>
    <w:rsid w:val="00CE4703"/>
    <w:rsid w:val="00CE4F6B"/>
    <w:rsid w:val="00CF186B"/>
    <w:rsid w:val="00CF2468"/>
    <w:rsid w:val="00D024B3"/>
    <w:rsid w:val="00D02FFE"/>
    <w:rsid w:val="00D051F6"/>
    <w:rsid w:val="00D0651A"/>
    <w:rsid w:val="00D0716C"/>
    <w:rsid w:val="00D134FE"/>
    <w:rsid w:val="00D144C9"/>
    <w:rsid w:val="00D213EE"/>
    <w:rsid w:val="00D22CDB"/>
    <w:rsid w:val="00D27D76"/>
    <w:rsid w:val="00D300A8"/>
    <w:rsid w:val="00D3218F"/>
    <w:rsid w:val="00D345BB"/>
    <w:rsid w:val="00D45D8B"/>
    <w:rsid w:val="00D47438"/>
    <w:rsid w:val="00D516FB"/>
    <w:rsid w:val="00D5702C"/>
    <w:rsid w:val="00D601F8"/>
    <w:rsid w:val="00D62DD1"/>
    <w:rsid w:val="00D63D28"/>
    <w:rsid w:val="00D642E1"/>
    <w:rsid w:val="00D70134"/>
    <w:rsid w:val="00D8107D"/>
    <w:rsid w:val="00D81F9F"/>
    <w:rsid w:val="00D82871"/>
    <w:rsid w:val="00D93556"/>
    <w:rsid w:val="00D9751F"/>
    <w:rsid w:val="00DA00B4"/>
    <w:rsid w:val="00DA1DC9"/>
    <w:rsid w:val="00DA47C6"/>
    <w:rsid w:val="00DA72C4"/>
    <w:rsid w:val="00DB5A9D"/>
    <w:rsid w:val="00DC7500"/>
    <w:rsid w:val="00DD1401"/>
    <w:rsid w:val="00DD2ED9"/>
    <w:rsid w:val="00DD3B49"/>
    <w:rsid w:val="00DE6560"/>
    <w:rsid w:val="00DE7415"/>
    <w:rsid w:val="00DF63F3"/>
    <w:rsid w:val="00E00780"/>
    <w:rsid w:val="00E101D9"/>
    <w:rsid w:val="00E16992"/>
    <w:rsid w:val="00E3015E"/>
    <w:rsid w:val="00E3553C"/>
    <w:rsid w:val="00E35F3F"/>
    <w:rsid w:val="00E4372C"/>
    <w:rsid w:val="00E437DB"/>
    <w:rsid w:val="00E543D6"/>
    <w:rsid w:val="00E625B4"/>
    <w:rsid w:val="00E62F54"/>
    <w:rsid w:val="00E73DB8"/>
    <w:rsid w:val="00E75C2E"/>
    <w:rsid w:val="00E7616B"/>
    <w:rsid w:val="00E81B6A"/>
    <w:rsid w:val="00E81F92"/>
    <w:rsid w:val="00E82184"/>
    <w:rsid w:val="00E83C6A"/>
    <w:rsid w:val="00E95E85"/>
    <w:rsid w:val="00EA3BC6"/>
    <w:rsid w:val="00EA41A1"/>
    <w:rsid w:val="00EA4D6A"/>
    <w:rsid w:val="00EA7AD8"/>
    <w:rsid w:val="00EB4F1B"/>
    <w:rsid w:val="00EC2961"/>
    <w:rsid w:val="00EC569F"/>
    <w:rsid w:val="00ED07DF"/>
    <w:rsid w:val="00ED6911"/>
    <w:rsid w:val="00ED7E9B"/>
    <w:rsid w:val="00EE0AB3"/>
    <w:rsid w:val="00EE6B0F"/>
    <w:rsid w:val="00EE77E4"/>
    <w:rsid w:val="00EF27F3"/>
    <w:rsid w:val="00EF5044"/>
    <w:rsid w:val="00EF5194"/>
    <w:rsid w:val="00EF538C"/>
    <w:rsid w:val="00F007E5"/>
    <w:rsid w:val="00F07481"/>
    <w:rsid w:val="00F120DF"/>
    <w:rsid w:val="00F15162"/>
    <w:rsid w:val="00F16968"/>
    <w:rsid w:val="00F32BF4"/>
    <w:rsid w:val="00F34ED1"/>
    <w:rsid w:val="00F359FE"/>
    <w:rsid w:val="00F419BE"/>
    <w:rsid w:val="00F470E0"/>
    <w:rsid w:val="00F5094E"/>
    <w:rsid w:val="00F563BE"/>
    <w:rsid w:val="00F57CDF"/>
    <w:rsid w:val="00F64D35"/>
    <w:rsid w:val="00F6506F"/>
    <w:rsid w:val="00F82394"/>
    <w:rsid w:val="00F95273"/>
    <w:rsid w:val="00FA20E1"/>
    <w:rsid w:val="00FA4231"/>
    <w:rsid w:val="00FA4BA4"/>
    <w:rsid w:val="00FA595D"/>
    <w:rsid w:val="00FB2F0C"/>
    <w:rsid w:val="00FB3016"/>
    <w:rsid w:val="00FC1715"/>
    <w:rsid w:val="00FC2933"/>
    <w:rsid w:val="00FC4D14"/>
    <w:rsid w:val="00FC7E8E"/>
    <w:rsid w:val="00FD0322"/>
    <w:rsid w:val="00FD6E31"/>
    <w:rsid w:val="00FE138D"/>
    <w:rsid w:val="00FE1DB5"/>
    <w:rsid w:val="00FF035F"/>
    <w:rsid w:val="00FF279C"/>
    <w:rsid w:val="00FF2ABC"/>
    <w:rsid w:val="00FF7B30"/>
    <w:rsid w:val="00FF7E79"/>
    <w:rsid w:val="0564DF99"/>
    <w:rsid w:val="091078D3"/>
    <w:rsid w:val="0F12B70F"/>
    <w:rsid w:val="1060912E"/>
    <w:rsid w:val="18950D74"/>
    <w:rsid w:val="1BFB29BC"/>
    <w:rsid w:val="31F9830B"/>
    <w:rsid w:val="3F36BD9F"/>
    <w:rsid w:val="55C03753"/>
    <w:rsid w:val="5FD183FE"/>
    <w:rsid w:val="64901AB8"/>
    <w:rsid w:val="69A5EEBE"/>
    <w:rsid w:val="77370F1B"/>
    <w:rsid w:val="79E391A6"/>
    <w:rsid w:val="7A8897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C5187D"/>
  <w15:chartTrackingRefBased/>
  <w15:docId w15:val="{EA360A20-3FAE-409F-B710-3A2D35454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E0A65"/>
    <w:pPr>
      <w:keepNext/>
      <w:keepLines/>
      <w:spacing w:before="360" w:after="80"/>
      <w:outlineLvl w:val="0"/>
    </w:pPr>
    <w:rPr>
      <w:rFonts w:ascii="Calibri" w:eastAsiaTheme="majorEastAsia" w:hAnsi="Calibri" w:cstheme="majorBidi"/>
      <w:sz w:val="36"/>
      <w:szCs w:val="40"/>
    </w:rPr>
  </w:style>
  <w:style w:type="paragraph" w:styleId="Nagwek2">
    <w:name w:val="heading 2"/>
    <w:basedOn w:val="Normalny"/>
    <w:next w:val="Normalny"/>
    <w:link w:val="Nagwek2Znak"/>
    <w:uiPriority w:val="9"/>
    <w:unhideWhenUsed/>
    <w:qFormat/>
    <w:rsid w:val="00CE0A65"/>
    <w:pPr>
      <w:keepNext/>
      <w:keepLines/>
      <w:spacing w:before="160" w:after="80"/>
      <w:outlineLvl w:val="1"/>
    </w:pPr>
    <w:rPr>
      <w:rFonts w:ascii="Calibri" w:eastAsiaTheme="majorEastAsia" w:hAnsi="Calibri" w:cstheme="majorBidi"/>
      <w:sz w:val="28"/>
      <w:szCs w:val="32"/>
    </w:rPr>
  </w:style>
  <w:style w:type="paragraph" w:styleId="Nagwek3">
    <w:name w:val="heading 3"/>
    <w:basedOn w:val="Normalny"/>
    <w:next w:val="Normalny"/>
    <w:link w:val="Nagwek3Znak"/>
    <w:uiPriority w:val="9"/>
    <w:semiHidden/>
    <w:unhideWhenUsed/>
    <w:qFormat/>
    <w:rsid w:val="003421C9"/>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3421C9"/>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3421C9"/>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3421C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421C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421C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421C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E0A65"/>
    <w:rPr>
      <w:rFonts w:ascii="Calibri" w:eastAsiaTheme="majorEastAsia" w:hAnsi="Calibri" w:cstheme="majorBidi"/>
      <w:sz w:val="36"/>
      <w:szCs w:val="40"/>
    </w:rPr>
  </w:style>
  <w:style w:type="character" w:customStyle="1" w:styleId="Nagwek2Znak">
    <w:name w:val="Nagłówek 2 Znak"/>
    <w:basedOn w:val="Domylnaczcionkaakapitu"/>
    <w:link w:val="Nagwek2"/>
    <w:uiPriority w:val="9"/>
    <w:rsid w:val="00CE0A65"/>
    <w:rPr>
      <w:rFonts w:ascii="Calibri" w:eastAsiaTheme="majorEastAsia" w:hAnsi="Calibri" w:cstheme="majorBidi"/>
      <w:sz w:val="28"/>
      <w:szCs w:val="32"/>
    </w:rPr>
  </w:style>
  <w:style w:type="character" w:customStyle="1" w:styleId="Nagwek3Znak">
    <w:name w:val="Nagłówek 3 Znak"/>
    <w:basedOn w:val="Domylnaczcionkaakapitu"/>
    <w:link w:val="Nagwek3"/>
    <w:uiPriority w:val="9"/>
    <w:semiHidden/>
    <w:rsid w:val="003421C9"/>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3421C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3421C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3421C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421C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421C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421C9"/>
    <w:rPr>
      <w:rFonts w:eastAsiaTheme="majorEastAsia" w:cstheme="majorBidi"/>
      <w:color w:val="272727" w:themeColor="text1" w:themeTint="D8"/>
    </w:rPr>
  </w:style>
  <w:style w:type="paragraph" w:styleId="Tytu">
    <w:name w:val="Title"/>
    <w:basedOn w:val="Normalny"/>
    <w:next w:val="Normalny"/>
    <w:link w:val="TytuZnak"/>
    <w:uiPriority w:val="10"/>
    <w:qFormat/>
    <w:rsid w:val="003421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421C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421C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421C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421C9"/>
    <w:pPr>
      <w:spacing w:before="160"/>
      <w:jc w:val="center"/>
    </w:pPr>
    <w:rPr>
      <w:i/>
      <w:iCs/>
      <w:color w:val="404040" w:themeColor="text1" w:themeTint="BF"/>
    </w:rPr>
  </w:style>
  <w:style w:type="character" w:customStyle="1" w:styleId="CytatZnak">
    <w:name w:val="Cytat Znak"/>
    <w:basedOn w:val="Domylnaczcionkaakapitu"/>
    <w:link w:val="Cytat"/>
    <w:uiPriority w:val="29"/>
    <w:rsid w:val="003421C9"/>
    <w:rPr>
      <w:i/>
      <w:iCs/>
      <w:color w:val="404040" w:themeColor="text1" w:themeTint="BF"/>
    </w:rPr>
  </w:style>
  <w:style w:type="paragraph" w:styleId="Akapitzlist">
    <w:name w:val="List Paragraph"/>
    <w:aliases w:val="maz_wyliczenie,opis dzialania,K-P_odwolanie,A_wyliczenie,Akapit z listą 1,L1,Numerowanie,List Paragraph,CW_Lista,T_SZ_List Paragraph,Akapit z listą5,List Paragraph1,Lista PR,Numeracja załączników,Akapit z listą BS,ISCG Numerowanie,lp1"/>
    <w:basedOn w:val="Normalny"/>
    <w:link w:val="AkapitzlistZnak"/>
    <w:uiPriority w:val="34"/>
    <w:qFormat/>
    <w:rsid w:val="003421C9"/>
    <w:pPr>
      <w:ind w:left="720"/>
      <w:contextualSpacing/>
    </w:pPr>
  </w:style>
  <w:style w:type="character" w:styleId="Wyrnienieintensywne">
    <w:name w:val="Intense Emphasis"/>
    <w:basedOn w:val="Domylnaczcionkaakapitu"/>
    <w:uiPriority w:val="21"/>
    <w:qFormat/>
    <w:rsid w:val="003421C9"/>
    <w:rPr>
      <w:i/>
      <w:iCs/>
      <w:color w:val="0F4761" w:themeColor="accent1" w:themeShade="BF"/>
    </w:rPr>
  </w:style>
  <w:style w:type="paragraph" w:styleId="Cytatintensywny">
    <w:name w:val="Intense Quote"/>
    <w:basedOn w:val="Normalny"/>
    <w:next w:val="Normalny"/>
    <w:link w:val="CytatintensywnyZnak"/>
    <w:uiPriority w:val="30"/>
    <w:qFormat/>
    <w:rsid w:val="003421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3421C9"/>
    <w:rPr>
      <w:i/>
      <w:iCs/>
      <w:color w:val="0F4761" w:themeColor="accent1" w:themeShade="BF"/>
    </w:rPr>
  </w:style>
  <w:style w:type="character" w:styleId="Odwoanieintensywne">
    <w:name w:val="Intense Reference"/>
    <w:basedOn w:val="Domylnaczcionkaakapitu"/>
    <w:uiPriority w:val="32"/>
    <w:qFormat/>
    <w:rsid w:val="003421C9"/>
    <w:rPr>
      <w:b/>
      <w:bCs/>
      <w:smallCaps/>
      <w:color w:val="0F4761" w:themeColor="accent1" w:themeShade="BF"/>
      <w:spacing w:val="5"/>
    </w:rPr>
  </w:style>
  <w:style w:type="character" w:styleId="Odwoaniedokomentarza">
    <w:name w:val="annotation reference"/>
    <w:basedOn w:val="Domylnaczcionkaakapitu"/>
    <w:uiPriority w:val="99"/>
    <w:semiHidden/>
    <w:unhideWhenUsed/>
    <w:rsid w:val="00144132"/>
    <w:rPr>
      <w:sz w:val="16"/>
      <w:szCs w:val="16"/>
    </w:rPr>
  </w:style>
  <w:style w:type="paragraph" w:styleId="Tekstkomentarza">
    <w:name w:val="annotation text"/>
    <w:basedOn w:val="Normalny"/>
    <w:link w:val="TekstkomentarzaZnak"/>
    <w:uiPriority w:val="99"/>
    <w:unhideWhenUsed/>
    <w:rsid w:val="00144132"/>
    <w:pPr>
      <w:spacing w:line="240" w:lineRule="auto"/>
    </w:pPr>
    <w:rPr>
      <w:sz w:val="20"/>
      <w:szCs w:val="20"/>
    </w:rPr>
  </w:style>
  <w:style w:type="character" w:customStyle="1" w:styleId="TekstkomentarzaZnak">
    <w:name w:val="Tekst komentarza Znak"/>
    <w:basedOn w:val="Domylnaczcionkaakapitu"/>
    <w:link w:val="Tekstkomentarza"/>
    <w:uiPriority w:val="99"/>
    <w:rsid w:val="00144132"/>
    <w:rPr>
      <w:sz w:val="20"/>
      <w:szCs w:val="20"/>
    </w:rPr>
  </w:style>
  <w:style w:type="paragraph" w:styleId="Tematkomentarza">
    <w:name w:val="annotation subject"/>
    <w:basedOn w:val="Tekstkomentarza"/>
    <w:next w:val="Tekstkomentarza"/>
    <w:link w:val="TematkomentarzaZnak"/>
    <w:uiPriority w:val="99"/>
    <w:semiHidden/>
    <w:unhideWhenUsed/>
    <w:rsid w:val="00144132"/>
    <w:rPr>
      <w:b/>
      <w:bCs/>
    </w:rPr>
  </w:style>
  <w:style w:type="character" w:customStyle="1" w:styleId="TematkomentarzaZnak">
    <w:name w:val="Temat komentarza Znak"/>
    <w:basedOn w:val="TekstkomentarzaZnak"/>
    <w:link w:val="Tematkomentarza"/>
    <w:uiPriority w:val="99"/>
    <w:semiHidden/>
    <w:rsid w:val="00144132"/>
    <w:rPr>
      <w:b/>
      <w:bCs/>
      <w:sz w:val="20"/>
      <w:szCs w:val="20"/>
    </w:rPr>
  </w:style>
  <w:style w:type="character" w:styleId="Hipercze">
    <w:name w:val="Hyperlink"/>
    <w:basedOn w:val="Domylnaczcionkaakapitu"/>
    <w:uiPriority w:val="99"/>
    <w:unhideWhenUsed/>
    <w:rsid w:val="00B1473F"/>
    <w:rPr>
      <w:color w:val="467886" w:themeColor="hyperlink"/>
      <w:u w:val="single"/>
    </w:rPr>
  </w:style>
  <w:style w:type="character" w:customStyle="1" w:styleId="Nierozpoznanawzmianka1">
    <w:name w:val="Nierozpoznana wzmianka1"/>
    <w:basedOn w:val="Domylnaczcionkaakapitu"/>
    <w:uiPriority w:val="99"/>
    <w:semiHidden/>
    <w:unhideWhenUsed/>
    <w:rsid w:val="00B1473F"/>
    <w:rPr>
      <w:color w:val="605E5C"/>
      <w:shd w:val="clear" w:color="auto" w:fill="E1DFDD"/>
    </w:rPr>
  </w:style>
  <w:style w:type="paragraph" w:styleId="Nagwekspisutreci">
    <w:name w:val="TOC Heading"/>
    <w:basedOn w:val="Nagwek1"/>
    <w:next w:val="Normalny"/>
    <w:uiPriority w:val="39"/>
    <w:unhideWhenUsed/>
    <w:qFormat/>
    <w:rsid w:val="00052860"/>
    <w:pPr>
      <w:spacing w:before="240" w:after="0" w:line="259" w:lineRule="auto"/>
      <w:outlineLvl w:val="9"/>
    </w:pPr>
    <w:rPr>
      <w:rFonts w:asciiTheme="majorHAnsi" w:hAnsiTheme="majorHAnsi"/>
      <w:color w:val="0F4761" w:themeColor="accent1" w:themeShade="BF"/>
      <w:kern w:val="0"/>
      <w:sz w:val="32"/>
      <w:szCs w:val="32"/>
      <w:lang w:eastAsia="pl-PL"/>
      <w14:ligatures w14:val="none"/>
    </w:rPr>
  </w:style>
  <w:style w:type="paragraph" w:styleId="Spistreci1">
    <w:name w:val="toc 1"/>
    <w:basedOn w:val="Normalny"/>
    <w:next w:val="Normalny"/>
    <w:autoRedefine/>
    <w:uiPriority w:val="39"/>
    <w:unhideWhenUsed/>
    <w:rsid w:val="00AC7ECF"/>
    <w:pPr>
      <w:tabs>
        <w:tab w:val="left" w:pos="567"/>
        <w:tab w:val="left" w:pos="720"/>
        <w:tab w:val="right" w:leader="dot" w:pos="9062"/>
      </w:tabs>
      <w:spacing w:after="0" w:line="360" w:lineRule="auto"/>
      <w:ind w:left="709" w:hanging="709"/>
    </w:pPr>
  </w:style>
  <w:style w:type="paragraph" w:styleId="Nagwek">
    <w:name w:val="header"/>
    <w:basedOn w:val="Normalny"/>
    <w:link w:val="NagwekZnak"/>
    <w:uiPriority w:val="99"/>
    <w:unhideWhenUsed/>
    <w:rsid w:val="008F7C2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F7C20"/>
  </w:style>
  <w:style w:type="paragraph" w:styleId="Stopka">
    <w:name w:val="footer"/>
    <w:basedOn w:val="Normalny"/>
    <w:link w:val="StopkaZnak"/>
    <w:uiPriority w:val="99"/>
    <w:unhideWhenUsed/>
    <w:rsid w:val="008F7C2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F7C20"/>
  </w:style>
  <w:style w:type="character" w:customStyle="1" w:styleId="AkapitzlistZnak">
    <w:name w:val="Akapit z listą Znak"/>
    <w:aliases w:val="maz_wyliczenie Znak,opis dzialania Znak,K-P_odwolanie Znak,A_wyliczenie Znak,Akapit z listą 1 Znak,L1 Znak,Numerowanie Znak,List Paragraph Znak,CW_Lista Znak,T_SZ_List Paragraph Znak,Akapit z listą5 Znak,List Paragraph1 Znak,lp1 Znak"/>
    <w:link w:val="Akapitzlist"/>
    <w:uiPriority w:val="34"/>
    <w:qFormat/>
    <w:locked/>
    <w:rsid w:val="00427047"/>
  </w:style>
  <w:style w:type="paragraph" w:customStyle="1" w:styleId="paragraph">
    <w:name w:val="paragraph"/>
    <w:basedOn w:val="Normalny"/>
    <w:rsid w:val="00EF538C"/>
    <w:pPr>
      <w:spacing w:before="100" w:beforeAutospacing="1" w:after="100" w:afterAutospacing="1" w:line="240" w:lineRule="auto"/>
    </w:pPr>
    <w:rPr>
      <w:rFonts w:ascii="Times New Roman" w:eastAsia="Times New Roman" w:hAnsi="Times New Roman" w:cs="Times New Roman"/>
      <w:kern w:val="0"/>
      <w:lang w:eastAsia="pl-PL"/>
      <w14:ligatures w14:val="none"/>
    </w:rPr>
  </w:style>
  <w:style w:type="character" w:customStyle="1" w:styleId="normaltextrun">
    <w:name w:val="normaltextrun"/>
    <w:basedOn w:val="Domylnaczcionkaakapitu"/>
    <w:rsid w:val="00EF538C"/>
  </w:style>
  <w:style w:type="character" w:customStyle="1" w:styleId="eop">
    <w:name w:val="eop"/>
    <w:basedOn w:val="Domylnaczcionkaakapitu"/>
    <w:rsid w:val="00EF538C"/>
  </w:style>
  <w:style w:type="paragraph" w:styleId="Tekstprzypisukocowego">
    <w:name w:val="endnote text"/>
    <w:basedOn w:val="Normalny"/>
    <w:link w:val="TekstprzypisukocowegoZnak"/>
    <w:uiPriority w:val="99"/>
    <w:semiHidden/>
    <w:unhideWhenUsed/>
    <w:rsid w:val="009D229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D2297"/>
    <w:rPr>
      <w:sz w:val="20"/>
      <w:szCs w:val="20"/>
    </w:rPr>
  </w:style>
  <w:style w:type="character" w:styleId="Odwoanieprzypisukocowego">
    <w:name w:val="endnote reference"/>
    <w:basedOn w:val="Domylnaczcionkaakapitu"/>
    <w:uiPriority w:val="99"/>
    <w:semiHidden/>
    <w:unhideWhenUsed/>
    <w:rsid w:val="009D2297"/>
    <w:rPr>
      <w:vertAlign w:val="superscript"/>
    </w:rPr>
  </w:style>
  <w:style w:type="paragraph" w:styleId="Tekstdymka">
    <w:name w:val="Balloon Text"/>
    <w:basedOn w:val="Normalny"/>
    <w:link w:val="TekstdymkaZnak"/>
    <w:uiPriority w:val="99"/>
    <w:semiHidden/>
    <w:unhideWhenUsed/>
    <w:rsid w:val="0081155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11552"/>
    <w:rPr>
      <w:rFonts w:ascii="Segoe UI" w:hAnsi="Segoe UI" w:cs="Segoe UI"/>
      <w:sz w:val="18"/>
      <w:szCs w:val="18"/>
    </w:rPr>
  </w:style>
  <w:style w:type="paragraph" w:styleId="Poprawka">
    <w:name w:val="Revision"/>
    <w:hidden/>
    <w:uiPriority w:val="99"/>
    <w:semiHidden/>
    <w:rsid w:val="00840540"/>
    <w:pPr>
      <w:spacing w:after="0" w:line="240" w:lineRule="auto"/>
    </w:pPr>
  </w:style>
  <w:style w:type="paragraph" w:styleId="Tekstprzypisudolnego">
    <w:name w:val="footnote text"/>
    <w:basedOn w:val="Normalny"/>
    <w:link w:val="TekstprzypisudolnegoZnak"/>
    <w:uiPriority w:val="99"/>
    <w:semiHidden/>
    <w:unhideWhenUsed/>
    <w:rsid w:val="00C9158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91580"/>
    <w:rPr>
      <w:sz w:val="20"/>
      <w:szCs w:val="20"/>
    </w:rPr>
  </w:style>
  <w:style w:type="character" w:styleId="Odwoanieprzypisudolnego">
    <w:name w:val="footnote reference"/>
    <w:basedOn w:val="Domylnaczcionkaakapitu"/>
    <w:uiPriority w:val="99"/>
    <w:semiHidden/>
    <w:unhideWhenUsed/>
    <w:rsid w:val="00C91580"/>
    <w:rPr>
      <w:vertAlign w:val="superscript"/>
    </w:rPr>
  </w:style>
  <w:style w:type="character" w:styleId="Nierozpoznanawzmianka">
    <w:name w:val="Unresolved Mention"/>
    <w:basedOn w:val="Domylnaczcionkaakapitu"/>
    <w:uiPriority w:val="99"/>
    <w:semiHidden/>
    <w:unhideWhenUsed/>
    <w:rsid w:val="00A743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awa.gov.pl/instytucje/welcome-to-poland/poprzednie-nabory/nabor-2024" TargetMode="External"/><Relationship Id="rId18" Type="http://schemas.openxmlformats.org/officeDocument/2006/relationships/hyperlink" Target="https://vizja.pl/projekty-europejskie/vizja-otwartosci-laczymy-swiaty-tworzymy-przyszlosc/" TargetMode="External"/><Relationship Id="rId26" Type="http://schemas.openxmlformats.org/officeDocument/2006/relationships/hyperlink" Target="https://vizja.pl/en/european-projects/vizja-openness-connecting-worlds-creating-the-future/" TargetMode="External"/><Relationship Id="rId3" Type="http://schemas.openxmlformats.org/officeDocument/2006/relationships/customXml" Target="../customXml/item3.xml"/><Relationship Id="rId21" Type="http://schemas.openxmlformats.org/officeDocument/2006/relationships/hyperlink" Target="mailto:projektyeuropejskie@vizja.pl" TargetMode="External"/><Relationship Id="rId7" Type="http://schemas.openxmlformats.org/officeDocument/2006/relationships/settings" Target="settings.xml"/><Relationship Id="rId12" Type="http://schemas.openxmlformats.org/officeDocument/2006/relationships/hyperlink" Target="mailto:projektyeuropejskie@vizja.pl" TargetMode="External"/><Relationship Id="rId17" Type="http://schemas.openxmlformats.org/officeDocument/2006/relationships/hyperlink" Target="https://nawa.gov.pl/images/Welcome-to-Poland/2024/Zalacznik-nr-3-do-Umowy_Podrecznik-Beneficjenta.zip" TargetMode="External"/><Relationship Id="rId25" Type="http://schemas.openxmlformats.org/officeDocument/2006/relationships/hyperlink" Target="https://nawa.gov.pl/nawa/projekty-fers/wsparcie-instytucji-szkolnictwa-wyzszego-i-nauki-w-obsludze-osob-cudzoziemskich-oraz-polek-i-polakow-wyjezdzajacych-za-granice-fers" TargetMode="External"/><Relationship Id="rId2" Type="http://schemas.openxmlformats.org/officeDocument/2006/relationships/customXml" Target="../customXml/item2.xml"/><Relationship Id="rId16" Type="http://schemas.openxmlformats.org/officeDocument/2006/relationships/hyperlink" Target="https://nawa.gov.pl/images/Welcome-to-Poland/2024/Zalacznik-nr-3-do-Umowy_Podrecznik-Beneficjenta.zip" TargetMode="External"/><Relationship Id="rId20" Type="http://schemas.openxmlformats.org/officeDocument/2006/relationships/hyperlink" Target="https://vizja.pl/projekty-europejskie/vizja-otwartosci-laczymy-swiaty-tworzymy-przyszlosc/"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projektyeuropejskie@vizja.pl" TargetMode="External"/><Relationship Id="rId5" Type="http://schemas.openxmlformats.org/officeDocument/2006/relationships/numbering" Target="numbering.xml"/><Relationship Id="rId15" Type="http://schemas.openxmlformats.org/officeDocument/2006/relationships/hyperlink" Target="https://www.rozwojspoleczny.gov.pl/" TargetMode="External"/><Relationship Id="rId23" Type="http://schemas.openxmlformats.org/officeDocument/2006/relationships/hyperlink" Target="https://vizja.pl/projekty-europejskie/vizja-otwartosci-laczymy-swiaty-tworzymy-przyszlosc/"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projektyeuropejskie@vizja.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awa.gov.pl/nawa/projekty-fers/wsparcie-instytucji-szkolnictwa-wyzszego-i-nauki-w-obsludze-osob-cudzoziemskich-oraz-polek-i-polakow-wyjezdzajacych-za-granice-fers" TargetMode="External"/><Relationship Id="rId22" Type="http://schemas.openxmlformats.org/officeDocument/2006/relationships/hyperlink" Target="https://vizja.pl/projekty-europejskie/vizja-otwartosci-laczymy-swiaty-tworzymy-przyszlosc/" TargetMode="External"/><Relationship Id="rId27"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FB008741FCB784DB829D40157E0B238" ma:contentTypeVersion="10" ma:contentTypeDescription="Create a new document." ma:contentTypeScope="" ma:versionID="85ef4fbf8a0da803612e8b8a1513e4de">
  <xsd:schema xmlns:xsd="http://www.w3.org/2001/XMLSchema" xmlns:xs="http://www.w3.org/2001/XMLSchema" xmlns:p="http://schemas.microsoft.com/office/2006/metadata/properties" xmlns:ns2="c590fbec-238a-4bd4-818b-128be7a5913b" xmlns:ns3="a7068066-c98a-46c5-bfd1-aa77eb5eb5ed" targetNamespace="http://schemas.microsoft.com/office/2006/metadata/properties" ma:root="true" ma:fieldsID="1c73b57b3d38a6a64d2da6f67068e82e" ns2:_="" ns3:_="">
    <xsd:import namespace="c590fbec-238a-4bd4-818b-128be7a5913b"/>
    <xsd:import namespace="a7068066-c98a-46c5-bfd1-aa77eb5eb5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0fbec-238a-4bd4-818b-128be7a591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f3715a7-a41b-4a08-b365-43505ca3d54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068066-c98a-46c5-bfd1-aa77eb5eb5e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fd551ab-be91-4283-8039-ab8bd62a26b3}" ma:internalName="TaxCatchAll" ma:showField="CatchAllData" ma:web="a7068066-c98a-46c5-bfd1-aa77eb5eb5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590fbec-238a-4bd4-818b-128be7a5913b">
      <Terms xmlns="http://schemas.microsoft.com/office/infopath/2007/PartnerControls"/>
    </lcf76f155ced4ddcb4097134ff3c332f>
    <TaxCatchAll xmlns="a7068066-c98a-46c5-bfd1-aa77eb5eb5ed" xsi:nil="true"/>
  </documentManagement>
</p:properties>
</file>

<file path=customXml/itemProps1.xml><?xml version="1.0" encoding="utf-8"?>
<ds:datastoreItem xmlns:ds="http://schemas.openxmlformats.org/officeDocument/2006/customXml" ds:itemID="{AB37D8B8-9F70-400D-A287-28FD3B02CDAE}">
  <ds:schemaRefs>
    <ds:schemaRef ds:uri="http://schemas.microsoft.com/sharepoint/v3/contenttype/forms"/>
  </ds:schemaRefs>
</ds:datastoreItem>
</file>

<file path=customXml/itemProps2.xml><?xml version="1.0" encoding="utf-8"?>
<ds:datastoreItem xmlns:ds="http://schemas.openxmlformats.org/officeDocument/2006/customXml" ds:itemID="{FAEEBA21-8EC2-471D-AB01-642001232F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0fbec-238a-4bd4-818b-128be7a5913b"/>
    <ds:schemaRef ds:uri="a7068066-c98a-46c5-bfd1-aa77eb5eb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EB998F-6AFB-4823-8764-B63ADCE5C475}">
  <ds:schemaRefs>
    <ds:schemaRef ds:uri="http://schemas.openxmlformats.org/officeDocument/2006/bibliography"/>
  </ds:schemaRefs>
</ds:datastoreItem>
</file>

<file path=customXml/itemProps4.xml><?xml version="1.0" encoding="utf-8"?>
<ds:datastoreItem xmlns:ds="http://schemas.openxmlformats.org/officeDocument/2006/customXml" ds:itemID="{598CCEF6-42CC-4E7C-9928-BF40C391333A}">
  <ds:schemaRefs>
    <ds:schemaRef ds:uri="a7068066-c98a-46c5-bfd1-aa77eb5eb5ed"/>
    <ds:schemaRef ds:uri="http://purl.org/dc/elements/1.1/"/>
    <ds:schemaRef ds:uri="http://schemas.microsoft.com/office/2006/metadata/properties"/>
    <ds:schemaRef ds:uri="http://schemas.microsoft.com/office/2006/documentManagement/types"/>
    <ds:schemaRef ds:uri="http://www.w3.org/XML/1998/namespace"/>
    <ds:schemaRef ds:uri="http://purl.org/dc/terms/"/>
    <ds:schemaRef ds:uri="http://schemas.microsoft.com/office/infopath/2007/PartnerControls"/>
    <ds:schemaRef ds:uri="http://schemas.openxmlformats.org/package/2006/metadata/core-properties"/>
    <ds:schemaRef ds:uri="c590fbec-238a-4bd4-818b-128be7a5913b"/>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19</Pages>
  <Words>6478</Words>
  <Characters>38870</Characters>
  <Application>Microsoft Office Word</Application>
  <DocSecurity>0</DocSecurity>
  <Lines>323</Lines>
  <Paragraphs>90</Paragraphs>
  <ScaleCrop>false</ScaleCrop>
  <HeadingPairs>
    <vt:vector size="2" baseType="variant">
      <vt:variant>
        <vt:lpstr>Tytuł</vt:lpstr>
      </vt:variant>
      <vt:variant>
        <vt:i4>1</vt:i4>
      </vt:variant>
    </vt:vector>
  </HeadingPairs>
  <TitlesOfParts>
    <vt:vector size="1" baseType="lpstr">
      <vt:lpstr>Regulamin rekrutacji i uczestnictwa w projekcie pn. Vizja Otwartości – Łączymy Światy, Tworzymy Przyszłość</vt:lpstr>
    </vt:vector>
  </TitlesOfParts>
  <Company>Uniwersytet VIZJA</Company>
  <LinksUpToDate>false</LinksUpToDate>
  <CharactersWithSpaces>45258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Regulations on recruitment and participation in the project entitled „Vizja Otwartości – Łączymy Światy, Tworzymy Przyszłość” (Vizja: Openness – Connecting Worlds, Creating the Future)</dc:title>
  <dc:subject>Rekrutacja i realizacja projektu</dc:subject>
  <dc:creator>Bartosz Osmola;Viki Kuklińska;Magdalena Machnicka</dc:creator>
  <cp:keywords>Rekrutacja; UE; FunduszeEuropejskie; FunduszeUE; Narodowa Agencja Wymiany Akademickiej</cp:keywords>
  <dc:description>Projekt współfinasowany przez Unię Europejską ze środków Europejskiego Funduszu Społecznego Plus w ramach programu Fundusze Europejskie dla Rozwoju Społecznego 2021-2027.</dc:description>
  <cp:lastModifiedBy>Bartosz Osmola</cp:lastModifiedBy>
  <cp:revision>0</cp:revision>
  <dcterms:created xsi:type="dcterms:W3CDTF">2025-12-10T08:52:00Z</dcterms:created>
  <dcterms:modified xsi:type="dcterms:W3CDTF">2026-01-30T09:08:00Z</dcterms:modified>
  <cp:category>Regulamin</cp:category>
  <dc:language>angielski</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0x0101004FB008741FCB784DB829D40157E0B238</vt:lpwstr>
  </property>
  <property fmtid="{D5CDD505-2E9C-101B-9397-08002B2CF9AE}" pid="3" name="MediaServiceImageTags">
    <vt:lpwstr/>
  </property>
</Properties>
</file>