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004B" w14:textId="25BFA398" w:rsidR="00C71C05" w:rsidRPr="00920D84" w:rsidRDefault="00266B92" w:rsidP="00920D84">
      <w:pPr>
        <w:spacing w:before="120"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920D84">
        <w:rPr>
          <w:rFonts w:asciiTheme="majorHAnsi" w:hAnsiTheme="majorHAnsi" w:cstheme="majorHAnsi"/>
          <w:noProof/>
          <w:color w:val="000000" w:themeColor="text1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096A84A0" wp14:editId="1A3E6B7D">
            <wp:simplePos x="0" y="0"/>
            <wp:positionH relativeFrom="margin">
              <wp:posOffset>0</wp:posOffset>
            </wp:positionH>
            <wp:positionV relativeFrom="margin">
              <wp:posOffset>-304800</wp:posOffset>
            </wp:positionV>
            <wp:extent cx="5486400" cy="757555"/>
            <wp:effectExtent l="0" t="0" r="0" b="4445"/>
            <wp:wrapSquare wrapText="bothSides"/>
            <wp:docPr id="1289069932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69932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C05"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>Załącznik nr 6 do Zarządzenia nr 1/08/2026</w:t>
      </w:r>
    </w:p>
    <w:p w14:paraId="5B6C0972" w14:textId="77777777" w:rsidR="00C71C05" w:rsidRPr="00920D84" w:rsidRDefault="00C71C05" w:rsidP="00920D84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>Prorektora ds. kształcenia Uniwersytetu VIZJA</w:t>
      </w:r>
    </w:p>
    <w:p w14:paraId="5AB35033" w14:textId="20646A8C" w:rsidR="00C71C05" w:rsidRPr="00920D84" w:rsidRDefault="00C71C05" w:rsidP="00920D84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>z dnia</w:t>
      </w:r>
      <w:r w:rsidR="00FF3D9A"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5 </w:t>
      </w:r>
      <w:r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>sierpnia 2026 r.</w:t>
      </w:r>
    </w:p>
    <w:p w14:paraId="71F45EE9" w14:textId="2C18A30C" w:rsidR="0017367A" w:rsidRPr="00332E79" w:rsidRDefault="00266408" w:rsidP="00920D84">
      <w:pPr>
        <w:pStyle w:val="Nagwek1"/>
        <w:rPr>
          <w:szCs w:val="24"/>
          <w:lang w:val="pl-PL"/>
        </w:rPr>
      </w:pPr>
      <w:r>
        <w:rPr>
          <w:lang w:val="pl-PL"/>
        </w:rPr>
        <w:t>PROCEDURA NR 6</w:t>
      </w:r>
    </w:p>
    <w:p w14:paraId="46E9F3ED" w14:textId="19C6F2DD" w:rsidR="00D62944" w:rsidRDefault="00266408" w:rsidP="00920D84">
      <w:pPr>
        <w:rPr>
          <w:lang w:val="pl-PL"/>
        </w:rPr>
      </w:pPr>
      <w:r>
        <w:rPr>
          <w:lang w:val="pl-PL"/>
        </w:rPr>
        <w:t xml:space="preserve">Procedura aktualizacji </w:t>
      </w:r>
      <w:r w:rsidR="00A80BB3">
        <w:rPr>
          <w:lang w:val="pl-PL"/>
        </w:rPr>
        <w:t xml:space="preserve">systemu </w:t>
      </w:r>
      <w:r w:rsidR="00D62944">
        <w:rPr>
          <w:lang w:val="pl-PL"/>
        </w:rPr>
        <w:t xml:space="preserve">IT </w:t>
      </w:r>
      <w:r>
        <w:rPr>
          <w:lang w:val="pl-PL"/>
        </w:rPr>
        <w:t>i zapewnienia</w:t>
      </w:r>
      <w:r w:rsidR="00D62944">
        <w:rPr>
          <w:lang w:val="pl-PL"/>
        </w:rPr>
        <w:t xml:space="preserve"> jego</w:t>
      </w:r>
      <w:r>
        <w:rPr>
          <w:lang w:val="pl-PL"/>
        </w:rPr>
        <w:t xml:space="preserve"> funkcjonalności </w:t>
      </w:r>
      <w:r w:rsidR="00960B21">
        <w:rPr>
          <w:lang w:val="pl-PL"/>
        </w:rPr>
        <w:t>w kontekście ewaluacji zajęć dydaktycznych</w:t>
      </w:r>
    </w:p>
    <w:p w14:paraId="183F9880" w14:textId="30BA959E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1. </w:t>
      </w:r>
      <w:r w:rsidR="00920D84">
        <w:rPr>
          <w:lang w:val="pl-PL"/>
        </w:rPr>
        <w:t>[</w:t>
      </w:r>
      <w:r w:rsidRPr="00C71C05">
        <w:rPr>
          <w:lang w:val="pl-PL"/>
        </w:rPr>
        <w:t xml:space="preserve">Cel </w:t>
      </w:r>
      <w:r w:rsidRPr="006C12F6">
        <w:t>procedury</w:t>
      </w:r>
      <w:r w:rsidR="00920D84">
        <w:t>]</w:t>
      </w:r>
    </w:p>
    <w:p w14:paraId="5ACA3253" w14:textId="71C4C195" w:rsidR="00052BB3" w:rsidRPr="00920D84" w:rsidRDefault="00905DDE" w:rsidP="00920D84">
      <w:pPr>
        <w:pStyle w:val="Akapitzlist"/>
        <w:numPr>
          <w:ilvl w:val="0"/>
          <w:numId w:val="1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Procedura określa ogólne zasady utrzymania, aktualizacji i rozwoju system</w:t>
      </w:r>
      <w:r w:rsidR="00481FD9" w:rsidRPr="00920D84">
        <w:rPr>
          <w:szCs w:val="24"/>
          <w:lang w:val="pl-PL"/>
        </w:rPr>
        <w:t xml:space="preserve">u </w:t>
      </w:r>
      <w:r w:rsidRPr="00920D84">
        <w:rPr>
          <w:szCs w:val="24"/>
          <w:lang w:val="pl-PL"/>
        </w:rPr>
        <w:t>informatyczn</w:t>
      </w:r>
      <w:r w:rsidR="00481FD9" w:rsidRPr="00920D84">
        <w:rPr>
          <w:szCs w:val="24"/>
          <w:lang w:val="pl-PL"/>
        </w:rPr>
        <w:t xml:space="preserve">ego </w:t>
      </w:r>
      <w:r w:rsidRPr="00920D84">
        <w:rPr>
          <w:szCs w:val="24"/>
          <w:lang w:val="pl-PL"/>
        </w:rPr>
        <w:t>wykorzystywan</w:t>
      </w:r>
      <w:r w:rsidR="00481FD9" w:rsidRPr="00920D84">
        <w:rPr>
          <w:szCs w:val="24"/>
          <w:lang w:val="pl-PL"/>
        </w:rPr>
        <w:t>ego</w:t>
      </w:r>
      <w:r w:rsidRPr="00920D84">
        <w:rPr>
          <w:szCs w:val="24"/>
          <w:lang w:val="pl-PL"/>
        </w:rPr>
        <w:t xml:space="preserve"> przez Biuro Doskonałości Dydaktycznej, zwane dalej „BDD”, do realizacji zadań związanych z ewaluacją zajęć dydaktycznych oraz wspieraniem jakości kształcenia w Uniwersytecie VIZJA, zwanym dalej „UV”.</w:t>
      </w:r>
    </w:p>
    <w:p w14:paraId="19F99377" w14:textId="6BED7723" w:rsidR="00052BB3" w:rsidRPr="00920D84" w:rsidRDefault="00905DDE" w:rsidP="00920D84">
      <w:pPr>
        <w:pStyle w:val="Akapitzlist"/>
        <w:numPr>
          <w:ilvl w:val="0"/>
          <w:numId w:val="1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Celem procedury jest zapewnienie funkcjonalności system</w:t>
      </w:r>
      <w:r w:rsidR="00481FD9" w:rsidRPr="00920D84">
        <w:rPr>
          <w:szCs w:val="24"/>
          <w:lang w:val="pl-PL"/>
        </w:rPr>
        <w:t>u</w:t>
      </w:r>
      <w:r w:rsidRPr="00920D84">
        <w:rPr>
          <w:szCs w:val="24"/>
          <w:lang w:val="pl-PL"/>
        </w:rPr>
        <w:t xml:space="preserve"> </w:t>
      </w:r>
      <w:r w:rsidR="007A7139" w:rsidRPr="00920D84">
        <w:rPr>
          <w:szCs w:val="24"/>
          <w:lang w:val="pl-PL"/>
        </w:rPr>
        <w:t>informatycznego</w:t>
      </w:r>
      <w:r w:rsidR="001D1694" w:rsidRPr="00920D84">
        <w:rPr>
          <w:szCs w:val="24"/>
          <w:lang w:val="pl-PL"/>
        </w:rPr>
        <w:t xml:space="preserve">, </w:t>
      </w:r>
      <w:r w:rsidRPr="00920D84">
        <w:rPr>
          <w:szCs w:val="24"/>
          <w:lang w:val="pl-PL"/>
        </w:rPr>
        <w:t>adekwatnej do potrzeb BDD</w:t>
      </w:r>
      <w:r w:rsidR="001D1694" w:rsidRPr="00920D84">
        <w:rPr>
          <w:szCs w:val="24"/>
          <w:lang w:val="pl-PL"/>
        </w:rPr>
        <w:t xml:space="preserve">, </w:t>
      </w:r>
      <w:r w:rsidRPr="00920D84">
        <w:rPr>
          <w:szCs w:val="24"/>
          <w:lang w:val="pl-PL"/>
        </w:rPr>
        <w:t>oraz sprawnej realizacji procesów obsługiwanych z ich wykorzystaniem, z uwzględnieniem obowiązujących przepisów prawa, zasad bezpieczeństwa informacji i ochrony danych osobowych.</w:t>
      </w:r>
    </w:p>
    <w:p w14:paraId="169AF2A2" w14:textId="3573C3B7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2. </w:t>
      </w:r>
      <w:r w:rsidR="00920D84">
        <w:rPr>
          <w:lang w:val="pl-PL"/>
        </w:rPr>
        <w:t>[</w:t>
      </w:r>
      <w:r w:rsidRPr="00C71C05">
        <w:rPr>
          <w:lang w:val="pl-PL"/>
        </w:rPr>
        <w:t xml:space="preserve">Zakres </w:t>
      </w:r>
      <w:r w:rsidRPr="006C12F6">
        <w:t>procedury</w:t>
      </w:r>
      <w:r w:rsidR="00920D84">
        <w:rPr>
          <w:lang w:val="pl-PL"/>
        </w:rPr>
        <w:t>]</w:t>
      </w:r>
    </w:p>
    <w:p w14:paraId="515ADF62" w14:textId="7245AE36" w:rsidR="00052BB3" w:rsidRPr="00920D84" w:rsidRDefault="00905DDE" w:rsidP="00920D84">
      <w:pPr>
        <w:pStyle w:val="Akapitzlist"/>
        <w:numPr>
          <w:ilvl w:val="0"/>
          <w:numId w:val="1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Procedura dotyczy </w:t>
      </w:r>
      <w:r w:rsidR="00481FD9" w:rsidRPr="00920D84">
        <w:rPr>
          <w:szCs w:val="24"/>
          <w:lang w:val="pl-PL"/>
        </w:rPr>
        <w:t>systemu informatycznego</w:t>
      </w:r>
      <w:r w:rsidRPr="00920D84">
        <w:rPr>
          <w:szCs w:val="24"/>
          <w:lang w:val="pl-PL"/>
        </w:rPr>
        <w:t xml:space="preserve"> i narzędzi elektronicznych wykorzystywanych przez BDD</w:t>
      </w:r>
      <w:r w:rsidR="001D1694" w:rsidRPr="00920D84">
        <w:rPr>
          <w:szCs w:val="24"/>
          <w:lang w:val="pl-PL"/>
        </w:rPr>
        <w:t xml:space="preserve">, </w:t>
      </w:r>
      <w:r w:rsidRPr="00920D84">
        <w:rPr>
          <w:szCs w:val="24"/>
          <w:lang w:val="pl-PL"/>
        </w:rPr>
        <w:t>w szczególności do gromadzenia, przetwarzania, analizowania i udostępniania danych związanych z ewaluacją zajęć dydaktycznych oraz działaniami na rzecz jakości kształcenia.</w:t>
      </w:r>
    </w:p>
    <w:p w14:paraId="263884BA" w14:textId="6002AE7C" w:rsidR="00052BB3" w:rsidRPr="00920D84" w:rsidRDefault="00905DDE" w:rsidP="00920D84">
      <w:pPr>
        <w:pStyle w:val="Akapitzlist"/>
        <w:numPr>
          <w:ilvl w:val="0"/>
          <w:numId w:val="1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Procedura obejmuje identyfikowanie i zgłaszanie potrzeb funkcjonalnych, zgłaszanie nieprawidłowości, współpracę z właściwymi jednostkami UV oraz weryfikację zmian mających wpływ na realizację zadań BDD.</w:t>
      </w:r>
    </w:p>
    <w:p w14:paraId="61488A0B" w14:textId="6129A47E" w:rsidR="00052BB3" w:rsidRPr="00920D84" w:rsidRDefault="00905DDE" w:rsidP="00920D84">
      <w:pPr>
        <w:pStyle w:val="Akapitzlist"/>
        <w:numPr>
          <w:ilvl w:val="0"/>
          <w:numId w:val="1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Szczegółowe zasady technicznego utrzymania system</w:t>
      </w:r>
      <w:r w:rsidR="00DF5645" w:rsidRPr="00920D84">
        <w:rPr>
          <w:szCs w:val="24"/>
          <w:lang w:val="pl-PL"/>
        </w:rPr>
        <w:t>u informatycznego</w:t>
      </w:r>
      <w:r w:rsidRPr="00920D84">
        <w:rPr>
          <w:szCs w:val="24"/>
          <w:lang w:val="pl-PL"/>
        </w:rPr>
        <w:t xml:space="preserve">, </w:t>
      </w:r>
      <w:proofErr w:type="spellStart"/>
      <w:r w:rsidRPr="00920D84">
        <w:rPr>
          <w:szCs w:val="24"/>
          <w:lang w:val="pl-PL"/>
        </w:rPr>
        <w:t>cyberbezpieczeństwa</w:t>
      </w:r>
      <w:proofErr w:type="spellEnd"/>
      <w:r w:rsidRPr="00920D84">
        <w:rPr>
          <w:szCs w:val="24"/>
          <w:lang w:val="pl-PL"/>
        </w:rPr>
        <w:t>, wykonywania kopii zapasowych, zarządzania dostępem oraz obsługi incydentów określają odrębne regulacje i procedury obowiązujące w UV.</w:t>
      </w:r>
    </w:p>
    <w:p w14:paraId="36E4A3DC" w14:textId="67DFB150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3. </w:t>
      </w:r>
      <w:r w:rsidR="00920D84">
        <w:rPr>
          <w:lang w:val="pl-PL"/>
        </w:rPr>
        <w:t>[</w:t>
      </w:r>
      <w:r w:rsidRPr="00655CA3">
        <w:rPr>
          <w:lang w:val="pl-PL"/>
        </w:rPr>
        <w:t>Podstawa</w:t>
      </w:r>
      <w:r w:rsidRPr="00C71C05">
        <w:rPr>
          <w:lang w:val="pl-PL"/>
        </w:rPr>
        <w:t xml:space="preserve"> prawna i dokumenty powiązane</w:t>
      </w:r>
      <w:r w:rsidR="00920D84">
        <w:rPr>
          <w:lang w:val="pl-PL"/>
        </w:rPr>
        <w:t>]</w:t>
      </w:r>
    </w:p>
    <w:p w14:paraId="7C6EFCEB" w14:textId="26F6F16A" w:rsidR="00052BB3" w:rsidRPr="00920D84" w:rsidRDefault="00905DDE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Procedura nr 1 – Procedura cyklicznej ewaluacji zajęć dydaktycznych.</w:t>
      </w:r>
    </w:p>
    <w:p w14:paraId="48E9C6F2" w14:textId="26473639" w:rsidR="00052BB3" w:rsidRPr="00920D84" w:rsidRDefault="00905DDE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Procedura nr 3 – Procedura przekazywania informacji zwrotnej o wynikach ewaluacji</w:t>
      </w:r>
      <w:r w:rsidR="00093FFB" w:rsidRPr="00920D84">
        <w:rPr>
          <w:szCs w:val="24"/>
          <w:lang w:val="pl-PL"/>
        </w:rPr>
        <w:t xml:space="preserve"> zajęć dydaktycznych</w:t>
      </w:r>
      <w:r w:rsidRPr="00920D84">
        <w:rPr>
          <w:szCs w:val="24"/>
          <w:lang w:val="pl-PL"/>
        </w:rPr>
        <w:t>.</w:t>
      </w:r>
    </w:p>
    <w:p w14:paraId="4B820A41" w14:textId="30521B79" w:rsidR="00052BB3" w:rsidRPr="00920D84" w:rsidRDefault="00905DDE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Wewnętrzny System Zapewniania Jakości Kształcenia Uniwersytetu VIZJA.</w:t>
      </w:r>
    </w:p>
    <w:p w14:paraId="56D03F5F" w14:textId="329CBD12" w:rsidR="00052BB3" w:rsidRPr="00920D84" w:rsidRDefault="00905DDE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Strategia Uczelni.</w:t>
      </w:r>
    </w:p>
    <w:p w14:paraId="7C2B04EF" w14:textId="3D598869" w:rsidR="00D92D98" w:rsidRPr="00920D84" w:rsidRDefault="00D92D98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lastRenderedPageBreak/>
        <w:t>Zarządzenie nr 5/12/2025 Rektora Uniwersytetu VIZJA z dnia 22 grudnia 2025 r. w sprawie powołania nowej jednostki organizacyjnej w strukturze Uniwersytetu VIZJA – Biura Doskonałości Dydaktycznej.</w:t>
      </w:r>
    </w:p>
    <w:p w14:paraId="1969458E" w14:textId="1E97216A" w:rsidR="00D92D98" w:rsidRPr="00920D84" w:rsidRDefault="00D92D98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920D84">
        <w:rPr>
          <w:rFonts w:asciiTheme="majorHAnsi" w:hAnsiTheme="majorHAnsi" w:cstheme="majorHAnsi"/>
          <w:color w:val="000000" w:themeColor="text1"/>
          <w:szCs w:val="24"/>
          <w:lang w:val="pl-PL"/>
        </w:rPr>
        <w:t>Zarządzenie nr 1/07/2026 Prorektora ds. kształcenia Uniwersytetu VIZJA z dnia 27 lipca 2026 r. w sprawie przyjęcia „Zasad funkcjonowania Biura Doskonałości Dydaktycznej w strukturze Uniwersytetu VIZJA”.</w:t>
      </w:r>
    </w:p>
    <w:p w14:paraId="0449BAE3" w14:textId="51824FF4" w:rsidR="00052BB3" w:rsidRPr="00920D84" w:rsidRDefault="00905DDE" w:rsidP="00920D84">
      <w:pPr>
        <w:pStyle w:val="Akapitzlist"/>
        <w:numPr>
          <w:ilvl w:val="0"/>
          <w:numId w:val="1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Obowiązujące przepisy prawa oraz regulacje wewnętrzne UV dotyczące systemów informatycznych, bezpieczeństwa informacji i ochrony danych osobowych.</w:t>
      </w:r>
    </w:p>
    <w:p w14:paraId="1B93588E" w14:textId="291A24E5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4. </w:t>
      </w:r>
      <w:r w:rsidR="00920D84">
        <w:rPr>
          <w:lang w:val="pl-PL"/>
        </w:rPr>
        <w:t>[</w:t>
      </w:r>
      <w:proofErr w:type="spellStart"/>
      <w:r w:rsidRPr="006C12F6">
        <w:t>Odpowiedzialność</w:t>
      </w:r>
      <w:proofErr w:type="spellEnd"/>
      <w:r w:rsidR="00920D84">
        <w:t>]</w:t>
      </w:r>
    </w:p>
    <w:p w14:paraId="7EB8FB00" w14:textId="62893BF8" w:rsidR="00052BB3" w:rsidRPr="00920D84" w:rsidRDefault="00905DDE" w:rsidP="00920D84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BDD identyfikuje potrzeby funkcjonalne związane z realizacją swoich zadań, zgłasza nieprawidłowości </w:t>
      </w:r>
      <w:r w:rsidR="009A54AC" w:rsidRPr="00920D84">
        <w:rPr>
          <w:szCs w:val="24"/>
          <w:lang w:val="pl-PL"/>
        </w:rPr>
        <w:t xml:space="preserve">właściwej jednostce UV lub administratorowi systemu </w:t>
      </w:r>
      <w:r w:rsidRPr="00920D84">
        <w:rPr>
          <w:szCs w:val="24"/>
          <w:lang w:val="pl-PL"/>
        </w:rPr>
        <w:t>oraz określa oczekiwany rezultat zmian z perspektywy procesów dydaktycznych i jakościowych.</w:t>
      </w:r>
    </w:p>
    <w:p w14:paraId="198230C7" w14:textId="738D2DF6" w:rsidR="00052BB3" w:rsidRPr="00920D84" w:rsidRDefault="00905DDE" w:rsidP="00920D84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Za techniczne funkcjonowanie, utrzymanie, bezpieczeństwo oraz wdrażanie zmian w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>system</w:t>
      </w:r>
      <w:r w:rsidR="00A429F0" w:rsidRPr="00920D84">
        <w:rPr>
          <w:szCs w:val="24"/>
          <w:lang w:val="pl-PL"/>
        </w:rPr>
        <w:t>ie informatycznym</w:t>
      </w:r>
      <w:r w:rsidRPr="00920D84">
        <w:rPr>
          <w:szCs w:val="24"/>
          <w:lang w:val="pl-PL"/>
        </w:rPr>
        <w:t xml:space="preserve"> odpowiada jednostka UV właściwa do spraw informatycznych lub wyznaczony administrator systemu</w:t>
      </w:r>
      <w:r w:rsidR="007E428D" w:rsidRPr="00920D84">
        <w:rPr>
          <w:szCs w:val="24"/>
          <w:lang w:val="pl-PL"/>
        </w:rPr>
        <w:t>,</w:t>
      </w:r>
      <w:r w:rsidRPr="00920D84">
        <w:rPr>
          <w:szCs w:val="24"/>
          <w:lang w:val="pl-PL"/>
        </w:rPr>
        <w:t xml:space="preserve"> zgodnie z zakresem kompetencji i regulacjami wewnętrznymi UV.</w:t>
      </w:r>
    </w:p>
    <w:p w14:paraId="32960CD9" w14:textId="209C4D7B" w:rsidR="00052BB3" w:rsidRPr="00920D84" w:rsidRDefault="00905DDE" w:rsidP="00920D84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BDD współpracuje z jednostkami, o których mowa w ust. 2, a w razie potrzeby także z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>innymi właściwymi jednostkami UV</w:t>
      </w:r>
      <w:r w:rsidR="001D1694" w:rsidRPr="00920D84">
        <w:rPr>
          <w:szCs w:val="24"/>
          <w:lang w:val="pl-PL"/>
        </w:rPr>
        <w:t xml:space="preserve"> </w:t>
      </w:r>
      <w:r w:rsidRPr="00920D84">
        <w:rPr>
          <w:szCs w:val="24"/>
          <w:lang w:val="pl-PL"/>
        </w:rPr>
        <w:t>w zakresie niezbędnym do zapewnienia prawidłowego działania system</w:t>
      </w:r>
      <w:r w:rsidR="007A7139" w:rsidRPr="00920D84">
        <w:rPr>
          <w:szCs w:val="24"/>
          <w:lang w:val="pl-PL"/>
        </w:rPr>
        <w:t>u</w:t>
      </w:r>
      <w:r w:rsidR="00A429F0" w:rsidRPr="00920D84">
        <w:rPr>
          <w:szCs w:val="24"/>
          <w:lang w:val="pl-PL"/>
        </w:rPr>
        <w:t xml:space="preserve"> informatycznego</w:t>
      </w:r>
      <w:r w:rsidRPr="00920D84">
        <w:rPr>
          <w:szCs w:val="24"/>
          <w:lang w:val="pl-PL"/>
        </w:rPr>
        <w:t>.</w:t>
      </w:r>
    </w:p>
    <w:p w14:paraId="4177B068" w14:textId="5A56E134" w:rsidR="00052BB3" w:rsidRPr="00920D84" w:rsidRDefault="00905DDE" w:rsidP="00920D84">
      <w:pPr>
        <w:pStyle w:val="Akapitzlist"/>
        <w:numPr>
          <w:ilvl w:val="0"/>
          <w:numId w:val="1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Zakres i termin realizacji zmian ustalane są z uwzględnieniem znaczenia zgłoszonej potrzeby, jej wpływu na procesy realizowane przez BDD oraz możliwości organizacyjnych i technicznych UV.</w:t>
      </w:r>
    </w:p>
    <w:p w14:paraId="27B75BE0" w14:textId="126D3E04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5. </w:t>
      </w:r>
      <w:r w:rsidR="00920D84">
        <w:rPr>
          <w:lang w:val="pl-PL"/>
        </w:rPr>
        <w:t>[</w:t>
      </w:r>
      <w:proofErr w:type="spellStart"/>
      <w:r w:rsidRPr="006C12F6">
        <w:t>Identyfikowanie</w:t>
      </w:r>
      <w:proofErr w:type="spellEnd"/>
      <w:r w:rsidRPr="00C71C05">
        <w:rPr>
          <w:lang w:val="pl-PL"/>
        </w:rPr>
        <w:t xml:space="preserve"> i zgłaszanie potrzeb</w:t>
      </w:r>
      <w:r w:rsidR="00920D84">
        <w:rPr>
          <w:lang w:val="pl-PL"/>
        </w:rPr>
        <w:t>]</w:t>
      </w:r>
    </w:p>
    <w:p w14:paraId="404C6EE6" w14:textId="1BCA43CC" w:rsidR="00052BB3" w:rsidRPr="00920D84" w:rsidRDefault="00905DDE" w:rsidP="00920D84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Potrzeby </w:t>
      </w:r>
      <w:r w:rsidR="0068460F" w:rsidRPr="00920D84">
        <w:rPr>
          <w:szCs w:val="24"/>
          <w:lang w:val="pl-PL"/>
        </w:rPr>
        <w:t>zmian funkcjonalnych</w:t>
      </w:r>
      <w:r w:rsidRPr="00920D84">
        <w:rPr>
          <w:szCs w:val="24"/>
          <w:lang w:val="pl-PL"/>
        </w:rPr>
        <w:t xml:space="preserve"> system</w:t>
      </w:r>
      <w:r w:rsidR="009E75AF" w:rsidRPr="00920D84">
        <w:rPr>
          <w:szCs w:val="24"/>
          <w:lang w:val="pl-PL"/>
        </w:rPr>
        <w:t>u</w:t>
      </w:r>
      <w:r w:rsidR="00C556FB" w:rsidRPr="00920D84">
        <w:rPr>
          <w:szCs w:val="24"/>
          <w:lang w:val="pl-PL"/>
        </w:rPr>
        <w:t xml:space="preserve"> </w:t>
      </w:r>
      <w:r w:rsidR="00653F47" w:rsidRPr="00920D84">
        <w:rPr>
          <w:szCs w:val="24"/>
          <w:lang w:val="pl-PL"/>
        </w:rPr>
        <w:t>informatycznego</w:t>
      </w:r>
      <w:r w:rsidRPr="00920D84">
        <w:rPr>
          <w:szCs w:val="24"/>
          <w:lang w:val="pl-PL"/>
        </w:rPr>
        <w:t xml:space="preserve"> mogą wynikać w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>szczególności ze zmian w sposobie realizacji ewaluacji zajęć dydaktycznych, zmian przepisów lub regulacji wewnętrznych, analizy działania system</w:t>
      </w:r>
      <w:r w:rsidR="00653F47" w:rsidRPr="00920D84">
        <w:rPr>
          <w:szCs w:val="24"/>
          <w:lang w:val="pl-PL"/>
        </w:rPr>
        <w:t>u</w:t>
      </w:r>
      <w:r w:rsidR="00920FAC" w:rsidRPr="00920D84">
        <w:rPr>
          <w:szCs w:val="24"/>
          <w:lang w:val="pl-PL"/>
        </w:rPr>
        <w:t xml:space="preserve"> informatycznego</w:t>
      </w:r>
      <w:r w:rsidRPr="00920D84">
        <w:rPr>
          <w:szCs w:val="24"/>
          <w:lang w:val="pl-PL"/>
        </w:rPr>
        <w:t>, zgłoszeń użytkowników oraz rozwoju zadań BDD.</w:t>
      </w:r>
    </w:p>
    <w:p w14:paraId="4F47552E" w14:textId="01718112" w:rsidR="00052BB3" w:rsidRPr="00920D84" w:rsidRDefault="00905DDE" w:rsidP="00920D84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Potrzeby zmian i informacje o nieprawidłowościach przekazywane są </w:t>
      </w:r>
      <w:r w:rsidR="00552504" w:rsidRPr="00920D84">
        <w:rPr>
          <w:szCs w:val="24"/>
          <w:lang w:val="pl-PL"/>
        </w:rPr>
        <w:t xml:space="preserve">przez BDD </w:t>
      </w:r>
      <w:r w:rsidRPr="00920D84">
        <w:rPr>
          <w:szCs w:val="24"/>
          <w:lang w:val="pl-PL"/>
        </w:rPr>
        <w:t>właściwej jednostce UV lub administratorowi systemu</w:t>
      </w:r>
      <w:r w:rsidR="007E428D" w:rsidRPr="00920D84">
        <w:rPr>
          <w:szCs w:val="24"/>
          <w:lang w:val="pl-PL"/>
        </w:rPr>
        <w:t xml:space="preserve"> </w:t>
      </w:r>
      <w:r w:rsidRPr="00920D84">
        <w:rPr>
          <w:szCs w:val="24"/>
          <w:lang w:val="pl-PL"/>
        </w:rPr>
        <w:t>za pośrednictwem kanałów komunikacji stosowanych w UV.</w:t>
      </w:r>
    </w:p>
    <w:p w14:paraId="7E9BA790" w14:textId="0842F312" w:rsidR="00052BB3" w:rsidRPr="00920D84" w:rsidRDefault="00905DDE" w:rsidP="00920D84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Zakres informacji zawartych w zgłoszeniu dostosowuje się do charakteru sprawy w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>sposób umożliwiający jej rozpoznanie oraz określenie oczekiwanego rezultatu.</w:t>
      </w:r>
    </w:p>
    <w:p w14:paraId="3478480F" w14:textId="24B140CD" w:rsidR="00052BB3" w:rsidRPr="00920D84" w:rsidRDefault="00905DDE" w:rsidP="00920D84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Zgłoszenie potrzeby nie przesądza o technicznym sposobie jej realizacji ani o terminie wdrożenia zmiany.</w:t>
      </w:r>
    </w:p>
    <w:p w14:paraId="05712DF6" w14:textId="19D461A2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lastRenderedPageBreak/>
        <w:t xml:space="preserve">§ 6. </w:t>
      </w:r>
      <w:r w:rsidR="00920D84">
        <w:rPr>
          <w:lang w:val="pl-PL"/>
        </w:rPr>
        <w:t>[</w:t>
      </w:r>
      <w:r w:rsidRPr="00920D84">
        <w:rPr>
          <w:lang w:val="pl-PL"/>
        </w:rPr>
        <w:t>Aktualizacja</w:t>
      </w:r>
      <w:r w:rsidRPr="00C71C05">
        <w:rPr>
          <w:lang w:val="pl-PL"/>
        </w:rPr>
        <w:t xml:space="preserve"> i weryfikacja funkcjonalności</w:t>
      </w:r>
      <w:r w:rsidR="001D1694" w:rsidRPr="00C71C05">
        <w:rPr>
          <w:lang w:val="pl-PL"/>
        </w:rPr>
        <w:t xml:space="preserve"> systemu informatycznego</w:t>
      </w:r>
      <w:r w:rsidR="00920D84">
        <w:rPr>
          <w:lang w:val="pl-PL"/>
        </w:rPr>
        <w:t>]</w:t>
      </w:r>
    </w:p>
    <w:p w14:paraId="61FCE6EB" w14:textId="69D1D75A" w:rsidR="00052BB3" w:rsidRPr="00920D84" w:rsidRDefault="00905DDE" w:rsidP="00920D84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Aktualizacje i zmiany w system</w:t>
      </w:r>
      <w:r w:rsidR="00C556FB" w:rsidRPr="00920D84">
        <w:rPr>
          <w:szCs w:val="24"/>
          <w:lang w:val="pl-PL"/>
        </w:rPr>
        <w:t>ie</w:t>
      </w:r>
      <w:r w:rsidR="00653F47" w:rsidRPr="00920D84">
        <w:rPr>
          <w:szCs w:val="24"/>
          <w:lang w:val="pl-PL"/>
        </w:rPr>
        <w:t xml:space="preserve"> informatycznym</w:t>
      </w:r>
      <w:r w:rsidR="00C556FB" w:rsidRPr="00920D84">
        <w:rPr>
          <w:szCs w:val="24"/>
          <w:lang w:val="pl-PL"/>
        </w:rPr>
        <w:t xml:space="preserve"> </w:t>
      </w:r>
      <w:r w:rsidRPr="00920D84">
        <w:rPr>
          <w:szCs w:val="24"/>
          <w:lang w:val="pl-PL"/>
        </w:rPr>
        <w:t>są realizowane w miarę potrzeb</w:t>
      </w:r>
      <w:r w:rsidR="001D1694" w:rsidRPr="00920D84">
        <w:rPr>
          <w:szCs w:val="24"/>
          <w:lang w:val="pl-PL"/>
        </w:rPr>
        <w:t xml:space="preserve"> wynikających z działań BDD </w:t>
      </w:r>
      <w:r w:rsidRPr="00920D84">
        <w:rPr>
          <w:szCs w:val="24"/>
          <w:lang w:val="pl-PL"/>
        </w:rPr>
        <w:t>w zakresie adekwatnym do ich znaczenia, skali oraz wpływu na procesy obsługiwane przez BDD.</w:t>
      </w:r>
    </w:p>
    <w:p w14:paraId="3E33BA2F" w14:textId="1D626474" w:rsidR="00052BB3" w:rsidRPr="00920D84" w:rsidRDefault="00905DDE" w:rsidP="00920D84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Zmiany </w:t>
      </w:r>
      <w:r w:rsidR="001D1694" w:rsidRPr="00920D84">
        <w:rPr>
          <w:szCs w:val="24"/>
          <w:lang w:val="pl-PL"/>
        </w:rPr>
        <w:t xml:space="preserve">w systemie informatycznym </w:t>
      </w:r>
      <w:r w:rsidRPr="00920D84">
        <w:rPr>
          <w:szCs w:val="24"/>
          <w:lang w:val="pl-PL"/>
        </w:rPr>
        <w:t xml:space="preserve">mające istotny wpływ na zadania BDD mogą, </w:t>
      </w:r>
      <w:r w:rsidR="001D1694" w:rsidRPr="00920D84">
        <w:rPr>
          <w:szCs w:val="24"/>
          <w:lang w:val="pl-PL"/>
        </w:rPr>
        <w:t>w</w:t>
      </w:r>
      <w:r w:rsidR="00E96B5B" w:rsidRPr="00920D84">
        <w:rPr>
          <w:szCs w:val="24"/>
          <w:lang w:val="pl-PL"/>
        </w:rPr>
        <w:t> </w:t>
      </w:r>
      <w:r w:rsidR="001D1694" w:rsidRPr="00920D84">
        <w:rPr>
          <w:szCs w:val="24"/>
          <w:lang w:val="pl-PL"/>
        </w:rPr>
        <w:t xml:space="preserve">zależności od </w:t>
      </w:r>
      <w:r w:rsidRPr="00920D84">
        <w:rPr>
          <w:szCs w:val="24"/>
          <w:lang w:val="pl-PL"/>
        </w:rPr>
        <w:t xml:space="preserve">ich charakteru, podlegać weryfikacji funkcjonalnej przed wdrożeniem lub po jego </w:t>
      </w:r>
      <w:r w:rsidR="008D4A6A" w:rsidRPr="00920D84">
        <w:rPr>
          <w:szCs w:val="24"/>
          <w:lang w:val="pl-PL"/>
        </w:rPr>
        <w:t>zakończeniu</w:t>
      </w:r>
      <w:r w:rsidRPr="00920D84">
        <w:rPr>
          <w:szCs w:val="24"/>
          <w:lang w:val="pl-PL"/>
        </w:rPr>
        <w:t>.</w:t>
      </w:r>
    </w:p>
    <w:p w14:paraId="617A7DBB" w14:textId="29BD0D4A" w:rsidR="00052BB3" w:rsidRPr="00920D84" w:rsidRDefault="00905DDE" w:rsidP="00920D84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BDD uczestniczy w weryfikacji funkcjonalnej </w:t>
      </w:r>
      <w:r w:rsidR="001D1694" w:rsidRPr="00920D84">
        <w:rPr>
          <w:szCs w:val="24"/>
          <w:lang w:val="pl-PL"/>
        </w:rPr>
        <w:t xml:space="preserve">zmian w systemie informatycznym </w:t>
      </w:r>
      <w:r w:rsidRPr="00920D84">
        <w:rPr>
          <w:szCs w:val="24"/>
          <w:lang w:val="pl-PL"/>
        </w:rPr>
        <w:t>w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 xml:space="preserve">zakresie związanym z </w:t>
      </w:r>
      <w:r w:rsidR="001D1694" w:rsidRPr="00920D84">
        <w:rPr>
          <w:szCs w:val="24"/>
          <w:lang w:val="pl-PL"/>
        </w:rPr>
        <w:t>realizowanymi zadaniami</w:t>
      </w:r>
      <w:r w:rsidRPr="00920D84">
        <w:rPr>
          <w:szCs w:val="24"/>
          <w:lang w:val="pl-PL"/>
        </w:rPr>
        <w:t>. Weryfikacja techniczna pozostaje w</w:t>
      </w:r>
      <w:r w:rsidR="00E96B5B" w:rsidRPr="00920D84">
        <w:rPr>
          <w:szCs w:val="24"/>
          <w:lang w:val="pl-PL"/>
        </w:rPr>
        <w:t> </w:t>
      </w:r>
      <w:r w:rsidRPr="00920D84">
        <w:rPr>
          <w:szCs w:val="24"/>
          <w:lang w:val="pl-PL"/>
        </w:rPr>
        <w:t>kompetencji jednostki właściwej do spraw informatycznych lub administratora systemu</w:t>
      </w:r>
      <w:r w:rsidR="007E428D" w:rsidRPr="00920D84">
        <w:rPr>
          <w:szCs w:val="24"/>
          <w:lang w:val="pl-PL"/>
        </w:rPr>
        <w:t>.</w:t>
      </w:r>
    </w:p>
    <w:p w14:paraId="333654E9" w14:textId="720CE757" w:rsidR="00052BB3" w:rsidRPr="00920D84" w:rsidRDefault="00905DDE" w:rsidP="00920D84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W przypadku zmian wpływających na sposób korzystania z systemu</w:t>
      </w:r>
      <w:r w:rsidR="004236F5" w:rsidRPr="00920D84">
        <w:rPr>
          <w:szCs w:val="24"/>
          <w:lang w:val="pl-PL"/>
        </w:rPr>
        <w:t xml:space="preserve"> informatycznego</w:t>
      </w:r>
      <w:r w:rsidRPr="00920D84">
        <w:rPr>
          <w:szCs w:val="24"/>
          <w:lang w:val="pl-PL"/>
        </w:rPr>
        <w:t xml:space="preserve"> lub jego czasową </w:t>
      </w:r>
      <w:r w:rsidR="00B04526" w:rsidRPr="00920D84">
        <w:rPr>
          <w:szCs w:val="24"/>
          <w:lang w:val="pl-PL"/>
        </w:rPr>
        <w:t>nie</w:t>
      </w:r>
      <w:r w:rsidRPr="00920D84">
        <w:rPr>
          <w:szCs w:val="24"/>
          <w:lang w:val="pl-PL"/>
        </w:rPr>
        <w:t>dostępność użytkownikom przekazywane są informacje adekwatne do zakresu i znaczenia zmiany.</w:t>
      </w:r>
      <w:r w:rsidR="00EE645C" w:rsidRPr="00920D84">
        <w:rPr>
          <w:szCs w:val="24"/>
          <w:lang w:val="pl-PL"/>
        </w:rPr>
        <w:t xml:space="preserve"> </w:t>
      </w:r>
      <w:r w:rsidR="003E42FF" w:rsidRPr="00920D84">
        <w:rPr>
          <w:szCs w:val="24"/>
          <w:lang w:val="pl-PL"/>
        </w:rPr>
        <w:t>Przekazanie informacji użytkownikom pozostaje w kompetencji jednostki właściwej do spraw informatycznych lub administratora systemu.</w:t>
      </w:r>
    </w:p>
    <w:p w14:paraId="466450A7" w14:textId="34CB9177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7. </w:t>
      </w:r>
      <w:r w:rsidR="00920D84">
        <w:rPr>
          <w:lang w:val="pl-PL"/>
        </w:rPr>
        <w:t>[</w:t>
      </w:r>
      <w:r w:rsidRPr="00920D84">
        <w:rPr>
          <w:lang w:val="pl-PL"/>
        </w:rPr>
        <w:t>Zgłaszanie</w:t>
      </w:r>
      <w:r w:rsidRPr="00C71C05">
        <w:rPr>
          <w:lang w:val="pl-PL"/>
        </w:rPr>
        <w:t xml:space="preserve"> </w:t>
      </w:r>
      <w:r w:rsidRPr="00655CA3">
        <w:rPr>
          <w:lang w:val="pl-PL"/>
        </w:rPr>
        <w:t>nieprawidłowości</w:t>
      </w:r>
      <w:r w:rsidRPr="00C71C05">
        <w:rPr>
          <w:lang w:val="pl-PL"/>
        </w:rPr>
        <w:t xml:space="preserve"> i działania doskonalące</w:t>
      </w:r>
      <w:r w:rsidR="00920D84">
        <w:rPr>
          <w:lang w:val="pl-PL"/>
        </w:rPr>
        <w:t>]</w:t>
      </w:r>
    </w:p>
    <w:p w14:paraId="1176E0A0" w14:textId="5DD8D453" w:rsidR="00052BB3" w:rsidRPr="00920D84" w:rsidRDefault="00905DDE" w:rsidP="00920D84">
      <w:pPr>
        <w:pStyle w:val="Akapitzlist"/>
        <w:numPr>
          <w:ilvl w:val="0"/>
          <w:numId w:val="2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Użytkownicy mogą zgłaszać trudności związane z działaniem system</w:t>
      </w:r>
      <w:r w:rsidR="00C556FB" w:rsidRPr="00920D84">
        <w:rPr>
          <w:szCs w:val="24"/>
          <w:lang w:val="pl-PL"/>
        </w:rPr>
        <w:t>u</w:t>
      </w:r>
      <w:r w:rsidRPr="00920D84">
        <w:rPr>
          <w:szCs w:val="24"/>
          <w:lang w:val="pl-PL"/>
        </w:rPr>
        <w:t xml:space="preserve"> </w:t>
      </w:r>
      <w:r w:rsidR="004236F5" w:rsidRPr="00920D84">
        <w:rPr>
          <w:szCs w:val="24"/>
          <w:lang w:val="pl-PL"/>
        </w:rPr>
        <w:t xml:space="preserve">informatycznego </w:t>
      </w:r>
      <w:r w:rsidRPr="00920D84">
        <w:rPr>
          <w:szCs w:val="24"/>
          <w:lang w:val="pl-PL"/>
        </w:rPr>
        <w:t>za pośrednictwem kanałów komunikacji dostępnych w UV albo bezpośrednio do BDD,</w:t>
      </w:r>
      <w:r w:rsidR="00A624C7" w:rsidRPr="00920D84">
        <w:rPr>
          <w:szCs w:val="24"/>
          <w:lang w:val="pl-PL"/>
        </w:rPr>
        <w:t xml:space="preserve"> </w:t>
      </w:r>
      <w:r w:rsidR="00A42DD7" w:rsidRPr="00920D84">
        <w:rPr>
          <w:szCs w:val="24"/>
          <w:lang w:val="pl-PL"/>
        </w:rPr>
        <w:t>drogą mailową</w:t>
      </w:r>
      <w:r w:rsidR="00A624C7" w:rsidRPr="00920D84">
        <w:rPr>
          <w:szCs w:val="24"/>
          <w:lang w:val="pl-PL"/>
        </w:rPr>
        <w:t xml:space="preserve"> (bdd@vizja.pl), za pomocą platformy </w:t>
      </w:r>
      <w:proofErr w:type="spellStart"/>
      <w:r w:rsidR="00A624C7" w:rsidRPr="00920D84">
        <w:rPr>
          <w:szCs w:val="24"/>
          <w:lang w:val="pl-PL"/>
        </w:rPr>
        <w:t>MsTeams</w:t>
      </w:r>
      <w:proofErr w:type="spellEnd"/>
      <w:r w:rsidR="00A624C7" w:rsidRPr="00920D84">
        <w:rPr>
          <w:szCs w:val="24"/>
          <w:lang w:val="pl-PL"/>
        </w:rPr>
        <w:t xml:space="preserve"> lub osobiście w siedzibie BDD,</w:t>
      </w:r>
      <w:r w:rsidRPr="00920D84">
        <w:rPr>
          <w:szCs w:val="24"/>
          <w:lang w:val="pl-PL"/>
        </w:rPr>
        <w:t xml:space="preserve"> jeżeli zgłoszenie dotyczy procesów realizowanych przez Biuro.</w:t>
      </w:r>
    </w:p>
    <w:p w14:paraId="18941851" w14:textId="43F3B1D8" w:rsidR="00052BB3" w:rsidRPr="00920D84" w:rsidRDefault="00905DDE" w:rsidP="00920D84">
      <w:pPr>
        <w:pStyle w:val="Akapitzlist"/>
        <w:numPr>
          <w:ilvl w:val="0"/>
          <w:numId w:val="2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BDD </w:t>
      </w:r>
      <w:r w:rsidR="00E77D92" w:rsidRPr="00920D84">
        <w:rPr>
          <w:szCs w:val="24"/>
          <w:lang w:val="pl-PL"/>
        </w:rPr>
        <w:t xml:space="preserve">bez zbędnej zwłoki </w:t>
      </w:r>
      <w:r w:rsidRPr="00920D84">
        <w:rPr>
          <w:szCs w:val="24"/>
          <w:lang w:val="pl-PL"/>
        </w:rPr>
        <w:t>analizuje zgłoszenie w zakresie funkcjonalnym, a sprawy wymagające działań technicznych przekazuje właściwej jednostce</w:t>
      </w:r>
      <w:r w:rsidR="00F76BC6" w:rsidRPr="00920D84">
        <w:rPr>
          <w:szCs w:val="24"/>
          <w:lang w:val="pl-PL"/>
        </w:rPr>
        <w:t xml:space="preserve"> organizacyjnej</w:t>
      </w:r>
      <w:r w:rsidRPr="00920D84">
        <w:rPr>
          <w:szCs w:val="24"/>
          <w:lang w:val="pl-PL"/>
        </w:rPr>
        <w:t xml:space="preserve"> UV lub administratorowi systemu</w:t>
      </w:r>
      <w:r w:rsidR="007E428D" w:rsidRPr="00920D84">
        <w:rPr>
          <w:szCs w:val="24"/>
          <w:lang w:val="pl-PL"/>
        </w:rPr>
        <w:t>.</w:t>
      </w:r>
    </w:p>
    <w:p w14:paraId="0475AC21" w14:textId="4359326F" w:rsidR="00052BB3" w:rsidRPr="00920D84" w:rsidRDefault="00905DDE" w:rsidP="00920D84">
      <w:pPr>
        <w:pStyle w:val="Akapitzlist"/>
        <w:numPr>
          <w:ilvl w:val="0"/>
          <w:numId w:val="2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Działania podejmowane w związku ze zgłoszeniem uwzględniają jego znaczenie, wpływ na realizację procesów oraz możliwości organizacyjne i techniczne.</w:t>
      </w:r>
    </w:p>
    <w:p w14:paraId="31591327" w14:textId="6555135D" w:rsidR="00052BB3" w:rsidRPr="00920D84" w:rsidRDefault="00905DDE" w:rsidP="00920D84">
      <w:pPr>
        <w:pStyle w:val="Akapitzlist"/>
        <w:numPr>
          <w:ilvl w:val="0"/>
          <w:numId w:val="23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Wnioski wynikające z użytkowania system</w:t>
      </w:r>
      <w:r w:rsidR="00C556FB" w:rsidRPr="00920D84">
        <w:rPr>
          <w:szCs w:val="24"/>
          <w:lang w:val="pl-PL"/>
        </w:rPr>
        <w:t>u</w:t>
      </w:r>
      <w:r w:rsidR="004236F5" w:rsidRPr="00920D84">
        <w:rPr>
          <w:szCs w:val="24"/>
          <w:lang w:val="pl-PL"/>
        </w:rPr>
        <w:t xml:space="preserve"> informatycznego</w:t>
      </w:r>
      <w:r w:rsidRPr="00920D84">
        <w:rPr>
          <w:szCs w:val="24"/>
          <w:lang w:val="pl-PL"/>
        </w:rPr>
        <w:t>, zgłoszeń oraz analiz mogą stanowić podstawę do formułowania rekomendacji dotyczących dalszego rozwoju</w:t>
      </w:r>
      <w:r w:rsidR="003B22BC" w:rsidRPr="00920D84">
        <w:rPr>
          <w:szCs w:val="24"/>
          <w:lang w:val="pl-PL"/>
        </w:rPr>
        <w:t xml:space="preserve"> jego</w:t>
      </w:r>
      <w:r w:rsidRPr="00920D84">
        <w:rPr>
          <w:szCs w:val="24"/>
          <w:lang w:val="pl-PL"/>
        </w:rPr>
        <w:t xml:space="preserve"> funkcjonalności.</w:t>
      </w:r>
    </w:p>
    <w:p w14:paraId="41409C9B" w14:textId="33E02F28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8. </w:t>
      </w:r>
      <w:r w:rsidR="00920D84">
        <w:rPr>
          <w:lang w:val="pl-PL"/>
        </w:rPr>
        <w:t>[</w:t>
      </w:r>
      <w:r w:rsidRPr="00655CA3">
        <w:rPr>
          <w:lang w:val="pl-PL"/>
        </w:rPr>
        <w:t>Dokumentowanie</w:t>
      </w:r>
      <w:r w:rsidRPr="00C71C05">
        <w:rPr>
          <w:lang w:val="pl-PL"/>
        </w:rPr>
        <w:t xml:space="preserve"> i przegląd funkcjonalności</w:t>
      </w:r>
      <w:r w:rsidR="00E70D8F" w:rsidRPr="00C71C05">
        <w:rPr>
          <w:lang w:val="pl-PL"/>
        </w:rPr>
        <w:t xml:space="preserve"> systemu informatycznego</w:t>
      </w:r>
      <w:r w:rsidR="00920D84">
        <w:rPr>
          <w:lang w:val="pl-PL"/>
        </w:rPr>
        <w:t>]</w:t>
      </w:r>
    </w:p>
    <w:p w14:paraId="66C4AD30" w14:textId="3207F028" w:rsidR="00052BB3" w:rsidRPr="00920D84" w:rsidRDefault="00905DDE" w:rsidP="00920D84">
      <w:pPr>
        <w:pStyle w:val="Akapitzlist"/>
        <w:numPr>
          <w:ilvl w:val="0"/>
          <w:numId w:val="2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 xml:space="preserve">Istotne ustalenia dotyczące zmian funkcjonalnych </w:t>
      </w:r>
      <w:r w:rsidR="00E70D8F" w:rsidRPr="00920D84">
        <w:rPr>
          <w:szCs w:val="24"/>
          <w:lang w:val="pl-PL"/>
        </w:rPr>
        <w:t xml:space="preserve">w systemie informatycznym </w:t>
      </w:r>
      <w:r w:rsidRPr="00920D84">
        <w:rPr>
          <w:szCs w:val="24"/>
          <w:lang w:val="pl-PL"/>
        </w:rPr>
        <w:t>i ich wdrożenia są dokumentowane w zakresie adekwatnym do charakteru zmiany oraz zgodnie z regulacjami obowiązującymi w UV.</w:t>
      </w:r>
    </w:p>
    <w:p w14:paraId="22350433" w14:textId="50C0E436" w:rsidR="00052BB3" w:rsidRPr="00920D84" w:rsidRDefault="00905DDE" w:rsidP="00920D84">
      <w:pPr>
        <w:pStyle w:val="Akapitzlist"/>
        <w:numPr>
          <w:ilvl w:val="0"/>
          <w:numId w:val="2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BDD dokonuje przeglądu adekwatności funkcjonalności system</w:t>
      </w:r>
      <w:r w:rsidR="003B22BC" w:rsidRPr="00920D84">
        <w:rPr>
          <w:szCs w:val="24"/>
          <w:lang w:val="pl-PL"/>
        </w:rPr>
        <w:t>u</w:t>
      </w:r>
      <w:r w:rsidR="008D10A0" w:rsidRPr="00920D84">
        <w:rPr>
          <w:szCs w:val="24"/>
          <w:lang w:val="pl-PL"/>
        </w:rPr>
        <w:t xml:space="preserve"> informatycznego</w:t>
      </w:r>
      <w:r w:rsidRPr="00920D84">
        <w:rPr>
          <w:szCs w:val="24"/>
          <w:lang w:val="pl-PL"/>
        </w:rPr>
        <w:t xml:space="preserve"> okresowo lub w miarę potrzeb, w szczególności w związku ze zmianą realizowanych procesów albo wystąpieniem powtarzających się trudności.</w:t>
      </w:r>
    </w:p>
    <w:p w14:paraId="66EED25F" w14:textId="2E452A8B" w:rsidR="00052BB3" w:rsidRPr="00920D84" w:rsidRDefault="00905DDE" w:rsidP="00920D84">
      <w:pPr>
        <w:pStyle w:val="Akapitzlist"/>
        <w:numPr>
          <w:ilvl w:val="0"/>
          <w:numId w:val="25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lastRenderedPageBreak/>
        <w:t xml:space="preserve">Wyniki przeglądu </w:t>
      </w:r>
      <w:r w:rsidR="00E70D8F" w:rsidRPr="00920D84">
        <w:rPr>
          <w:szCs w:val="24"/>
          <w:lang w:val="pl-PL"/>
        </w:rPr>
        <w:t xml:space="preserve">funkcjonalności systemu informatycznego </w:t>
      </w:r>
      <w:r w:rsidRPr="00920D84">
        <w:rPr>
          <w:szCs w:val="24"/>
          <w:lang w:val="pl-PL"/>
        </w:rPr>
        <w:t xml:space="preserve">mogą stanowić podstawę do zgłaszania </w:t>
      </w:r>
      <w:r w:rsidR="00E70D8F" w:rsidRPr="00920D84">
        <w:rPr>
          <w:szCs w:val="24"/>
          <w:lang w:val="pl-PL"/>
        </w:rPr>
        <w:t xml:space="preserve">przez BDD </w:t>
      </w:r>
      <w:r w:rsidRPr="00920D84">
        <w:rPr>
          <w:szCs w:val="24"/>
          <w:lang w:val="pl-PL"/>
        </w:rPr>
        <w:t>potrzeb rozwojowych lub usprawnień.</w:t>
      </w:r>
    </w:p>
    <w:p w14:paraId="7309690A" w14:textId="66354C5E" w:rsidR="00052BB3" w:rsidRPr="00C71C05" w:rsidRDefault="00905DDE" w:rsidP="006C12F6">
      <w:pPr>
        <w:pStyle w:val="Nagwek2"/>
        <w:rPr>
          <w:lang w:val="pl-PL"/>
        </w:rPr>
      </w:pPr>
      <w:r w:rsidRPr="00C71C05">
        <w:rPr>
          <w:lang w:val="pl-PL"/>
        </w:rPr>
        <w:t xml:space="preserve">§ 9. </w:t>
      </w:r>
      <w:r w:rsidR="00920D84">
        <w:rPr>
          <w:lang w:val="pl-PL"/>
        </w:rPr>
        <w:t>[</w:t>
      </w:r>
      <w:proofErr w:type="spellStart"/>
      <w:r w:rsidRPr="006C12F6">
        <w:t>Postanowienia</w:t>
      </w:r>
      <w:proofErr w:type="spellEnd"/>
      <w:r w:rsidRPr="00C71C05">
        <w:rPr>
          <w:lang w:val="pl-PL"/>
        </w:rPr>
        <w:t xml:space="preserve"> końcowe</w:t>
      </w:r>
      <w:r w:rsidR="00920D84">
        <w:rPr>
          <w:lang w:val="pl-PL"/>
        </w:rPr>
        <w:t>]</w:t>
      </w:r>
    </w:p>
    <w:p w14:paraId="4B0F9F5D" w14:textId="082F3AF9" w:rsidR="00052BB3" w:rsidRPr="00920D84" w:rsidRDefault="00905DDE" w:rsidP="00920D84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W sprawach nieuregulowanych niniejszą procedurą stosuje się obowiązujące przepisy prawa oraz właściwe regulacje wewnętrzne UV.</w:t>
      </w:r>
    </w:p>
    <w:p w14:paraId="549B6DE2" w14:textId="02C9A2DB" w:rsidR="00B04B4C" w:rsidRPr="00920D84" w:rsidRDefault="00B04B4C" w:rsidP="00920D84">
      <w:pPr>
        <w:pStyle w:val="Akapitzlist"/>
        <w:numPr>
          <w:ilvl w:val="0"/>
          <w:numId w:val="27"/>
        </w:numPr>
        <w:rPr>
          <w:szCs w:val="24"/>
          <w:lang w:val="pl-PL"/>
        </w:rPr>
      </w:pPr>
      <w:r w:rsidRPr="00920D84">
        <w:rPr>
          <w:szCs w:val="24"/>
          <w:lang w:val="pl-PL"/>
        </w:rPr>
        <w:t>Procedura podlega aktualizacji w przypadku wystąpienia okoliczności uzasadniających jej zmianę.</w:t>
      </w:r>
    </w:p>
    <w:p w14:paraId="3161A102" w14:textId="0A0A0C79" w:rsidR="00052BB3" w:rsidRPr="00920D84" w:rsidRDefault="00905DDE" w:rsidP="00920D84">
      <w:pPr>
        <w:pStyle w:val="Akapitzlist"/>
        <w:numPr>
          <w:ilvl w:val="0"/>
          <w:numId w:val="27"/>
        </w:numPr>
        <w:spacing w:before="120" w:after="120" w:line="288" w:lineRule="auto"/>
        <w:rPr>
          <w:szCs w:val="24"/>
          <w:lang w:val="pl-PL"/>
        </w:rPr>
      </w:pPr>
      <w:r w:rsidRPr="00920D84">
        <w:rPr>
          <w:szCs w:val="24"/>
          <w:lang w:val="pl-PL"/>
        </w:rPr>
        <w:t>Procedura wchodzi w życie z dniem zatwierdzenia.</w:t>
      </w:r>
    </w:p>
    <w:sectPr w:rsidR="00052BB3" w:rsidRPr="00920D84" w:rsidSect="008B1BCB">
      <w:footerReference w:type="default" r:id="rId9"/>
      <w:pgSz w:w="11906" w:h="16838" w:code="9"/>
      <w:pgMar w:top="1417" w:right="1417" w:bottom="1417" w:left="1417" w:header="720" w:footer="5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B04C" w14:textId="77777777" w:rsidR="00030720" w:rsidRDefault="00030720" w:rsidP="00641258">
      <w:pPr>
        <w:spacing w:after="0" w:line="240" w:lineRule="auto"/>
      </w:pPr>
      <w:r>
        <w:separator/>
      </w:r>
    </w:p>
  </w:endnote>
  <w:endnote w:type="continuationSeparator" w:id="0">
    <w:p w14:paraId="48748897" w14:textId="77777777" w:rsidR="00030720" w:rsidRDefault="00030720" w:rsidP="0064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050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78AEF2" w14:textId="227F33C3" w:rsidR="00641258" w:rsidRDefault="00641258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D47FFB8" w14:textId="77777777" w:rsidR="00641258" w:rsidRDefault="006412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8E53" w14:textId="77777777" w:rsidR="00030720" w:rsidRDefault="00030720" w:rsidP="00641258">
      <w:pPr>
        <w:spacing w:after="0" w:line="240" w:lineRule="auto"/>
      </w:pPr>
      <w:r>
        <w:separator/>
      </w:r>
    </w:p>
  </w:footnote>
  <w:footnote w:type="continuationSeparator" w:id="0">
    <w:p w14:paraId="4C6012B4" w14:textId="77777777" w:rsidR="00030720" w:rsidRDefault="00030720" w:rsidP="00641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B75F13"/>
    <w:multiLevelType w:val="hybridMultilevel"/>
    <w:tmpl w:val="035C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203D6"/>
    <w:multiLevelType w:val="hybridMultilevel"/>
    <w:tmpl w:val="B05EB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95847"/>
    <w:multiLevelType w:val="hybridMultilevel"/>
    <w:tmpl w:val="C8AA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007E7"/>
    <w:multiLevelType w:val="hybridMultilevel"/>
    <w:tmpl w:val="B770D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1673C"/>
    <w:multiLevelType w:val="hybridMultilevel"/>
    <w:tmpl w:val="6952E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D5BDE"/>
    <w:multiLevelType w:val="hybridMultilevel"/>
    <w:tmpl w:val="29C24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E2B27"/>
    <w:multiLevelType w:val="hybridMultilevel"/>
    <w:tmpl w:val="9C8E5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C1DA6"/>
    <w:multiLevelType w:val="hybridMultilevel"/>
    <w:tmpl w:val="35881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05A07"/>
    <w:multiLevelType w:val="hybridMultilevel"/>
    <w:tmpl w:val="B2724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3158D"/>
    <w:multiLevelType w:val="hybridMultilevel"/>
    <w:tmpl w:val="F7D43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85614"/>
    <w:multiLevelType w:val="hybridMultilevel"/>
    <w:tmpl w:val="26D8A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C13A6"/>
    <w:multiLevelType w:val="hybridMultilevel"/>
    <w:tmpl w:val="0CE86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6703C"/>
    <w:multiLevelType w:val="hybridMultilevel"/>
    <w:tmpl w:val="18D62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401FF"/>
    <w:multiLevelType w:val="hybridMultilevel"/>
    <w:tmpl w:val="A7AC0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8519A"/>
    <w:multiLevelType w:val="hybridMultilevel"/>
    <w:tmpl w:val="9B70B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546D3"/>
    <w:multiLevelType w:val="hybridMultilevel"/>
    <w:tmpl w:val="7C46F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142AA"/>
    <w:multiLevelType w:val="hybridMultilevel"/>
    <w:tmpl w:val="F0FA5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3346C"/>
    <w:multiLevelType w:val="hybridMultilevel"/>
    <w:tmpl w:val="8D544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894967">
    <w:abstractNumId w:val="8"/>
  </w:num>
  <w:num w:numId="2" w16cid:durableId="235089757">
    <w:abstractNumId w:val="6"/>
  </w:num>
  <w:num w:numId="3" w16cid:durableId="347022312">
    <w:abstractNumId w:val="5"/>
  </w:num>
  <w:num w:numId="4" w16cid:durableId="664011178">
    <w:abstractNumId w:val="4"/>
  </w:num>
  <w:num w:numId="5" w16cid:durableId="1084113384">
    <w:abstractNumId w:val="7"/>
  </w:num>
  <w:num w:numId="6" w16cid:durableId="1883712632">
    <w:abstractNumId w:val="3"/>
  </w:num>
  <w:num w:numId="7" w16cid:durableId="1385569941">
    <w:abstractNumId w:val="2"/>
  </w:num>
  <w:num w:numId="8" w16cid:durableId="296766142">
    <w:abstractNumId w:val="1"/>
  </w:num>
  <w:num w:numId="9" w16cid:durableId="488130222">
    <w:abstractNumId w:val="0"/>
  </w:num>
  <w:num w:numId="10" w16cid:durableId="1487672441">
    <w:abstractNumId w:val="12"/>
  </w:num>
  <w:num w:numId="11" w16cid:durableId="1548836468">
    <w:abstractNumId w:val="15"/>
  </w:num>
  <w:num w:numId="12" w16cid:durableId="876354813">
    <w:abstractNumId w:val="18"/>
  </w:num>
  <w:num w:numId="13" w16cid:durableId="862792002">
    <w:abstractNumId w:val="19"/>
  </w:num>
  <w:num w:numId="14" w16cid:durableId="1572230455">
    <w:abstractNumId w:val="21"/>
  </w:num>
  <w:num w:numId="15" w16cid:durableId="569536894">
    <w:abstractNumId w:val="24"/>
  </w:num>
  <w:num w:numId="16" w16cid:durableId="1487043336">
    <w:abstractNumId w:val="16"/>
  </w:num>
  <w:num w:numId="17" w16cid:durableId="1225798704">
    <w:abstractNumId w:val="17"/>
  </w:num>
  <w:num w:numId="18" w16cid:durableId="339233456">
    <w:abstractNumId w:val="11"/>
  </w:num>
  <w:num w:numId="19" w16cid:durableId="1029331626">
    <w:abstractNumId w:val="9"/>
  </w:num>
  <w:num w:numId="20" w16cid:durableId="154154511">
    <w:abstractNumId w:val="13"/>
  </w:num>
  <w:num w:numId="21" w16cid:durableId="561134360">
    <w:abstractNumId w:val="26"/>
  </w:num>
  <w:num w:numId="22" w16cid:durableId="395444627">
    <w:abstractNumId w:val="10"/>
  </w:num>
  <w:num w:numId="23" w16cid:durableId="1013798184">
    <w:abstractNumId w:val="14"/>
  </w:num>
  <w:num w:numId="24" w16cid:durableId="336229879">
    <w:abstractNumId w:val="22"/>
  </w:num>
  <w:num w:numId="25" w16cid:durableId="383528552">
    <w:abstractNumId w:val="25"/>
  </w:num>
  <w:num w:numId="26" w16cid:durableId="1089354167">
    <w:abstractNumId w:val="20"/>
  </w:num>
  <w:num w:numId="27" w16cid:durableId="15927356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8BC"/>
    <w:rsid w:val="00030720"/>
    <w:rsid w:val="00034616"/>
    <w:rsid w:val="00052BB3"/>
    <w:rsid w:val="00052CE5"/>
    <w:rsid w:val="0006063C"/>
    <w:rsid w:val="00061133"/>
    <w:rsid w:val="00093FFB"/>
    <w:rsid w:val="000B16F7"/>
    <w:rsid w:val="000D5057"/>
    <w:rsid w:val="0010010F"/>
    <w:rsid w:val="00107B78"/>
    <w:rsid w:val="0011116C"/>
    <w:rsid w:val="00135E58"/>
    <w:rsid w:val="001460B9"/>
    <w:rsid w:val="0015074B"/>
    <w:rsid w:val="00150EF9"/>
    <w:rsid w:val="0017367A"/>
    <w:rsid w:val="00176123"/>
    <w:rsid w:val="001807CA"/>
    <w:rsid w:val="001825DB"/>
    <w:rsid w:val="001D1694"/>
    <w:rsid w:val="001E27BE"/>
    <w:rsid w:val="00222BB1"/>
    <w:rsid w:val="00266408"/>
    <w:rsid w:val="002665EC"/>
    <w:rsid w:val="00266B92"/>
    <w:rsid w:val="0029639D"/>
    <w:rsid w:val="002F35FE"/>
    <w:rsid w:val="002F6E8E"/>
    <w:rsid w:val="003260E0"/>
    <w:rsid w:val="00326F90"/>
    <w:rsid w:val="00332E79"/>
    <w:rsid w:val="00352E7C"/>
    <w:rsid w:val="003965AC"/>
    <w:rsid w:val="003B22BC"/>
    <w:rsid w:val="003D3B02"/>
    <w:rsid w:val="003E42FF"/>
    <w:rsid w:val="00420570"/>
    <w:rsid w:val="004236F5"/>
    <w:rsid w:val="0044158F"/>
    <w:rsid w:val="004419FF"/>
    <w:rsid w:val="0046009E"/>
    <w:rsid w:val="00480416"/>
    <w:rsid w:val="00481FD9"/>
    <w:rsid w:val="004A3F9D"/>
    <w:rsid w:val="004B66DB"/>
    <w:rsid w:val="004D1C5C"/>
    <w:rsid w:val="0050402F"/>
    <w:rsid w:val="005355C1"/>
    <w:rsid w:val="00552504"/>
    <w:rsid w:val="0056738B"/>
    <w:rsid w:val="00572763"/>
    <w:rsid w:val="005731E3"/>
    <w:rsid w:val="00584E7B"/>
    <w:rsid w:val="005B292C"/>
    <w:rsid w:val="005E08B4"/>
    <w:rsid w:val="005F5886"/>
    <w:rsid w:val="00604909"/>
    <w:rsid w:val="006211F7"/>
    <w:rsid w:val="00641258"/>
    <w:rsid w:val="00646812"/>
    <w:rsid w:val="0065084B"/>
    <w:rsid w:val="006509A8"/>
    <w:rsid w:val="00653F47"/>
    <w:rsid w:val="00655CA3"/>
    <w:rsid w:val="0068460F"/>
    <w:rsid w:val="00690511"/>
    <w:rsid w:val="006B1AC9"/>
    <w:rsid w:val="006C12F6"/>
    <w:rsid w:val="006D2235"/>
    <w:rsid w:val="006D468B"/>
    <w:rsid w:val="006F73BB"/>
    <w:rsid w:val="00724E02"/>
    <w:rsid w:val="0073002A"/>
    <w:rsid w:val="00781CA2"/>
    <w:rsid w:val="00793F7C"/>
    <w:rsid w:val="007A7139"/>
    <w:rsid w:val="007A71BA"/>
    <w:rsid w:val="007E428D"/>
    <w:rsid w:val="008512F4"/>
    <w:rsid w:val="008569D3"/>
    <w:rsid w:val="0086021F"/>
    <w:rsid w:val="008709F1"/>
    <w:rsid w:val="00892957"/>
    <w:rsid w:val="0089538E"/>
    <w:rsid w:val="008B1BCB"/>
    <w:rsid w:val="008B226E"/>
    <w:rsid w:val="008C03DC"/>
    <w:rsid w:val="008D10A0"/>
    <w:rsid w:val="008D4A6A"/>
    <w:rsid w:val="00905DDE"/>
    <w:rsid w:val="00910B09"/>
    <w:rsid w:val="00911AAE"/>
    <w:rsid w:val="00915242"/>
    <w:rsid w:val="00920D84"/>
    <w:rsid w:val="00920FAC"/>
    <w:rsid w:val="00943313"/>
    <w:rsid w:val="0094339E"/>
    <w:rsid w:val="00960B21"/>
    <w:rsid w:val="009737E2"/>
    <w:rsid w:val="009761C9"/>
    <w:rsid w:val="009A4F12"/>
    <w:rsid w:val="009A54AC"/>
    <w:rsid w:val="009D02BF"/>
    <w:rsid w:val="009E75AF"/>
    <w:rsid w:val="00A04C58"/>
    <w:rsid w:val="00A20EE4"/>
    <w:rsid w:val="00A338CD"/>
    <w:rsid w:val="00A429F0"/>
    <w:rsid w:val="00A42DD7"/>
    <w:rsid w:val="00A528FC"/>
    <w:rsid w:val="00A624C7"/>
    <w:rsid w:val="00A80BB3"/>
    <w:rsid w:val="00AA1D8D"/>
    <w:rsid w:val="00AA56F1"/>
    <w:rsid w:val="00AC0D28"/>
    <w:rsid w:val="00AD459F"/>
    <w:rsid w:val="00AF0474"/>
    <w:rsid w:val="00AF357A"/>
    <w:rsid w:val="00B04526"/>
    <w:rsid w:val="00B04B4C"/>
    <w:rsid w:val="00B06893"/>
    <w:rsid w:val="00B47730"/>
    <w:rsid w:val="00B76ED5"/>
    <w:rsid w:val="00B869E1"/>
    <w:rsid w:val="00BB2379"/>
    <w:rsid w:val="00BB2CB2"/>
    <w:rsid w:val="00BB325C"/>
    <w:rsid w:val="00BC7479"/>
    <w:rsid w:val="00C5488A"/>
    <w:rsid w:val="00C556FB"/>
    <w:rsid w:val="00C65B71"/>
    <w:rsid w:val="00C71C05"/>
    <w:rsid w:val="00CB0664"/>
    <w:rsid w:val="00CB788C"/>
    <w:rsid w:val="00CC4E81"/>
    <w:rsid w:val="00D01783"/>
    <w:rsid w:val="00D27BEB"/>
    <w:rsid w:val="00D62944"/>
    <w:rsid w:val="00D7091A"/>
    <w:rsid w:val="00D808B4"/>
    <w:rsid w:val="00D92D98"/>
    <w:rsid w:val="00DD6B86"/>
    <w:rsid w:val="00DF5645"/>
    <w:rsid w:val="00E14DF7"/>
    <w:rsid w:val="00E2725C"/>
    <w:rsid w:val="00E43AE6"/>
    <w:rsid w:val="00E55CC8"/>
    <w:rsid w:val="00E70D8F"/>
    <w:rsid w:val="00E77D92"/>
    <w:rsid w:val="00E96B5B"/>
    <w:rsid w:val="00EC5A37"/>
    <w:rsid w:val="00EE645C"/>
    <w:rsid w:val="00F025A0"/>
    <w:rsid w:val="00F6171A"/>
    <w:rsid w:val="00F66599"/>
    <w:rsid w:val="00F76BC6"/>
    <w:rsid w:val="00F87D02"/>
    <w:rsid w:val="00F9213C"/>
    <w:rsid w:val="00F92D98"/>
    <w:rsid w:val="00FC26AF"/>
    <w:rsid w:val="00FC693F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ABAE42"/>
  <w14:defaultImageDpi w14:val="300"/>
  <w15:docId w15:val="{B04E899C-A504-4649-B391-6B0C623A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0D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0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0D8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20D8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5B292C"/>
    <w:pPr>
      <w:spacing w:after="0" w:line="240" w:lineRule="auto"/>
    </w:pPr>
    <w:rPr>
      <w:rFonts w:ascii="Calibri" w:hAnsi="Calibri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25C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F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F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F9D"/>
    <w:rPr>
      <w:rFonts w:ascii="Calibri" w:hAnsi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F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F9D"/>
    <w:rPr>
      <w:rFonts w:ascii="Calibri" w:hAnsi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2E537E-6E0F-4330-8ACC-ED128030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993</Words>
  <Characters>5959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nr 6 – aktualizacja i zapewnienie funkcjonalności systemów informatycznych wykorzystywanych przez BDD</vt:lpstr>
      <vt:lpstr>Procedura nr 6 – aktualizacja i zapewnienie funkcjonalności systemów informatycznych wykorzystywanych przez BDD</vt:lpstr>
    </vt:vector>
  </TitlesOfParts>
  <Manager/>
  <Company/>
  <LinksUpToDate>false</LinksUpToDate>
  <CharactersWithSpaces>6939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6 – aktualizacja i zapewnienie funkcjonalności systemów informatycznych wykorzystywanych przez BDD</dc:title>
  <dc:subject>Biuro Doskonałości Dydaktycznej – Uniwersytet VIZJA</dc:subject>
  <dc:creator>Biuro Doskonałości Dydaktycznej;Uniwersytet VIZJA</dc:creator>
  <cp:keywords>BDD, systemy informatyczne, ewaluacja, jakość kształcenia</cp:keywords>
  <dc:description>Procedura nr 6 – aktualizacja i zapewnienie funkcjonalności systemów informatycznych wykorzystywanych przez BDD</dc:description>
  <cp:lastModifiedBy>Anna Dmoch ADM</cp:lastModifiedBy>
  <cp:revision>31</cp:revision>
  <cp:lastPrinted>2026-08-05T06:41:00Z</cp:lastPrinted>
  <dcterms:created xsi:type="dcterms:W3CDTF">2026-07-22T09:27:00Z</dcterms:created>
  <dcterms:modified xsi:type="dcterms:W3CDTF">2026-08-10T09:43:00Z</dcterms:modified>
  <cp:category/>
</cp:coreProperties>
</file>