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129AD" w14:textId="6ACE8189" w:rsidR="004F3B3C" w:rsidRPr="006066E1" w:rsidRDefault="004F3B3C" w:rsidP="004F3B3C">
      <w:pPr>
        <w:rPr>
          <w:lang w:val="pl-PL"/>
        </w:rPr>
      </w:pPr>
      <w:r w:rsidRPr="006066E1">
        <w:rPr>
          <w:lang w:val="pl-PL"/>
        </w:rPr>
        <w:t xml:space="preserve">wersja </w:t>
      </w:r>
      <w:r w:rsidR="004C4594">
        <w:rPr>
          <w:lang w:val="pl-PL"/>
        </w:rPr>
        <w:t xml:space="preserve">sylabusa </w:t>
      </w:r>
      <w:r w:rsidRPr="006066E1">
        <w:rPr>
          <w:lang w:val="pl-PL"/>
        </w:rPr>
        <w:t>dostępna cyfrowo</w:t>
      </w:r>
    </w:p>
    <w:p w14:paraId="3933684F" w14:textId="74800F5D" w:rsidR="00990FB9" w:rsidRDefault="00990FB9" w:rsidP="00990FB9">
      <w:pPr>
        <w:pStyle w:val="Nagwek1"/>
        <w:spacing w:after="0"/>
        <w:rPr>
          <w:lang w:val="pl-PL"/>
        </w:rPr>
      </w:pPr>
      <w:bookmarkStart w:id="0" w:name="_Hlk219026415"/>
      <w:r>
        <w:rPr>
          <w:lang w:val="pl-PL"/>
        </w:rPr>
        <w:t>Rzeźba</w:t>
      </w:r>
    </w:p>
    <w:p w14:paraId="04357911" w14:textId="39DE80C6" w:rsidR="00990FB9" w:rsidRPr="00AA1AE2" w:rsidRDefault="00483B68" w:rsidP="00990FB9">
      <w:pPr>
        <w:pStyle w:val="podtytul-h1"/>
      </w:pPr>
      <w:r w:rsidRPr="00AA1AE2">
        <w:t>Sculpture</w:t>
      </w:r>
    </w:p>
    <w:bookmarkEnd w:id="0"/>
    <w:p w14:paraId="2808A76D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Metryka przedmiotu</w:t>
      </w:r>
    </w:p>
    <w:p w14:paraId="6F0BD27E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Program studiów dla przedmiotu obowiązujący od cyklu kształcenia:</w:t>
      </w:r>
      <w:r w:rsidRPr="00117250">
        <w:rPr>
          <w:lang w:val="pl-PL"/>
        </w:rPr>
        <w:t xml:space="preserve"> 2025/2026</w:t>
      </w:r>
    </w:p>
    <w:p w14:paraId="33971A12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Kierunek studiów:</w:t>
      </w:r>
      <w:r w:rsidRPr="00117250">
        <w:rPr>
          <w:lang w:val="pl-PL"/>
        </w:rPr>
        <w:t xml:space="preserve"> Architektura wnętrz</w:t>
      </w:r>
    </w:p>
    <w:p w14:paraId="46CFE667" w14:textId="60976FB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Rok i semestr studiów:</w:t>
      </w:r>
      <w:r w:rsidRPr="00117250">
        <w:rPr>
          <w:lang w:val="pl-PL"/>
        </w:rPr>
        <w:t xml:space="preserve"> Rok </w:t>
      </w:r>
      <w:bookmarkStart w:id="1" w:name="_Hlk219124276"/>
      <w:r w:rsidR="004C4594">
        <w:rPr>
          <w:lang w:val="pl-PL"/>
        </w:rPr>
        <w:t>pierwszy</w:t>
      </w:r>
      <w:bookmarkEnd w:id="1"/>
      <w:r w:rsidR="00EC4389">
        <w:rPr>
          <w:lang w:val="pl-PL"/>
        </w:rPr>
        <w:t>,</w:t>
      </w:r>
      <w:r w:rsidRPr="00117250">
        <w:rPr>
          <w:lang w:val="pl-PL"/>
        </w:rPr>
        <w:t xml:space="preserve"> Semestr </w:t>
      </w:r>
      <w:r w:rsidR="004C4594">
        <w:rPr>
          <w:lang w:val="pl-PL"/>
        </w:rPr>
        <w:t>pierwszy</w:t>
      </w:r>
    </w:p>
    <w:p w14:paraId="30C6CA4C" w14:textId="03CE2849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Poziom kształcenia:</w:t>
      </w:r>
      <w:r w:rsidRPr="00117250">
        <w:rPr>
          <w:lang w:val="pl-PL"/>
        </w:rPr>
        <w:t xml:space="preserve"> Studia </w:t>
      </w:r>
      <w:r w:rsidR="004C4594">
        <w:rPr>
          <w:lang w:val="pl-PL"/>
        </w:rPr>
        <w:t>pierwszego</w:t>
      </w:r>
      <w:r w:rsidRPr="00117250">
        <w:rPr>
          <w:lang w:val="pl-PL"/>
        </w:rPr>
        <w:t xml:space="preserve"> stopnia</w:t>
      </w:r>
    </w:p>
    <w:p w14:paraId="554B8705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Profil kształcenia na kierunku:</w:t>
      </w:r>
      <w:r w:rsidRPr="00117250">
        <w:rPr>
          <w:lang w:val="pl-PL"/>
        </w:rPr>
        <w:t xml:space="preserve"> Praktyczny</w:t>
      </w:r>
    </w:p>
    <w:p w14:paraId="4D87BA9C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Moduł kształcenia dla przedmiotu:</w:t>
      </w:r>
      <w:r w:rsidRPr="00117250">
        <w:rPr>
          <w:lang w:val="pl-PL"/>
        </w:rPr>
        <w:t xml:space="preserve"> Kierunkowy</w:t>
      </w:r>
    </w:p>
    <w:p w14:paraId="6B0ECCCF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Nazwa specjalizacji</w:t>
      </w:r>
      <w:r w:rsidRPr="00117250">
        <w:rPr>
          <w:lang w:val="pl-PL"/>
        </w:rPr>
        <w:t xml:space="preserve"> (jeśli przedmiot specjalizacyjny)</w:t>
      </w:r>
      <w:r w:rsidRPr="00117250">
        <w:rPr>
          <w:b/>
          <w:lang w:val="pl-PL"/>
        </w:rPr>
        <w:t>:</w:t>
      </w:r>
      <w:r w:rsidRPr="00117250">
        <w:rPr>
          <w:lang w:val="pl-PL"/>
        </w:rPr>
        <w:t xml:space="preserve"> </w:t>
      </w:r>
      <w:r>
        <w:rPr>
          <w:lang w:val="pl-PL"/>
        </w:rPr>
        <w:t>N</w:t>
      </w:r>
      <w:r w:rsidRPr="00117250">
        <w:rPr>
          <w:lang w:val="pl-PL"/>
        </w:rPr>
        <w:t>ie dotyczy</w:t>
      </w:r>
    </w:p>
    <w:p w14:paraId="31D40EBF" w14:textId="77777777" w:rsidR="00C02347" w:rsidRPr="00117250" w:rsidRDefault="00C02347" w:rsidP="00C02347">
      <w:pPr>
        <w:rPr>
          <w:lang w:val="pl-PL"/>
        </w:rPr>
      </w:pPr>
      <w:r w:rsidRPr="00117250">
        <w:rPr>
          <w:b/>
          <w:lang w:val="pl-PL"/>
        </w:rPr>
        <w:t>Status przedmiotu</w:t>
      </w:r>
      <w:r w:rsidRPr="00117250">
        <w:rPr>
          <w:lang w:val="pl-PL"/>
        </w:rPr>
        <w:t>: Obligatoryjny</w:t>
      </w:r>
    </w:p>
    <w:p w14:paraId="2F467E71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Liczba godzin</w:t>
      </w:r>
    </w:p>
    <w:p w14:paraId="3E6D92B6" w14:textId="304639D7" w:rsidR="00C02347" w:rsidRPr="00117250" w:rsidRDefault="00C02347" w:rsidP="00C02347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F33DDF">
        <w:rPr>
          <w:b/>
          <w:noProof/>
          <w:lang w:val="pl-PL"/>
        </w:rPr>
        <w:t>1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Liczba godzin na studiach stacjonarnych i studiach niestacjonarnych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780"/>
        <w:gridCol w:w="3338"/>
        <w:gridCol w:w="3338"/>
      </w:tblGrid>
      <w:tr w:rsidR="00844BF7" w:rsidRPr="00117250" w14:paraId="23E3C7C2" w14:textId="77777777" w:rsidTr="00D502ED">
        <w:trPr>
          <w:trHeight w:val="277"/>
          <w:tblHeader/>
        </w:trPr>
        <w:tc>
          <w:tcPr>
            <w:tcW w:w="1808" w:type="pct"/>
            <w:shd w:val="clear" w:color="auto" w:fill="EDEDED" w:themeFill="accent3" w:themeFillTint="33"/>
            <w:vAlign w:val="center"/>
          </w:tcPr>
          <w:p w14:paraId="1CA07D91" w14:textId="70875BBF" w:rsidR="00844BF7" w:rsidRPr="00D502ED" w:rsidRDefault="00844BF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D502ED">
              <w:rPr>
                <w:rFonts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53FDEB88" w14:textId="1DD1138E" w:rsidR="00844BF7" w:rsidRPr="00D502ED" w:rsidRDefault="00844BF7" w:rsidP="00844BF7">
            <w:pPr>
              <w:spacing w:before="60" w:after="60" w:line="240" w:lineRule="auto"/>
              <w:ind w:left="77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>
              <w:rPr>
                <w:rFonts w:cstheme="minorHAnsi"/>
                <w:b/>
                <w:sz w:val="20"/>
                <w:szCs w:val="20"/>
                <w:lang w:val="pl-PL"/>
              </w:rPr>
              <w:br/>
            </w: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>studia stacjonarne</w:t>
            </w:r>
          </w:p>
        </w:tc>
        <w:tc>
          <w:tcPr>
            <w:tcW w:w="1596" w:type="pct"/>
            <w:shd w:val="clear" w:color="auto" w:fill="EDEDED" w:themeFill="accent3" w:themeFillTint="33"/>
            <w:vAlign w:val="center"/>
          </w:tcPr>
          <w:p w14:paraId="4F41A1AA" w14:textId="73A7482C" w:rsidR="00844BF7" w:rsidRPr="00D502ED" w:rsidRDefault="00844BF7" w:rsidP="00844BF7">
            <w:pPr>
              <w:spacing w:before="60" w:after="60" w:line="240" w:lineRule="auto"/>
              <w:ind w:left="709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>
              <w:rPr>
                <w:rFonts w:cstheme="minorHAnsi"/>
                <w:b/>
                <w:sz w:val="20"/>
                <w:szCs w:val="20"/>
                <w:lang w:val="pl-PL"/>
              </w:rPr>
              <w:br/>
            </w:r>
            <w:r w:rsidRPr="00FA2C6C">
              <w:rPr>
                <w:rFonts w:cstheme="minorHAnsi"/>
                <w:b/>
                <w:sz w:val="20"/>
                <w:szCs w:val="20"/>
                <w:lang w:val="pl-PL"/>
              </w:rPr>
              <w:t>studia niestacjonarne</w:t>
            </w:r>
          </w:p>
        </w:tc>
      </w:tr>
      <w:tr w:rsidR="00C02347" w:rsidRPr="00117250" w14:paraId="72438502" w14:textId="77777777" w:rsidTr="0092741A">
        <w:trPr>
          <w:trHeight w:val="277"/>
        </w:trPr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1612272131"/>
            <w:placeholder>
              <w:docPart w:val="1C1F8C5965CF4DF0B891BF623DB034FC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1808" w:type="pct"/>
                <w:vAlign w:val="center"/>
              </w:tcPr>
              <w:p w14:paraId="6E0A363F" w14:textId="77777777" w:rsidR="00C02347" w:rsidRPr="00117250" w:rsidRDefault="00C02347" w:rsidP="0092741A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Ćwiczenia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Stacjonarne)"/>
            <w:id w:val="877598067"/>
            <w:placeholder>
              <w:docPart w:val="06B9FC41837B40198976BD4637EF6A0A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18D00DAB" w14:textId="7DE0847C" w:rsidR="00C02347" w:rsidRPr="00117250" w:rsidRDefault="00483B68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cstheme="minorHAnsi"/>
                    <w:sz w:val="20"/>
                    <w:szCs w:val="20"/>
                    <w:lang w:val="pl-PL"/>
                  </w:rPr>
                  <w:t>45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  <w:lang w:val="pl-PL"/>
            </w:rPr>
            <w:alias w:val="Godziny zajęć (Niestacjonarne)"/>
            <w:tag w:val="Godziny zajęć (Niestacjonarne)"/>
            <w:id w:val="617885920"/>
            <w:placeholder>
              <w:docPart w:val="3DEF4F8AEBDA43D7B89D62CE184258B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96" w:type="pct"/>
                <w:vAlign w:val="center"/>
              </w:tcPr>
              <w:p w14:paraId="00A9197D" w14:textId="37AE567B" w:rsidR="00C02347" w:rsidRPr="00117250" w:rsidRDefault="00483B68" w:rsidP="0092741A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cstheme="minorHAnsi"/>
                    <w:sz w:val="20"/>
                    <w:szCs w:val="20"/>
                    <w:lang w:val="pl-PL"/>
                  </w:rPr>
                  <w:t>24</w:t>
                </w:r>
              </w:p>
            </w:tc>
          </w:sdtContent>
        </w:sdt>
      </w:tr>
      <w:tr w:rsidR="00C02347" w:rsidRPr="00117250" w14:paraId="71720B9B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23528B33" w14:textId="77777777" w:rsidR="00C02347" w:rsidRPr="00117250" w:rsidRDefault="00C02347" w:rsidP="0092741A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Razem za zajęcia dydaktyczne</w:t>
            </w:r>
          </w:p>
        </w:tc>
        <w:tc>
          <w:tcPr>
            <w:tcW w:w="1596" w:type="pct"/>
            <w:vAlign w:val="center"/>
          </w:tcPr>
          <w:p w14:paraId="30B2F114" w14:textId="522BB713" w:rsidR="00C02347" w:rsidRPr="00117250" w:rsidRDefault="00483B68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45</w:t>
            </w:r>
          </w:p>
        </w:tc>
        <w:tc>
          <w:tcPr>
            <w:tcW w:w="1596" w:type="pct"/>
            <w:vAlign w:val="center"/>
          </w:tcPr>
          <w:p w14:paraId="5BD76607" w14:textId="1D9F16BD" w:rsidR="00C02347" w:rsidRPr="00117250" w:rsidRDefault="00483B68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24</w:t>
            </w:r>
          </w:p>
        </w:tc>
      </w:tr>
      <w:tr w:rsidR="00C02347" w:rsidRPr="00117250" w14:paraId="0BB50D1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F343D2F" w14:textId="77777777" w:rsidR="00C02347" w:rsidRPr="00117250" w:rsidRDefault="00C02347" w:rsidP="0092741A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sz w:val="20"/>
                <w:szCs w:val="20"/>
                <w:lang w:val="pl-PL"/>
              </w:rPr>
              <w:t>Praca własna studenta</w:t>
            </w:r>
          </w:p>
        </w:tc>
        <w:tc>
          <w:tcPr>
            <w:tcW w:w="1596" w:type="pct"/>
            <w:vAlign w:val="center"/>
          </w:tcPr>
          <w:p w14:paraId="521C01ED" w14:textId="3236BF88" w:rsidR="00C02347" w:rsidRPr="00117250" w:rsidRDefault="00483B68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3</w:t>
            </w:r>
            <w:r w:rsidR="00C02347" w:rsidRPr="00117250">
              <w:rPr>
                <w:rFonts w:cstheme="minorHAnsi"/>
                <w:sz w:val="20"/>
                <w:szCs w:val="20"/>
                <w:lang w:val="pl-PL"/>
              </w:rPr>
              <w:t>0</w:t>
            </w:r>
          </w:p>
        </w:tc>
        <w:tc>
          <w:tcPr>
            <w:tcW w:w="1596" w:type="pct"/>
            <w:vAlign w:val="center"/>
          </w:tcPr>
          <w:p w14:paraId="1782B060" w14:textId="6FEFF279" w:rsidR="00C02347" w:rsidRPr="00117250" w:rsidRDefault="00483B68" w:rsidP="0092741A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51</w:t>
            </w:r>
          </w:p>
        </w:tc>
      </w:tr>
      <w:tr w:rsidR="00C02347" w:rsidRPr="00117250" w14:paraId="41786B89" w14:textId="77777777" w:rsidTr="0092741A">
        <w:trPr>
          <w:trHeight w:val="277"/>
        </w:trPr>
        <w:tc>
          <w:tcPr>
            <w:tcW w:w="1808" w:type="pct"/>
            <w:vAlign w:val="center"/>
          </w:tcPr>
          <w:p w14:paraId="3BC430BA" w14:textId="77777777" w:rsidR="00C02347" w:rsidRPr="00117250" w:rsidRDefault="00C02347" w:rsidP="0092741A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Ogółem</w:t>
            </w:r>
          </w:p>
        </w:tc>
        <w:tc>
          <w:tcPr>
            <w:tcW w:w="1596" w:type="pct"/>
            <w:vAlign w:val="center"/>
          </w:tcPr>
          <w:p w14:paraId="708E35B2" w14:textId="7BD59865" w:rsidR="00C02347" w:rsidRPr="00117250" w:rsidRDefault="00483B68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75</w:t>
            </w:r>
          </w:p>
        </w:tc>
        <w:tc>
          <w:tcPr>
            <w:tcW w:w="1596" w:type="pct"/>
            <w:vAlign w:val="center"/>
          </w:tcPr>
          <w:p w14:paraId="1AAEDD9C" w14:textId="19C6E97D" w:rsidR="00C02347" w:rsidRPr="00117250" w:rsidRDefault="00483B68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75</w:t>
            </w:r>
          </w:p>
        </w:tc>
      </w:tr>
    </w:tbl>
    <w:p w14:paraId="5D2BEC2E" w14:textId="77777777" w:rsidR="006066E1" w:rsidRPr="00117250" w:rsidRDefault="006066E1" w:rsidP="006066E1">
      <w:pPr>
        <w:pStyle w:val="Nagwek2"/>
        <w:rPr>
          <w:lang w:val="pl-PL"/>
        </w:rPr>
      </w:pPr>
      <w:r w:rsidRPr="00117250">
        <w:rPr>
          <w:lang w:val="pl-PL"/>
        </w:rPr>
        <w:t xml:space="preserve">Liczba </w:t>
      </w:r>
      <w:r>
        <w:rPr>
          <w:lang w:val="pl-PL"/>
        </w:rPr>
        <w:t>punktów ECTS</w:t>
      </w:r>
    </w:p>
    <w:p w14:paraId="791081D1" w14:textId="67CCA9DF" w:rsidR="006066E1" w:rsidRPr="0011672A" w:rsidRDefault="00483B68" w:rsidP="006066E1">
      <w:pPr>
        <w:rPr>
          <w:lang w:val="pl-PL"/>
        </w:rPr>
      </w:pPr>
      <w:r>
        <w:rPr>
          <w:lang w:val="pl-PL"/>
        </w:rPr>
        <w:t>3</w:t>
      </w:r>
      <w:r w:rsidR="006066E1" w:rsidRPr="0011672A">
        <w:rPr>
          <w:lang w:val="pl-PL"/>
        </w:rPr>
        <w:t xml:space="preserve"> punkt</w:t>
      </w:r>
      <w:r>
        <w:rPr>
          <w:lang w:val="pl-PL"/>
        </w:rPr>
        <w:t>y</w:t>
      </w:r>
      <w:r w:rsidR="006066E1" w:rsidRPr="0011672A">
        <w:rPr>
          <w:lang w:val="pl-PL"/>
        </w:rPr>
        <w:t xml:space="preserve"> ECTS</w:t>
      </w:r>
    </w:p>
    <w:p w14:paraId="43C233A5" w14:textId="56133441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Forma zaliczenia</w:t>
      </w:r>
    </w:p>
    <w:p w14:paraId="0C4428B8" w14:textId="787F1EDC" w:rsidR="00C02347" w:rsidRPr="00117250" w:rsidRDefault="00C02347" w:rsidP="00C02347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F33DDF">
        <w:rPr>
          <w:b/>
          <w:noProof/>
          <w:lang w:val="pl-PL"/>
        </w:rPr>
        <w:t>2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Forma zaliczenia zajęć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899"/>
        <w:gridCol w:w="3750"/>
        <w:gridCol w:w="1807"/>
      </w:tblGrid>
      <w:tr w:rsidR="00C02347" w:rsidRPr="00117250" w14:paraId="58911E9C" w14:textId="77777777" w:rsidTr="000D6D95">
        <w:trPr>
          <w:trHeight w:val="389"/>
          <w:tblHeader/>
          <w:jc w:val="center"/>
        </w:trPr>
        <w:tc>
          <w:tcPr>
            <w:tcW w:w="2343" w:type="pct"/>
            <w:shd w:val="clear" w:color="auto" w:fill="EDEDED" w:themeFill="accent3" w:themeFillTint="33"/>
            <w:vAlign w:val="center"/>
          </w:tcPr>
          <w:p w14:paraId="2DDAE446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zajęć</w:t>
            </w:r>
          </w:p>
        </w:tc>
        <w:tc>
          <w:tcPr>
            <w:tcW w:w="1793" w:type="pct"/>
            <w:shd w:val="clear" w:color="auto" w:fill="EDEDED" w:themeFill="accent3" w:themeFillTint="33"/>
            <w:vAlign w:val="center"/>
          </w:tcPr>
          <w:p w14:paraId="41742B92" w14:textId="77777777" w:rsidR="00C02347" w:rsidRPr="00117250" w:rsidRDefault="00C02347" w:rsidP="00844BF7">
            <w:pPr>
              <w:spacing w:before="60" w:after="60" w:line="240" w:lineRule="auto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Forma zaliczenia</w:t>
            </w:r>
          </w:p>
        </w:tc>
        <w:tc>
          <w:tcPr>
            <w:tcW w:w="864" w:type="pct"/>
            <w:shd w:val="clear" w:color="auto" w:fill="EDEDED" w:themeFill="accent3" w:themeFillTint="33"/>
            <w:vAlign w:val="center"/>
          </w:tcPr>
          <w:p w14:paraId="20B84739" w14:textId="77777777" w:rsidR="00C02347" w:rsidRPr="00117250" w:rsidRDefault="00C02347" w:rsidP="0092741A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117250">
              <w:rPr>
                <w:rFonts w:eastAsia="Calibri" w:cstheme="minorHAnsi"/>
                <w:b/>
                <w:sz w:val="20"/>
                <w:szCs w:val="20"/>
                <w:lang w:val="pl-PL"/>
              </w:rPr>
              <w:t>Waga</w:t>
            </w:r>
          </w:p>
        </w:tc>
      </w:tr>
      <w:tr w:rsidR="00483B68" w:rsidRPr="00117250" w14:paraId="28657BC6" w14:textId="77777777" w:rsidTr="0092741A">
        <w:trPr>
          <w:trHeight w:val="277"/>
          <w:jc w:val="center"/>
        </w:trPr>
        <w:bookmarkStart w:id="2" w:name="FormaZajęćNr2" w:displacedByCustomXml="next"/>
        <w:sdt>
          <w:sdtPr>
            <w:rPr>
              <w:rFonts w:cstheme="minorHAnsi"/>
              <w:sz w:val="20"/>
              <w:szCs w:val="20"/>
              <w:lang w:val="pl-PL"/>
            </w:rPr>
            <w:alias w:val="Forma zajęć"/>
            <w:tag w:val="Forma zajęć"/>
            <w:id w:val="-386414285"/>
            <w:placeholder>
              <w:docPart w:val="DB8ECC3757CF4AF1A6E2A56717CABB2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343" w:type="pct"/>
                <w:vAlign w:val="center"/>
              </w:tcPr>
              <w:p w14:paraId="6D96787F" w14:textId="77777777" w:rsidR="00483B68" w:rsidRPr="00117250" w:rsidRDefault="00483B68" w:rsidP="00483B68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Ćwiczenia</w:t>
                </w:r>
              </w:p>
            </w:tc>
          </w:sdtContent>
        </w:sdt>
        <w:bookmarkEnd w:id="2" w:displacedByCustomXml="prev"/>
        <w:sdt>
          <w:sdtPr>
            <w:rPr>
              <w:rFonts w:cstheme="minorHAnsi"/>
              <w:sz w:val="20"/>
              <w:szCs w:val="20"/>
              <w:lang w:val="pl-PL"/>
            </w:rPr>
            <w:alias w:val="Forma zaliczenia"/>
            <w:tag w:val="Forma zaliczenia"/>
            <w:id w:val="-1277634918"/>
            <w:placeholder>
              <w:docPart w:val="A8B3FE4C5D5E411B8258E23A164A5D45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1793" w:type="pct"/>
                <w:vAlign w:val="center"/>
              </w:tcPr>
              <w:p w14:paraId="40999DCB" w14:textId="77777777" w:rsidR="00483B68" w:rsidRPr="00117250" w:rsidRDefault="00483B68" w:rsidP="00483B68">
                <w:pPr>
                  <w:spacing w:before="60" w:after="60" w:line="240" w:lineRule="auto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864" w:type="pct"/>
            <w:vAlign w:val="center"/>
          </w:tcPr>
          <w:sdt>
            <w:sdtPr>
              <w:rPr>
                <w:rFonts w:cstheme="minorHAnsi"/>
                <w:sz w:val="20"/>
                <w:szCs w:val="20"/>
                <w:lang w:val="pl-PL"/>
              </w:rPr>
              <w:id w:val="-1989008076"/>
              <w:placeholder>
                <w:docPart w:val="C00283046BA948BC89E6B7BD1FDFBC71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14:paraId="60473FBF" w14:textId="6061B5AB" w:rsidR="00483B68" w:rsidRPr="00117250" w:rsidRDefault="00483B68" w:rsidP="00483B68">
                <w:pPr>
                  <w:spacing w:before="60" w:after="60" w:line="240" w:lineRule="auto"/>
                  <w:jc w:val="center"/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117250">
                  <w:rPr>
                    <w:rFonts w:cstheme="minorHAnsi"/>
                    <w:sz w:val="20"/>
                    <w:szCs w:val="20"/>
                    <w:lang w:val="pl-PL"/>
                  </w:rPr>
                  <w:t>100%</w:t>
                </w:r>
              </w:p>
            </w:sdtContent>
          </w:sdt>
        </w:tc>
      </w:tr>
    </w:tbl>
    <w:p w14:paraId="584A184B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Wymagania wstępne</w:t>
      </w:r>
    </w:p>
    <w:p w14:paraId="2D92EC62" w14:textId="3BA01E02" w:rsidR="00C02347" w:rsidRPr="00117250" w:rsidRDefault="00C02347" w:rsidP="00C02347">
      <w:pPr>
        <w:tabs>
          <w:tab w:val="left" w:pos="6315"/>
        </w:tabs>
        <w:rPr>
          <w:lang w:val="pl-PL"/>
        </w:rPr>
      </w:pPr>
      <w:r w:rsidRPr="00117250">
        <w:rPr>
          <w:lang w:val="pl-PL"/>
        </w:rPr>
        <w:t>Brak wymagań wstępnych</w:t>
      </w:r>
      <w:r w:rsidR="0041077F">
        <w:rPr>
          <w:lang w:val="pl-PL"/>
        </w:rPr>
        <w:t xml:space="preserve"> wynikających z następstwa przedmiotów</w:t>
      </w:r>
      <w:r>
        <w:rPr>
          <w:lang w:val="pl-PL"/>
        </w:rPr>
        <w:t>.</w:t>
      </w:r>
    </w:p>
    <w:p w14:paraId="78833E18" w14:textId="77777777" w:rsidR="00C02347" w:rsidRPr="00117250" w:rsidRDefault="00C02347" w:rsidP="00DC6302">
      <w:pPr>
        <w:pStyle w:val="Nagwek2"/>
        <w:rPr>
          <w:lang w:val="pl-PL"/>
        </w:rPr>
      </w:pPr>
      <w:r w:rsidRPr="00117250">
        <w:rPr>
          <w:lang w:val="pl-PL"/>
        </w:rPr>
        <w:lastRenderedPageBreak/>
        <w:t>Cele kształcenia przedmiotu</w:t>
      </w:r>
    </w:p>
    <w:p w14:paraId="0CBB1216" w14:textId="77777777" w:rsidR="00483B68" w:rsidRPr="00483B68" w:rsidRDefault="00483B68" w:rsidP="00483B68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483B68">
        <w:rPr>
          <w:lang w:val="pl-PL"/>
        </w:rPr>
        <w:t>Wykształcenie umiejętności przestrzennego myślenia poprzez działania rzeźbiarskie.</w:t>
      </w:r>
    </w:p>
    <w:p w14:paraId="7FB18F4F" w14:textId="37A4FBA1" w:rsidR="00483B68" w:rsidRPr="00483B68" w:rsidRDefault="00483B68" w:rsidP="00483B68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483B68">
        <w:rPr>
          <w:lang w:val="pl-PL"/>
        </w:rPr>
        <w:t>Rozwinięcie umiejętności analizy formy przestrzennej i faktury w kontekście projektowania wnętrz</w:t>
      </w:r>
      <w:r>
        <w:rPr>
          <w:lang w:val="pl-PL"/>
        </w:rPr>
        <w:t>.</w:t>
      </w:r>
    </w:p>
    <w:p w14:paraId="03EA2AF1" w14:textId="4F561924" w:rsidR="00C02347" w:rsidRPr="00117250" w:rsidRDefault="00483B68" w:rsidP="00483B68">
      <w:pPr>
        <w:pStyle w:val="Akapitzlist"/>
        <w:numPr>
          <w:ilvl w:val="0"/>
          <w:numId w:val="1"/>
        </w:numPr>
        <w:ind w:left="426"/>
        <w:rPr>
          <w:lang w:val="pl-PL"/>
        </w:rPr>
      </w:pPr>
      <w:r w:rsidRPr="00483B68">
        <w:rPr>
          <w:lang w:val="pl-PL"/>
        </w:rPr>
        <w:t>Zbudowanie świadomości znaczenia proporcji, ciężaru, ekspresji i kompozycji w pracy z bryłą</w:t>
      </w:r>
      <w:r>
        <w:rPr>
          <w:lang w:val="pl-PL"/>
        </w:rPr>
        <w:t>.</w:t>
      </w:r>
    </w:p>
    <w:p w14:paraId="497E04CA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Efekty uczenia się</w:t>
      </w:r>
    </w:p>
    <w:p w14:paraId="124B1E75" w14:textId="77777777" w:rsidR="00DC6302" w:rsidRPr="00FA2C6C" w:rsidRDefault="00DC6302" w:rsidP="00DC6302">
      <w:pPr>
        <w:pStyle w:val="Nagwek3"/>
        <w:spacing w:before="120"/>
        <w:rPr>
          <w:lang w:val="pl-PL"/>
        </w:rPr>
      </w:pPr>
      <w:bookmarkStart w:id="3" w:name="_Hlk218767006"/>
      <w:r w:rsidRPr="00FA2C6C">
        <w:rPr>
          <w:lang w:val="pl-PL"/>
        </w:rPr>
        <w:t>Wiedza</w:t>
      </w:r>
    </w:p>
    <w:bookmarkEnd w:id="3"/>
    <w:p w14:paraId="028A9DCA" w14:textId="3BD0941C" w:rsidR="00C02347" w:rsidRPr="00117250" w:rsidRDefault="00C02347" w:rsidP="00C02347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F33DDF">
        <w:rPr>
          <w:b/>
          <w:noProof/>
          <w:lang w:val="pl-PL"/>
        </w:rPr>
        <w:t>3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Efekty uczenia się w zakresie wiedzy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C02347" w:rsidRPr="00483B68" w14:paraId="2A8B9CC9" w14:textId="77777777" w:rsidTr="00483B68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1AD41126" w14:textId="77777777" w:rsidR="00C02347" w:rsidRPr="00483B68" w:rsidRDefault="00C02347" w:rsidP="0092741A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83B68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3" w:type="dxa"/>
            <w:shd w:val="clear" w:color="auto" w:fill="EDEDED" w:themeFill="accent3" w:themeFillTint="33"/>
            <w:vAlign w:val="center"/>
          </w:tcPr>
          <w:p w14:paraId="54A28C36" w14:textId="77777777" w:rsidR="00C02347" w:rsidRPr="00483B68" w:rsidRDefault="00C0234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483B68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AE9E74E" w14:textId="77777777" w:rsidR="00C02347" w:rsidRPr="00483B68" w:rsidRDefault="00C0234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83B68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2445F318" w14:textId="024682BC" w:rsidR="00C02347" w:rsidRPr="00483B68" w:rsidRDefault="00C02347" w:rsidP="00844BF7">
            <w:pPr>
              <w:spacing w:before="60" w:after="60" w:line="240" w:lineRule="auto"/>
              <w:ind w:left="113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483B68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</w:t>
            </w:r>
            <w:r w:rsidR="00844BF7" w:rsidRPr="00483B68">
              <w:rPr>
                <w:rFonts w:eastAsia="Calibri" w:cstheme="minorHAnsi"/>
                <w:b/>
                <w:sz w:val="20"/>
                <w:szCs w:val="20"/>
                <w:lang w:val="pl-PL"/>
              </w:rPr>
              <w:t> </w:t>
            </w:r>
            <w:r w:rsidRPr="00483B68">
              <w:rPr>
                <w:rFonts w:eastAsia="Calibri" w:cstheme="minorHAnsi"/>
                <w:b/>
                <w:sz w:val="20"/>
                <w:szCs w:val="20"/>
                <w:lang w:val="pl-PL"/>
              </w:rPr>
              <w:t>uczenia się</w:t>
            </w:r>
          </w:p>
        </w:tc>
      </w:tr>
      <w:tr w:rsidR="00483B68" w:rsidRPr="00483B68" w14:paraId="5B5D042D" w14:textId="77777777" w:rsidTr="00483B68">
        <w:tc>
          <w:tcPr>
            <w:tcW w:w="562" w:type="dxa"/>
            <w:vAlign w:val="center"/>
          </w:tcPr>
          <w:p w14:paraId="490AA648" w14:textId="77777777" w:rsidR="00483B68" w:rsidRPr="00483B68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83B68">
              <w:rPr>
                <w:rFonts w:cstheme="minorHAnsi"/>
                <w:sz w:val="20"/>
                <w:szCs w:val="20"/>
                <w:lang w:val="pl-PL"/>
              </w:rPr>
              <w:t>W1</w:t>
            </w:r>
          </w:p>
        </w:tc>
        <w:tc>
          <w:tcPr>
            <w:tcW w:w="5813" w:type="dxa"/>
            <w:vAlign w:val="center"/>
          </w:tcPr>
          <w:p w14:paraId="042C47C1" w14:textId="1BBEC9EB" w:rsidR="00483B68" w:rsidRPr="00483B68" w:rsidRDefault="00483B68" w:rsidP="00483B68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483B68">
              <w:rPr>
                <w:sz w:val="20"/>
                <w:szCs w:val="20"/>
                <w:lang w:val="pl-PL"/>
              </w:rPr>
              <w:t>Student zna zasady kompozycji plastycznej, proporcji i ekspresji bryły oraz metodologię budowania formy rzeźbiarskiej.</w:t>
            </w:r>
          </w:p>
        </w:tc>
        <w:tc>
          <w:tcPr>
            <w:tcW w:w="1559" w:type="dxa"/>
            <w:vAlign w:val="center"/>
          </w:tcPr>
          <w:p w14:paraId="1C3720F2" w14:textId="0154ED61" w:rsidR="00483B68" w:rsidRPr="00483B68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83B68">
              <w:rPr>
                <w:sz w:val="20"/>
                <w:szCs w:val="20"/>
              </w:rPr>
              <w:t>AW_WG02</w:t>
            </w:r>
          </w:p>
        </w:tc>
        <w:tc>
          <w:tcPr>
            <w:tcW w:w="2551" w:type="dxa"/>
            <w:vAlign w:val="center"/>
          </w:tcPr>
          <w:p w14:paraId="7BED582F" w14:textId="32234DC6" w:rsidR="00483B68" w:rsidRPr="00483B68" w:rsidRDefault="00483B68" w:rsidP="00483B68">
            <w:pPr>
              <w:spacing w:before="60" w:after="60" w:line="240" w:lineRule="auto"/>
              <w:ind w:left="116" w:right="108"/>
              <w:rPr>
                <w:rFonts w:cstheme="minorHAnsi"/>
                <w:sz w:val="20"/>
                <w:szCs w:val="20"/>
                <w:lang w:val="pl-PL"/>
              </w:rPr>
            </w:pPr>
            <w:r w:rsidRPr="00483B68">
              <w:rPr>
                <w:sz w:val="20"/>
                <w:szCs w:val="20"/>
                <w:lang w:val="pl-PL"/>
              </w:rPr>
              <w:t xml:space="preserve">Wykonanie zadań / ćwiczeń / projektu podczas zajęć / poza zajęciami. </w:t>
            </w:r>
          </w:p>
        </w:tc>
      </w:tr>
      <w:tr w:rsidR="00483B68" w:rsidRPr="00483B68" w14:paraId="1630D811" w14:textId="77777777" w:rsidTr="00483B68">
        <w:tc>
          <w:tcPr>
            <w:tcW w:w="562" w:type="dxa"/>
            <w:vAlign w:val="center"/>
          </w:tcPr>
          <w:p w14:paraId="005A970B" w14:textId="79743432" w:rsidR="00483B68" w:rsidRPr="00483B68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83B68">
              <w:rPr>
                <w:rFonts w:cstheme="minorHAnsi"/>
                <w:sz w:val="20"/>
                <w:szCs w:val="20"/>
                <w:lang w:val="pl-PL"/>
              </w:rPr>
              <w:t>W2</w:t>
            </w:r>
          </w:p>
        </w:tc>
        <w:tc>
          <w:tcPr>
            <w:tcW w:w="5813" w:type="dxa"/>
            <w:vAlign w:val="center"/>
          </w:tcPr>
          <w:p w14:paraId="2E6142DC" w14:textId="0A0F2AB7" w:rsidR="00483B68" w:rsidRPr="00483B68" w:rsidRDefault="00483B68" w:rsidP="00483B68">
            <w:pPr>
              <w:widowControl w:val="0"/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483B68">
              <w:rPr>
                <w:sz w:val="20"/>
                <w:szCs w:val="20"/>
                <w:lang w:val="pl-PL"/>
              </w:rPr>
              <w:t>Student charakteryzuje właściwości materiałów rzeźbiarskich, typologię technik i narzędzi oraz pojęcia związane z fakturą i</w:t>
            </w:r>
            <w:r>
              <w:rPr>
                <w:sz w:val="20"/>
                <w:szCs w:val="20"/>
                <w:lang w:val="pl-PL"/>
              </w:rPr>
              <w:t> </w:t>
            </w:r>
            <w:r w:rsidRPr="00483B68">
              <w:rPr>
                <w:sz w:val="20"/>
                <w:szCs w:val="20"/>
                <w:lang w:val="pl-PL"/>
              </w:rPr>
              <w:t>strukturą powierzchni.</w:t>
            </w:r>
          </w:p>
        </w:tc>
        <w:tc>
          <w:tcPr>
            <w:tcW w:w="1559" w:type="dxa"/>
            <w:vAlign w:val="center"/>
          </w:tcPr>
          <w:p w14:paraId="644EBECC" w14:textId="273C27A7" w:rsidR="00483B68" w:rsidRPr="00483B68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83B68">
              <w:rPr>
                <w:sz w:val="20"/>
                <w:szCs w:val="20"/>
              </w:rPr>
              <w:t>AW_WG07</w:t>
            </w:r>
          </w:p>
        </w:tc>
        <w:tc>
          <w:tcPr>
            <w:tcW w:w="2551" w:type="dxa"/>
            <w:vAlign w:val="center"/>
          </w:tcPr>
          <w:p w14:paraId="3BFA8E46" w14:textId="49C9E6D4" w:rsidR="00483B68" w:rsidRPr="00483B68" w:rsidRDefault="00483B68" w:rsidP="00483B68">
            <w:pPr>
              <w:spacing w:before="60" w:after="60" w:line="240" w:lineRule="auto"/>
              <w:ind w:left="116" w:right="108"/>
              <w:rPr>
                <w:rFonts w:cstheme="minorHAnsi"/>
                <w:sz w:val="20"/>
                <w:szCs w:val="20"/>
                <w:lang w:val="pl-PL"/>
              </w:rPr>
            </w:pPr>
            <w:r w:rsidRPr="00483B68">
              <w:rPr>
                <w:sz w:val="20"/>
                <w:szCs w:val="20"/>
                <w:lang w:val="pl-PL"/>
              </w:rPr>
              <w:t>Wykonanie zadań / ćwiczeń / projektu podczas zajęć / poza zajęciami.</w:t>
            </w:r>
          </w:p>
        </w:tc>
      </w:tr>
    </w:tbl>
    <w:p w14:paraId="4D38F383" w14:textId="77777777" w:rsidR="00DC6302" w:rsidRPr="00FA2C6C" w:rsidRDefault="00DC6302" w:rsidP="00DC6302">
      <w:pPr>
        <w:pStyle w:val="Nagwek3"/>
        <w:rPr>
          <w:lang w:val="pl-PL"/>
        </w:rPr>
      </w:pPr>
      <w:bookmarkStart w:id="4" w:name="_Hlk218767112"/>
      <w:r w:rsidRPr="00FA2C6C">
        <w:rPr>
          <w:lang w:val="pl-PL"/>
        </w:rPr>
        <w:t>Umiejętności</w:t>
      </w:r>
    </w:p>
    <w:bookmarkEnd w:id="4"/>
    <w:p w14:paraId="1A760AFE" w14:textId="16CC3E56" w:rsidR="00C02347" w:rsidRPr="00117250" w:rsidRDefault="00C02347" w:rsidP="00DC6302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F33DDF">
        <w:rPr>
          <w:b/>
          <w:noProof/>
          <w:lang w:val="pl-PL"/>
        </w:rPr>
        <w:t>4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Efekty uczenia się w zakresie umiejętności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</w:tblGrid>
      <w:tr w:rsidR="00844BF7" w:rsidRPr="00483B68" w14:paraId="0EE5369D" w14:textId="77777777" w:rsidTr="00483B68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3D90612E" w14:textId="77777777" w:rsidR="00844BF7" w:rsidRPr="00483B68" w:rsidRDefault="00844BF7" w:rsidP="00844BF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83B68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1" w:type="dxa"/>
            <w:shd w:val="clear" w:color="auto" w:fill="EDEDED" w:themeFill="accent3" w:themeFillTint="33"/>
            <w:vAlign w:val="center"/>
          </w:tcPr>
          <w:p w14:paraId="66ECF04F" w14:textId="77777777" w:rsidR="00844BF7" w:rsidRPr="00483B68" w:rsidRDefault="00844BF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483B68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EDEDED" w:themeFill="accent3" w:themeFillTint="33"/>
            <w:vAlign w:val="center"/>
          </w:tcPr>
          <w:p w14:paraId="2ACBF54C" w14:textId="77777777" w:rsidR="00844BF7" w:rsidRPr="00483B68" w:rsidRDefault="00844BF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83B68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EDEDED" w:themeFill="accent3" w:themeFillTint="33"/>
            <w:vAlign w:val="center"/>
          </w:tcPr>
          <w:p w14:paraId="7FD44EEF" w14:textId="44E3BF06" w:rsidR="00844BF7" w:rsidRPr="00483B68" w:rsidRDefault="00844BF7" w:rsidP="00844BF7">
            <w:pPr>
              <w:spacing w:before="60" w:after="60" w:line="240" w:lineRule="auto"/>
              <w:ind w:left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83B68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 uczenia się</w:t>
            </w:r>
          </w:p>
        </w:tc>
      </w:tr>
      <w:tr w:rsidR="00483B68" w:rsidRPr="00483B68" w14:paraId="145604BE" w14:textId="77777777" w:rsidTr="00483B68">
        <w:tc>
          <w:tcPr>
            <w:tcW w:w="562" w:type="dxa"/>
            <w:vAlign w:val="center"/>
          </w:tcPr>
          <w:p w14:paraId="0A6CEE65" w14:textId="77777777" w:rsidR="00483B68" w:rsidRPr="00483B68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83B68">
              <w:rPr>
                <w:rFonts w:cstheme="minorHAnsi"/>
                <w:sz w:val="20"/>
                <w:szCs w:val="20"/>
                <w:lang w:val="pl-PL"/>
              </w:rPr>
              <w:t>U1</w:t>
            </w:r>
          </w:p>
        </w:tc>
        <w:tc>
          <w:tcPr>
            <w:tcW w:w="5811" w:type="dxa"/>
            <w:vAlign w:val="center"/>
          </w:tcPr>
          <w:p w14:paraId="6E78495D" w14:textId="57CCB626" w:rsidR="00483B68" w:rsidRPr="00483B68" w:rsidRDefault="00483B68" w:rsidP="00483B68">
            <w:pPr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483B68">
              <w:rPr>
                <w:sz w:val="20"/>
                <w:szCs w:val="20"/>
                <w:lang w:val="pl-PL"/>
              </w:rPr>
              <w:t>Student potrafi realizować własne koncepcje artystyczne, modelując formy przestrzenne i płaskorzeźby z dbałością o</w:t>
            </w:r>
            <w:r>
              <w:rPr>
                <w:sz w:val="20"/>
                <w:szCs w:val="20"/>
                <w:lang w:val="pl-PL"/>
              </w:rPr>
              <w:t> </w:t>
            </w:r>
            <w:r w:rsidRPr="00483B68">
              <w:rPr>
                <w:sz w:val="20"/>
                <w:szCs w:val="20"/>
                <w:lang w:val="pl-PL"/>
              </w:rPr>
              <w:t>ekspresję bryły i charakter faktury.</w:t>
            </w:r>
          </w:p>
        </w:tc>
        <w:tc>
          <w:tcPr>
            <w:tcW w:w="1560" w:type="dxa"/>
            <w:vAlign w:val="center"/>
          </w:tcPr>
          <w:p w14:paraId="17A36E66" w14:textId="6800BD29" w:rsidR="00483B68" w:rsidRPr="00483B68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83B68">
              <w:rPr>
                <w:sz w:val="20"/>
                <w:szCs w:val="20"/>
              </w:rPr>
              <w:t>AW_UW12</w:t>
            </w:r>
          </w:p>
        </w:tc>
        <w:tc>
          <w:tcPr>
            <w:tcW w:w="2552" w:type="dxa"/>
            <w:vAlign w:val="center"/>
          </w:tcPr>
          <w:p w14:paraId="641BAA02" w14:textId="7F65CE3E" w:rsidR="00483B68" w:rsidRPr="00483B68" w:rsidRDefault="00483B68" w:rsidP="00483B68">
            <w:pPr>
              <w:spacing w:before="60" w:after="60" w:line="240" w:lineRule="auto"/>
              <w:ind w:left="116" w:right="108"/>
              <w:rPr>
                <w:rFonts w:cstheme="minorHAnsi"/>
                <w:sz w:val="20"/>
                <w:szCs w:val="20"/>
                <w:lang w:val="pl-PL"/>
              </w:rPr>
            </w:pPr>
            <w:r w:rsidRPr="00483B68">
              <w:rPr>
                <w:sz w:val="20"/>
                <w:szCs w:val="20"/>
                <w:lang w:val="pl-PL"/>
              </w:rPr>
              <w:t>Wykonanie zadań / ćwiczeń / projektu podczas zajęć / poza zajęciami.</w:t>
            </w:r>
          </w:p>
        </w:tc>
      </w:tr>
      <w:tr w:rsidR="00483B68" w:rsidRPr="00483B68" w14:paraId="3621BD52" w14:textId="77777777" w:rsidTr="00483B68">
        <w:tc>
          <w:tcPr>
            <w:tcW w:w="562" w:type="dxa"/>
            <w:vAlign w:val="center"/>
          </w:tcPr>
          <w:p w14:paraId="739E7F63" w14:textId="6D596C8D" w:rsidR="00483B68" w:rsidRPr="00483B68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83B68">
              <w:rPr>
                <w:rFonts w:cstheme="minorHAnsi"/>
                <w:sz w:val="20"/>
                <w:szCs w:val="20"/>
                <w:lang w:val="pl-PL"/>
              </w:rPr>
              <w:t>U2</w:t>
            </w:r>
          </w:p>
        </w:tc>
        <w:tc>
          <w:tcPr>
            <w:tcW w:w="5811" w:type="dxa"/>
            <w:vAlign w:val="center"/>
          </w:tcPr>
          <w:p w14:paraId="2289EE14" w14:textId="7FA6267E" w:rsidR="00483B68" w:rsidRPr="00483B68" w:rsidRDefault="00483B68" w:rsidP="00483B68">
            <w:pPr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483B68">
              <w:rPr>
                <w:sz w:val="20"/>
                <w:szCs w:val="20"/>
                <w:lang w:val="pl-PL"/>
              </w:rPr>
              <w:t>Student potrafi wykorzystać warsztat rzeźbiarski do tworzenia modeli i struktur przestrzennych, poprawnie dobierając technikę do zamierzonego efektu.</w:t>
            </w:r>
          </w:p>
        </w:tc>
        <w:tc>
          <w:tcPr>
            <w:tcW w:w="1560" w:type="dxa"/>
            <w:vAlign w:val="center"/>
          </w:tcPr>
          <w:p w14:paraId="207F4B83" w14:textId="241FA749" w:rsidR="00483B68" w:rsidRPr="00483B68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83B68">
              <w:rPr>
                <w:sz w:val="20"/>
                <w:szCs w:val="20"/>
              </w:rPr>
              <w:t>AW_UW13</w:t>
            </w:r>
          </w:p>
        </w:tc>
        <w:tc>
          <w:tcPr>
            <w:tcW w:w="2552" w:type="dxa"/>
            <w:vAlign w:val="center"/>
          </w:tcPr>
          <w:p w14:paraId="4E8096B0" w14:textId="6D616A91" w:rsidR="00483B68" w:rsidRPr="00483B68" w:rsidRDefault="00483B68" w:rsidP="00483B68">
            <w:pPr>
              <w:spacing w:before="60" w:after="60" w:line="240" w:lineRule="auto"/>
              <w:ind w:left="116" w:right="108"/>
              <w:rPr>
                <w:rFonts w:cstheme="minorHAnsi"/>
                <w:sz w:val="20"/>
                <w:szCs w:val="20"/>
                <w:lang w:val="pl-PL"/>
              </w:rPr>
            </w:pPr>
            <w:r w:rsidRPr="00483B68">
              <w:rPr>
                <w:sz w:val="20"/>
                <w:szCs w:val="20"/>
                <w:lang w:val="pl-PL"/>
              </w:rPr>
              <w:t>Wykonanie zadań / ćwiczeń / projektu podczas zajęć / poza zajęciami.</w:t>
            </w:r>
          </w:p>
        </w:tc>
      </w:tr>
      <w:tr w:rsidR="00483B68" w:rsidRPr="00483B68" w14:paraId="0FAD0B44" w14:textId="77777777" w:rsidTr="00483B68">
        <w:tc>
          <w:tcPr>
            <w:tcW w:w="562" w:type="dxa"/>
            <w:vAlign w:val="center"/>
          </w:tcPr>
          <w:p w14:paraId="1B5A9364" w14:textId="78F6ABF6" w:rsidR="00483B68" w:rsidRPr="00483B68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83B68">
              <w:rPr>
                <w:rFonts w:cstheme="minorHAnsi"/>
                <w:sz w:val="20"/>
                <w:szCs w:val="20"/>
                <w:lang w:val="pl-PL"/>
              </w:rPr>
              <w:t>U3</w:t>
            </w:r>
          </w:p>
        </w:tc>
        <w:tc>
          <w:tcPr>
            <w:tcW w:w="5811" w:type="dxa"/>
            <w:vAlign w:val="center"/>
          </w:tcPr>
          <w:p w14:paraId="7CD515FA" w14:textId="1564BBAB" w:rsidR="00483B68" w:rsidRPr="00483B68" w:rsidRDefault="00483B68" w:rsidP="00483B68">
            <w:pPr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483B68">
              <w:rPr>
                <w:sz w:val="20"/>
                <w:szCs w:val="20"/>
                <w:lang w:val="pl-PL"/>
              </w:rPr>
              <w:t>Student potrafi tworzyć czytelne prezentacje swoich koncepcji w</w:t>
            </w:r>
            <w:r>
              <w:rPr>
                <w:sz w:val="20"/>
                <w:szCs w:val="20"/>
                <w:lang w:val="pl-PL"/>
              </w:rPr>
              <w:t> </w:t>
            </w:r>
            <w:r w:rsidRPr="00483B68">
              <w:rPr>
                <w:sz w:val="20"/>
                <w:szCs w:val="20"/>
                <w:lang w:val="pl-PL"/>
              </w:rPr>
              <w:t>formie modelowej, uwzględniając relacje przestrzenne i</w:t>
            </w:r>
            <w:r>
              <w:rPr>
                <w:sz w:val="20"/>
                <w:szCs w:val="20"/>
                <w:lang w:val="pl-PL"/>
              </w:rPr>
              <w:t> </w:t>
            </w:r>
            <w:r w:rsidRPr="00483B68">
              <w:rPr>
                <w:sz w:val="20"/>
                <w:szCs w:val="20"/>
                <w:lang w:val="pl-PL"/>
              </w:rPr>
              <w:t>oddziaływanie światła na bryłę.</w:t>
            </w:r>
          </w:p>
        </w:tc>
        <w:tc>
          <w:tcPr>
            <w:tcW w:w="1560" w:type="dxa"/>
            <w:vAlign w:val="center"/>
          </w:tcPr>
          <w:p w14:paraId="15B90FEF" w14:textId="7F070E00" w:rsidR="00483B68" w:rsidRPr="00483B68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83B68">
              <w:rPr>
                <w:sz w:val="20"/>
                <w:szCs w:val="20"/>
              </w:rPr>
              <w:t>AW_UW04</w:t>
            </w:r>
          </w:p>
        </w:tc>
        <w:tc>
          <w:tcPr>
            <w:tcW w:w="2552" w:type="dxa"/>
            <w:vAlign w:val="center"/>
          </w:tcPr>
          <w:p w14:paraId="77A4FDE4" w14:textId="4CB108F1" w:rsidR="00483B68" w:rsidRPr="00483B68" w:rsidRDefault="00483B68" w:rsidP="00483B68">
            <w:pPr>
              <w:spacing w:before="60" w:after="60" w:line="240" w:lineRule="auto"/>
              <w:ind w:left="116" w:right="108"/>
              <w:rPr>
                <w:rFonts w:cstheme="minorHAnsi"/>
                <w:sz w:val="20"/>
                <w:szCs w:val="20"/>
                <w:lang w:val="pl-PL"/>
              </w:rPr>
            </w:pPr>
            <w:r w:rsidRPr="00483B68">
              <w:rPr>
                <w:sz w:val="20"/>
                <w:szCs w:val="20"/>
                <w:lang w:val="pl-PL"/>
              </w:rPr>
              <w:t>Wykonanie zadań / ćwiczeń / projektu podczas zajęć / poza zajęciami.</w:t>
            </w:r>
          </w:p>
        </w:tc>
      </w:tr>
      <w:tr w:rsidR="00483B68" w:rsidRPr="00483B68" w14:paraId="53717EE6" w14:textId="77777777" w:rsidTr="00483B68">
        <w:tc>
          <w:tcPr>
            <w:tcW w:w="562" w:type="dxa"/>
            <w:vAlign w:val="center"/>
          </w:tcPr>
          <w:p w14:paraId="34554DC2" w14:textId="75569116" w:rsidR="00483B68" w:rsidRPr="00483B68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83B68">
              <w:rPr>
                <w:rFonts w:cstheme="minorHAnsi"/>
                <w:sz w:val="20"/>
                <w:szCs w:val="20"/>
                <w:lang w:val="pl-PL"/>
              </w:rPr>
              <w:t>U4</w:t>
            </w:r>
          </w:p>
        </w:tc>
        <w:tc>
          <w:tcPr>
            <w:tcW w:w="5811" w:type="dxa"/>
            <w:vAlign w:val="center"/>
          </w:tcPr>
          <w:p w14:paraId="4794C805" w14:textId="3EB0D19A" w:rsidR="00483B68" w:rsidRPr="00483B68" w:rsidRDefault="00483B68" w:rsidP="00483B68">
            <w:pPr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483B68">
              <w:rPr>
                <w:sz w:val="20"/>
                <w:szCs w:val="20"/>
                <w:lang w:val="pl-PL"/>
              </w:rPr>
              <w:t>Student potrafi dobrać właściwą metodę i materiał do stworzenia formy plastycznej.</w:t>
            </w:r>
          </w:p>
        </w:tc>
        <w:tc>
          <w:tcPr>
            <w:tcW w:w="1560" w:type="dxa"/>
            <w:vAlign w:val="center"/>
          </w:tcPr>
          <w:p w14:paraId="31CA38AA" w14:textId="2065E8CC" w:rsidR="00483B68" w:rsidRPr="00483B68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83B68">
              <w:rPr>
                <w:sz w:val="20"/>
                <w:szCs w:val="20"/>
              </w:rPr>
              <w:t>AW_UW09</w:t>
            </w:r>
          </w:p>
        </w:tc>
        <w:tc>
          <w:tcPr>
            <w:tcW w:w="2552" w:type="dxa"/>
            <w:vAlign w:val="center"/>
          </w:tcPr>
          <w:p w14:paraId="35ECAB39" w14:textId="00A0AA83" w:rsidR="00483B68" w:rsidRPr="00483B68" w:rsidRDefault="00483B68" w:rsidP="00483B68">
            <w:pPr>
              <w:spacing w:before="60" w:after="60" w:line="240" w:lineRule="auto"/>
              <w:ind w:left="116" w:right="108"/>
              <w:rPr>
                <w:rFonts w:cstheme="minorHAnsi"/>
                <w:sz w:val="20"/>
                <w:szCs w:val="20"/>
                <w:lang w:val="pl-PL"/>
              </w:rPr>
            </w:pPr>
            <w:r w:rsidRPr="00483B68">
              <w:rPr>
                <w:sz w:val="20"/>
                <w:szCs w:val="20"/>
                <w:lang w:val="pl-PL"/>
              </w:rPr>
              <w:t>Wykonanie zadań / ćwiczeń / projektu podczas zajęć / poza zajęciami.</w:t>
            </w:r>
          </w:p>
        </w:tc>
      </w:tr>
      <w:tr w:rsidR="00483B68" w:rsidRPr="00483B68" w14:paraId="1F6F2A90" w14:textId="77777777" w:rsidTr="00483B68">
        <w:tc>
          <w:tcPr>
            <w:tcW w:w="562" w:type="dxa"/>
            <w:vAlign w:val="center"/>
          </w:tcPr>
          <w:p w14:paraId="6671596A" w14:textId="104A9329" w:rsidR="00483B68" w:rsidRPr="00483B68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83B68">
              <w:rPr>
                <w:rFonts w:cstheme="minorHAnsi"/>
                <w:sz w:val="20"/>
                <w:szCs w:val="20"/>
                <w:lang w:val="pl-PL"/>
              </w:rPr>
              <w:t>U5</w:t>
            </w:r>
          </w:p>
        </w:tc>
        <w:tc>
          <w:tcPr>
            <w:tcW w:w="5811" w:type="dxa"/>
            <w:vAlign w:val="center"/>
          </w:tcPr>
          <w:p w14:paraId="25801758" w14:textId="2EBA133F" w:rsidR="00483B68" w:rsidRPr="00483B68" w:rsidRDefault="00483B68" w:rsidP="00483B68">
            <w:pPr>
              <w:spacing w:before="60" w:after="60" w:line="240" w:lineRule="auto"/>
              <w:ind w:left="110" w:right="108"/>
              <w:rPr>
                <w:rFonts w:cstheme="minorHAnsi"/>
                <w:sz w:val="20"/>
                <w:szCs w:val="20"/>
                <w:lang w:val="pl-PL"/>
              </w:rPr>
            </w:pPr>
            <w:r w:rsidRPr="00483B68">
              <w:rPr>
                <w:sz w:val="20"/>
                <w:szCs w:val="20"/>
                <w:lang w:val="pl-PL"/>
              </w:rPr>
              <w:t>Student potrafi realizować zadania projektowe oparte na zróżnicowanych zagadnieniach stylistycznych, transformując formy naturalne w język rzeźby.</w:t>
            </w:r>
          </w:p>
        </w:tc>
        <w:tc>
          <w:tcPr>
            <w:tcW w:w="1560" w:type="dxa"/>
            <w:vAlign w:val="center"/>
          </w:tcPr>
          <w:p w14:paraId="3E0C4AA9" w14:textId="33811F72" w:rsidR="00483B68" w:rsidRPr="00483B68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83B68">
              <w:rPr>
                <w:sz w:val="20"/>
                <w:szCs w:val="20"/>
              </w:rPr>
              <w:t>AW_UW02</w:t>
            </w:r>
          </w:p>
        </w:tc>
        <w:tc>
          <w:tcPr>
            <w:tcW w:w="2552" w:type="dxa"/>
            <w:vAlign w:val="center"/>
          </w:tcPr>
          <w:p w14:paraId="7898F801" w14:textId="7BA0294C" w:rsidR="00483B68" w:rsidRPr="00483B68" w:rsidRDefault="00483B68" w:rsidP="00483B68">
            <w:pPr>
              <w:spacing w:before="60" w:after="60" w:line="240" w:lineRule="auto"/>
              <w:ind w:left="116" w:right="108"/>
              <w:rPr>
                <w:rFonts w:cstheme="minorHAnsi"/>
                <w:sz w:val="20"/>
                <w:szCs w:val="20"/>
                <w:lang w:val="pl-PL"/>
              </w:rPr>
            </w:pPr>
            <w:r w:rsidRPr="00483B68">
              <w:rPr>
                <w:sz w:val="20"/>
                <w:szCs w:val="20"/>
                <w:lang w:val="pl-PL"/>
              </w:rPr>
              <w:t>Wykonanie zadań / ćwiczeń / projektu podczas zajęć / poza zajęciami.</w:t>
            </w:r>
          </w:p>
        </w:tc>
      </w:tr>
    </w:tbl>
    <w:p w14:paraId="40EDF748" w14:textId="77777777" w:rsidR="00DC6302" w:rsidRPr="00FA2C6C" w:rsidRDefault="00DC6302" w:rsidP="00DC6302">
      <w:pPr>
        <w:pStyle w:val="Nagwek3"/>
        <w:rPr>
          <w:lang w:val="pl-PL"/>
        </w:rPr>
      </w:pPr>
      <w:bookmarkStart w:id="5" w:name="_Hlk218767148"/>
      <w:r w:rsidRPr="00FA2C6C">
        <w:rPr>
          <w:lang w:val="pl-PL"/>
        </w:rPr>
        <w:lastRenderedPageBreak/>
        <w:t>Kompetencje społeczne</w:t>
      </w:r>
    </w:p>
    <w:bookmarkEnd w:id="5"/>
    <w:p w14:paraId="4300A3B9" w14:textId="01EE8050" w:rsidR="00C02347" w:rsidRPr="00117250" w:rsidRDefault="00C02347" w:rsidP="00DC6302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F33DDF">
        <w:rPr>
          <w:b/>
          <w:noProof/>
          <w:lang w:val="pl-PL"/>
        </w:rPr>
        <w:t>5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Efekty uczenia się w zakresie </w:t>
      </w:r>
      <w:r w:rsidR="00DC6302">
        <w:rPr>
          <w:lang w:val="pl-PL"/>
        </w:rPr>
        <w:t>kompetencji społecznych</w:t>
      </w: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844BF7" w:rsidRPr="004C4594" w14:paraId="484CBB21" w14:textId="77777777" w:rsidTr="00483B68">
        <w:trPr>
          <w:trHeight w:val="575"/>
          <w:tblHeader/>
        </w:trPr>
        <w:tc>
          <w:tcPr>
            <w:tcW w:w="562" w:type="dxa"/>
            <w:shd w:val="clear" w:color="auto" w:fill="EDEDED" w:themeFill="accent3" w:themeFillTint="33"/>
            <w:vAlign w:val="center"/>
          </w:tcPr>
          <w:p w14:paraId="0A95BA9D" w14:textId="77777777" w:rsidR="00844BF7" w:rsidRPr="004C4594" w:rsidRDefault="00844BF7" w:rsidP="00844BF7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C4594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5812" w:type="dxa"/>
            <w:shd w:val="clear" w:color="auto" w:fill="EDEDED" w:themeFill="accent3" w:themeFillTint="33"/>
            <w:vAlign w:val="center"/>
          </w:tcPr>
          <w:p w14:paraId="2D24DAAC" w14:textId="77777777" w:rsidR="00844BF7" w:rsidRPr="004C4594" w:rsidRDefault="00844BF7" w:rsidP="00844BF7">
            <w:pPr>
              <w:spacing w:before="60" w:after="60" w:line="240" w:lineRule="auto"/>
              <w:ind w:left="110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4C4594">
              <w:rPr>
                <w:rFonts w:eastAsia="Calibri" w:cstheme="minorHAnsi"/>
                <w:b/>
                <w:sz w:val="20"/>
                <w:szCs w:val="20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79E5D6D1" w14:textId="77777777" w:rsidR="00844BF7" w:rsidRPr="004C4594" w:rsidRDefault="00844BF7" w:rsidP="00844BF7">
            <w:pPr>
              <w:spacing w:before="60" w:after="60" w:line="240" w:lineRule="auto"/>
              <w:ind w:left="117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C4594">
              <w:rPr>
                <w:rFonts w:eastAsia="Calibri" w:cstheme="minorHAnsi"/>
                <w:b/>
                <w:sz w:val="20"/>
                <w:szCs w:val="20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EDEDED" w:themeFill="accent3" w:themeFillTint="33"/>
            <w:vAlign w:val="center"/>
          </w:tcPr>
          <w:p w14:paraId="1AFBC8A2" w14:textId="3CB5FE6C" w:rsidR="00844BF7" w:rsidRPr="004C4594" w:rsidRDefault="00844BF7" w:rsidP="00844BF7">
            <w:pPr>
              <w:spacing w:before="60" w:after="60" w:line="240" w:lineRule="auto"/>
              <w:ind w:left="113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C4594">
              <w:rPr>
                <w:rFonts w:eastAsia="Calibri" w:cstheme="minorHAnsi"/>
                <w:b/>
                <w:sz w:val="20"/>
                <w:szCs w:val="20"/>
                <w:lang w:val="pl-PL"/>
              </w:rPr>
              <w:t>Metody weryfikacji efektów uczenia się</w:t>
            </w:r>
          </w:p>
        </w:tc>
      </w:tr>
      <w:tr w:rsidR="00483B68" w:rsidRPr="004C4594" w14:paraId="0ABA5902" w14:textId="77777777" w:rsidTr="00483B68">
        <w:tc>
          <w:tcPr>
            <w:tcW w:w="562" w:type="dxa"/>
            <w:vAlign w:val="center"/>
          </w:tcPr>
          <w:p w14:paraId="42B3C2E2" w14:textId="77777777" w:rsidR="00483B68" w:rsidRPr="004C4594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4594">
              <w:rPr>
                <w:rFonts w:cstheme="minorHAnsi"/>
                <w:sz w:val="20"/>
                <w:szCs w:val="20"/>
                <w:lang w:val="pl-PL"/>
              </w:rPr>
              <w:t>K1</w:t>
            </w:r>
          </w:p>
        </w:tc>
        <w:tc>
          <w:tcPr>
            <w:tcW w:w="5812" w:type="dxa"/>
            <w:vAlign w:val="center"/>
          </w:tcPr>
          <w:p w14:paraId="5410647C" w14:textId="5C33EF6B" w:rsidR="00483B68" w:rsidRPr="004C4594" w:rsidRDefault="00483B68" w:rsidP="00483B68">
            <w:pPr>
              <w:widowControl w:val="0"/>
              <w:spacing w:before="60" w:after="60" w:line="240" w:lineRule="auto"/>
              <w:ind w:left="110"/>
              <w:rPr>
                <w:rFonts w:cstheme="minorHAnsi"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Student jest gotów do uznania znaczenia intuicji i wyobraźni w procesie twórczym oraz do krytycznej oceny własnych działań artystycznych.</w:t>
            </w:r>
          </w:p>
        </w:tc>
        <w:tc>
          <w:tcPr>
            <w:tcW w:w="1559" w:type="dxa"/>
            <w:vAlign w:val="center"/>
          </w:tcPr>
          <w:p w14:paraId="13EBBA0C" w14:textId="4F74C286" w:rsidR="00483B68" w:rsidRPr="004C4594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AW_KK01</w:t>
            </w:r>
          </w:p>
        </w:tc>
        <w:tc>
          <w:tcPr>
            <w:tcW w:w="2558" w:type="dxa"/>
            <w:vAlign w:val="center"/>
          </w:tcPr>
          <w:p w14:paraId="554D1F65" w14:textId="4D576E23" w:rsidR="00483B68" w:rsidRPr="004C4594" w:rsidRDefault="00483B68" w:rsidP="00483B68">
            <w:pPr>
              <w:spacing w:before="60" w:after="60" w:line="240" w:lineRule="auto"/>
              <w:ind w:left="116"/>
              <w:rPr>
                <w:rFonts w:cstheme="minorHAnsi"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Udział w dyskusji.</w:t>
            </w:r>
          </w:p>
        </w:tc>
      </w:tr>
    </w:tbl>
    <w:p w14:paraId="64D8F10A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Treści kształcenia</w:t>
      </w:r>
    </w:p>
    <w:p w14:paraId="4BE5B707" w14:textId="6A998A0E" w:rsidR="00483B68" w:rsidRPr="00FA2C6C" w:rsidRDefault="00483B68" w:rsidP="00483B68">
      <w:pPr>
        <w:pStyle w:val="Legenda"/>
        <w:keepNext/>
        <w:rPr>
          <w:lang w:val="pl-PL"/>
        </w:rPr>
      </w:pPr>
      <w:bookmarkStart w:id="6" w:name="_Hlk81320153"/>
      <w:bookmarkStart w:id="7" w:name="_Hlk214631561"/>
      <w:r w:rsidRPr="00FA2C6C">
        <w:rPr>
          <w:b/>
          <w:lang w:val="pl-PL"/>
        </w:rPr>
        <w:t xml:space="preserve">Tabela </w:t>
      </w:r>
      <w:r w:rsidRPr="00FA2C6C">
        <w:rPr>
          <w:b/>
          <w:lang w:val="pl-PL"/>
        </w:rPr>
        <w:fldChar w:fldCharType="begin"/>
      </w:r>
      <w:r w:rsidRPr="00FA2C6C">
        <w:rPr>
          <w:b/>
          <w:lang w:val="pl-PL"/>
        </w:rPr>
        <w:instrText xml:space="preserve"> SEQ Tabela \* ARABIC </w:instrText>
      </w:r>
      <w:r w:rsidRPr="00FA2C6C">
        <w:rPr>
          <w:b/>
          <w:lang w:val="pl-PL"/>
        </w:rPr>
        <w:fldChar w:fldCharType="separate"/>
      </w:r>
      <w:r w:rsidR="00F33DDF">
        <w:rPr>
          <w:b/>
          <w:noProof/>
          <w:lang w:val="pl-PL"/>
        </w:rPr>
        <w:t>6</w:t>
      </w:r>
      <w:r w:rsidRPr="00FA2C6C">
        <w:rPr>
          <w:b/>
          <w:lang w:val="pl-PL"/>
        </w:rPr>
        <w:fldChar w:fldCharType="end"/>
      </w:r>
      <w:r w:rsidRPr="00FA2C6C">
        <w:rPr>
          <w:b/>
          <w:lang w:val="pl-PL"/>
        </w:rPr>
        <w:t>.</w:t>
      </w:r>
      <w:r w:rsidRPr="00FA2C6C">
        <w:rPr>
          <w:lang w:val="pl-PL"/>
        </w:rPr>
        <w:t xml:space="preserve"> Treści kształcenia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1"/>
        <w:gridCol w:w="5799"/>
        <w:gridCol w:w="2047"/>
        <w:gridCol w:w="2049"/>
      </w:tblGrid>
      <w:tr w:rsidR="00483B68" w:rsidRPr="004C4594" w14:paraId="50DF97EF" w14:textId="77777777" w:rsidTr="00483B68">
        <w:trPr>
          <w:trHeight w:val="273"/>
          <w:tblHeader/>
        </w:trPr>
        <w:tc>
          <w:tcPr>
            <w:tcW w:w="268" w:type="pct"/>
            <w:shd w:val="clear" w:color="auto" w:fill="EDEDED" w:themeFill="accent3" w:themeFillTint="33"/>
            <w:vAlign w:val="center"/>
          </w:tcPr>
          <w:p w14:paraId="46AB7144" w14:textId="77777777" w:rsidR="00483B68" w:rsidRPr="004C4594" w:rsidRDefault="00483B68" w:rsidP="00345CD8">
            <w:pPr>
              <w:widowControl w:val="0"/>
              <w:spacing w:before="60" w:after="60" w:line="240" w:lineRule="auto"/>
              <w:jc w:val="center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4C4594">
              <w:rPr>
                <w:rFonts w:eastAsia="Calibri" w:cstheme="minorHAnsi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2773" w:type="pct"/>
            <w:shd w:val="clear" w:color="auto" w:fill="EDEDED" w:themeFill="accent3" w:themeFillTint="33"/>
            <w:vAlign w:val="center"/>
          </w:tcPr>
          <w:p w14:paraId="3A2522DB" w14:textId="77777777" w:rsidR="00483B68" w:rsidRPr="004C4594" w:rsidRDefault="00483B68" w:rsidP="00345CD8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4C4594">
              <w:rPr>
                <w:rFonts w:eastAsia="Calibri" w:cstheme="minorHAnsi"/>
                <w:b/>
                <w:sz w:val="20"/>
                <w:szCs w:val="20"/>
                <w:lang w:val="pl-PL"/>
              </w:rPr>
              <w:t>Treść kształcenia (tematyka zajęć)</w:t>
            </w:r>
          </w:p>
        </w:tc>
        <w:tc>
          <w:tcPr>
            <w:tcW w:w="979" w:type="pct"/>
            <w:shd w:val="clear" w:color="auto" w:fill="EDEDED" w:themeFill="accent3" w:themeFillTint="33"/>
            <w:vAlign w:val="center"/>
          </w:tcPr>
          <w:p w14:paraId="3DB70DA4" w14:textId="04659D62" w:rsidR="00483B68" w:rsidRPr="004C4594" w:rsidRDefault="00483B68" w:rsidP="00345CD8">
            <w:pPr>
              <w:widowControl w:val="0"/>
              <w:spacing w:before="60" w:after="60" w:line="240" w:lineRule="auto"/>
              <w:ind w:left="184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C4594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="001C0135">
              <w:rPr>
                <w:rFonts w:eastAsia="Calibri" w:cstheme="minorHAnsi"/>
                <w:b/>
                <w:sz w:val="20"/>
                <w:szCs w:val="20"/>
                <w:lang w:val="pl-PL"/>
              </w:rPr>
              <w:t>ćwiczeń</w:t>
            </w:r>
            <w:r w:rsidRPr="004C4594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studia stacjonarne</w:t>
            </w:r>
          </w:p>
        </w:tc>
        <w:tc>
          <w:tcPr>
            <w:tcW w:w="980" w:type="pct"/>
            <w:shd w:val="clear" w:color="auto" w:fill="EDEDED" w:themeFill="accent3" w:themeFillTint="33"/>
            <w:vAlign w:val="center"/>
          </w:tcPr>
          <w:p w14:paraId="32931D80" w14:textId="7AB86D68" w:rsidR="00483B68" w:rsidRPr="004C4594" w:rsidRDefault="00483B68" w:rsidP="00345CD8">
            <w:pPr>
              <w:widowControl w:val="0"/>
              <w:spacing w:before="60" w:after="60" w:line="240" w:lineRule="auto"/>
              <w:ind w:left="128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C4594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Liczba godzin </w:t>
            </w:r>
            <w:r w:rsidR="001C0135">
              <w:rPr>
                <w:rFonts w:eastAsia="Calibri" w:cstheme="minorHAnsi"/>
                <w:b/>
                <w:sz w:val="20"/>
                <w:szCs w:val="20"/>
                <w:lang w:val="pl-PL"/>
              </w:rPr>
              <w:t>ćwiczeń</w:t>
            </w:r>
            <w:bookmarkStart w:id="8" w:name="_GoBack"/>
            <w:bookmarkEnd w:id="8"/>
            <w:r w:rsidRPr="004C4594">
              <w:rPr>
                <w:rFonts w:eastAsia="Calibri" w:cstheme="minorHAnsi"/>
                <w:b/>
                <w:sz w:val="20"/>
                <w:szCs w:val="20"/>
                <w:lang w:val="pl-PL"/>
              </w:rPr>
              <w:t xml:space="preserve"> studia niestacjonarne</w:t>
            </w:r>
          </w:p>
        </w:tc>
      </w:tr>
      <w:tr w:rsidR="00483B68" w:rsidRPr="004C4594" w14:paraId="2E5A6651" w14:textId="77777777" w:rsidTr="00483B68">
        <w:trPr>
          <w:trHeight w:val="273"/>
        </w:trPr>
        <w:tc>
          <w:tcPr>
            <w:tcW w:w="268" w:type="pct"/>
            <w:vAlign w:val="center"/>
          </w:tcPr>
          <w:p w14:paraId="2CD47CE6" w14:textId="77777777" w:rsidR="00483B68" w:rsidRPr="004C4594" w:rsidRDefault="00483B68" w:rsidP="00483B6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4594">
              <w:rPr>
                <w:rFonts w:cstheme="minorHAnsi"/>
                <w:sz w:val="20"/>
                <w:szCs w:val="20"/>
                <w:lang w:val="pl-PL"/>
              </w:rPr>
              <w:t>1</w:t>
            </w:r>
          </w:p>
        </w:tc>
        <w:tc>
          <w:tcPr>
            <w:tcW w:w="2773" w:type="pct"/>
            <w:vAlign w:val="center"/>
          </w:tcPr>
          <w:p w14:paraId="6EC84B8F" w14:textId="16EC2A0D" w:rsidR="00483B68" w:rsidRPr="004C4594" w:rsidRDefault="00483B68" w:rsidP="00483B68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Wprowadzenie do pracy z fakturą i odciskiem – ćwiczenia wstępne. Szkice koncepcyjne, praca z materiałem (plastelina) – eksperyment z fakturą, odciskiem, rytmem. Opracowanie form i detalu</w:t>
            </w:r>
          </w:p>
        </w:tc>
        <w:tc>
          <w:tcPr>
            <w:tcW w:w="979" w:type="pct"/>
            <w:vAlign w:val="center"/>
          </w:tcPr>
          <w:p w14:paraId="15079C25" w14:textId="77AB4EA6" w:rsidR="00483B68" w:rsidRPr="004C4594" w:rsidRDefault="00483B68" w:rsidP="00483B6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11</w:t>
            </w:r>
          </w:p>
        </w:tc>
        <w:tc>
          <w:tcPr>
            <w:tcW w:w="980" w:type="pct"/>
            <w:vAlign w:val="center"/>
          </w:tcPr>
          <w:p w14:paraId="5FFE0032" w14:textId="34D78664" w:rsidR="00483B68" w:rsidRPr="004C4594" w:rsidRDefault="00483B68" w:rsidP="00483B6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6</w:t>
            </w:r>
          </w:p>
        </w:tc>
      </w:tr>
      <w:tr w:rsidR="00483B68" w:rsidRPr="004C4594" w14:paraId="359A1510" w14:textId="77777777" w:rsidTr="00483B68">
        <w:trPr>
          <w:trHeight w:val="273"/>
        </w:trPr>
        <w:tc>
          <w:tcPr>
            <w:tcW w:w="268" w:type="pct"/>
            <w:vAlign w:val="center"/>
          </w:tcPr>
          <w:p w14:paraId="5D13F755" w14:textId="77777777" w:rsidR="00483B68" w:rsidRPr="004C4594" w:rsidRDefault="00483B68" w:rsidP="00483B6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4594">
              <w:rPr>
                <w:rFonts w:cstheme="minorHAnsi"/>
                <w:sz w:val="20"/>
                <w:szCs w:val="20"/>
                <w:lang w:val="pl-PL"/>
              </w:rPr>
              <w:t>2</w:t>
            </w:r>
          </w:p>
        </w:tc>
        <w:tc>
          <w:tcPr>
            <w:tcW w:w="2773" w:type="pct"/>
            <w:vAlign w:val="center"/>
          </w:tcPr>
          <w:p w14:paraId="620463C6" w14:textId="7D15EAAB" w:rsidR="00483B68" w:rsidRPr="004C4594" w:rsidRDefault="00483B68" w:rsidP="00483B68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Analiza form naturalnych – szkice i syntezy bioniczne. Szkice koncepcyjne inspirowane naturą, praca z plasteliną, uproszczenie i synteza organicznych form. Rozwinięcie wybranej formy</w:t>
            </w:r>
          </w:p>
        </w:tc>
        <w:tc>
          <w:tcPr>
            <w:tcW w:w="979" w:type="pct"/>
            <w:vAlign w:val="center"/>
          </w:tcPr>
          <w:p w14:paraId="5D749259" w14:textId="20254EFF" w:rsidR="00483B68" w:rsidRPr="004C4594" w:rsidRDefault="00483B68" w:rsidP="00483B6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11</w:t>
            </w:r>
          </w:p>
        </w:tc>
        <w:tc>
          <w:tcPr>
            <w:tcW w:w="980" w:type="pct"/>
            <w:vAlign w:val="center"/>
          </w:tcPr>
          <w:p w14:paraId="5C1F3DFE" w14:textId="06DB96D0" w:rsidR="00483B68" w:rsidRPr="004C4594" w:rsidRDefault="00483B68" w:rsidP="00483B6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6</w:t>
            </w:r>
          </w:p>
        </w:tc>
      </w:tr>
      <w:tr w:rsidR="00483B68" w:rsidRPr="004C4594" w14:paraId="4668284F" w14:textId="77777777" w:rsidTr="00483B68">
        <w:trPr>
          <w:trHeight w:val="273"/>
        </w:trPr>
        <w:tc>
          <w:tcPr>
            <w:tcW w:w="268" w:type="pct"/>
            <w:vAlign w:val="center"/>
          </w:tcPr>
          <w:p w14:paraId="7326CDD7" w14:textId="77777777" w:rsidR="00483B68" w:rsidRPr="004C4594" w:rsidRDefault="00483B68" w:rsidP="00483B6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4594">
              <w:rPr>
                <w:rFonts w:cstheme="minorHAnsi"/>
                <w:sz w:val="20"/>
                <w:szCs w:val="20"/>
                <w:lang w:val="pl-PL"/>
              </w:rPr>
              <w:t>3</w:t>
            </w:r>
          </w:p>
        </w:tc>
        <w:tc>
          <w:tcPr>
            <w:tcW w:w="2773" w:type="pct"/>
            <w:vAlign w:val="center"/>
          </w:tcPr>
          <w:p w14:paraId="32B3B8CD" w14:textId="4CD899EE" w:rsidR="00483B68" w:rsidRPr="004C4594" w:rsidRDefault="00483B68" w:rsidP="00483B68">
            <w:pPr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Interpretacja detalu architektonicznego we wnętrzu – model przestrzenny. Szkice koncepcyjne (detal, ornament, rytm, światłocień), praca w plastelinie, tworzenie struktury reliefowej. Opracowanie formy detalu w kontekście wnętrza</w:t>
            </w:r>
          </w:p>
        </w:tc>
        <w:tc>
          <w:tcPr>
            <w:tcW w:w="979" w:type="pct"/>
            <w:vAlign w:val="center"/>
          </w:tcPr>
          <w:p w14:paraId="33C56884" w14:textId="5111CFD1" w:rsidR="00483B68" w:rsidRPr="004C4594" w:rsidRDefault="00483B68" w:rsidP="00483B6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11</w:t>
            </w:r>
          </w:p>
        </w:tc>
        <w:tc>
          <w:tcPr>
            <w:tcW w:w="980" w:type="pct"/>
            <w:vAlign w:val="center"/>
          </w:tcPr>
          <w:p w14:paraId="374753D7" w14:textId="4951B540" w:rsidR="00483B68" w:rsidRPr="004C4594" w:rsidRDefault="00483B68" w:rsidP="00483B6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6</w:t>
            </w:r>
          </w:p>
        </w:tc>
      </w:tr>
      <w:tr w:rsidR="00483B68" w:rsidRPr="004C4594" w14:paraId="73785FD0" w14:textId="77777777" w:rsidTr="00483B68">
        <w:trPr>
          <w:trHeight w:val="273"/>
        </w:trPr>
        <w:tc>
          <w:tcPr>
            <w:tcW w:w="268" w:type="pct"/>
            <w:vAlign w:val="center"/>
          </w:tcPr>
          <w:p w14:paraId="24DF4A4C" w14:textId="77777777" w:rsidR="00483B68" w:rsidRPr="004C4594" w:rsidRDefault="00483B68" w:rsidP="00483B6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4594">
              <w:rPr>
                <w:rFonts w:cstheme="minorHAnsi"/>
                <w:sz w:val="20"/>
                <w:szCs w:val="20"/>
                <w:lang w:val="pl-PL"/>
              </w:rPr>
              <w:t>4</w:t>
            </w:r>
          </w:p>
        </w:tc>
        <w:tc>
          <w:tcPr>
            <w:tcW w:w="2773" w:type="pct"/>
            <w:vAlign w:val="center"/>
          </w:tcPr>
          <w:p w14:paraId="25321928" w14:textId="2C962A63" w:rsidR="00483B68" w:rsidRPr="004C4594" w:rsidRDefault="00483B68" w:rsidP="00483B68">
            <w:pPr>
              <w:widowControl w:val="0"/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Kompozycja rzeźbiarska – masa, kierunek, charakter. Szkice koncepcyjne (kompozycje z kilku brył o zróżnicowanym charakterze). Prezentacja końcowa w pracowni</w:t>
            </w:r>
          </w:p>
        </w:tc>
        <w:tc>
          <w:tcPr>
            <w:tcW w:w="979" w:type="pct"/>
            <w:vAlign w:val="center"/>
          </w:tcPr>
          <w:p w14:paraId="0DFBDB51" w14:textId="6E659421" w:rsidR="00483B68" w:rsidRPr="004C4594" w:rsidRDefault="00483B68" w:rsidP="00483B6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12</w:t>
            </w:r>
          </w:p>
        </w:tc>
        <w:tc>
          <w:tcPr>
            <w:tcW w:w="980" w:type="pct"/>
            <w:vAlign w:val="center"/>
          </w:tcPr>
          <w:p w14:paraId="1219665B" w14:textId="31D80F91" w:rsidR="00483B68" w:rsidRPr="004C4594" w:rsidRDefault="00483B68" w:rsidP="00483B6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6</w:t>
            </w:r>
          </w:p>
        </w:tc>
      </w:tr>
      <w:tr w:rsidR="00483B68" w:rsidRPr="004C4594" w14:paraId="6C2EC6B1" w14:textId="77777777" w:rsidTr="00483B68">
        <w:trPr>
          <w:trHeight w:val="358"/>
        </w:trPr>
        <w:tc>
          <w:tcPr>
            <w:tcW w:w="268" w:type="pct"/>
            <w:tcBorders>
              <w:left w:val="nil"/>
              <w:bottom w:val="nil"/>
              <w:right w:val="nil"/>
            </w:tcBorders>
            <w:vAlign w:val="center"/>
          </w:tcPr>
          <w:p w14:paraId="6C009596" w14:textId="77777777" w:rsidR="00483B68" w:rsidRPr="004C4594" w:rsidRDefault="00483B68" w:rsidP="00483B6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773" w:type="pct"/>
            <w:tcBorders>
              <w:left w:val="nil"/>
              <w:bottom w:val="nil"/>
            </w:tcBorders>
            <w:vAlign w:val="center"/>
          </w:tcPr>
          <w:p w14:paraId="6D779267" w14:textId="77777777" w:rsidR="00483B68" w:rsidRPr="004C4594" w:rsidRDefault="00483B68" w:rsidP="00483B68">
            <w:pPr>
              <w:widowControl w:val="0"/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C4594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79" w:type="pct"/>
            <w:vAlign w:val="center"/>
          </w:tcPr>
          <w:p w14:paraId="1F385D73" w14:textId="26BA37CC" w:rsidR="00483B68" w:rsidRPr="004C4594" w:rsidRDefault="00483B68" w:rsidP="00483B6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4C4594">
              <w:rPr>
                <w:b/>
                <w:bCs/>
                <w:sz w:val="20"/>
                <w:szCs w:val="20"/>
                <w:lang w:val="pl-PL"/>
              </w:rPr>
              <w:t>45</w:t>
            </w:r>
          </w:p>
        </w:tc>
        <w:tc>
          <w:tcPr>
            <w:tcW w:w="980" w:type="pct"/>
            <w:vAlign w:val="center"/>
          </w:tcPr>
          <w:p w14:paraId="5065CB22" w14:textId="547EAE6B" w:rsidR="00483B68" w:rsidRPr="004C4594" w:rsidRDefault="00483B68" w:rsidP="00483B68">
            <w:pPr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4C4594">
              <w:rPr>
                <w:b/>
                <w:bCs/>
                <w:sz w:val="20"/>
                <w:szCs w:val="20"/>
                <w:lang w:val="pl-PL"/>
              </w:rPr>
              <w:t>24</w:t>
            </w:r>
          </w:p>
        </w:tc>
      </w:tr>
    </w:tbl>
    <w:p w14:paraId="4C1F90AC" w14:textId="77777777" w:rsidR="00C02347" w:rsidRPr="00117250" w:rsidRDefault="00C02347" w:rsidP="006449AD">
      <w:pPr>
        <w:pStyle w:val="Nagwek2"/>
        <w:rPr>
          <w:lang w:val="pl-PL"/>
        </w:rPr>
      </w:pPr>
      <w:r w:rsidRPr="00117250">
        <w:rPr>
          <w:lang w:val="pl-PL"/>
        </w:rPr>
        <w:t>Metody kształcenia</w:t>
      </w:r>
    </w:p>
    <w:bookmarkEnd w:id="6"/>
    <w:p w14:paraId="71FE06A6" w14:textId="0E265913" w:rsidR="00C02347" w:rsidRPr="00117250" w:rsidRDefault="00C02347" w:rsidP="00C02347">
      <w:pPr>
        <w:rPr>
          <w:rFonts w:cstheme="minorHAnsi"/>
          <w:lang w:val="pl-PL"/>
        </w:rPr>
      </w:pPr>
      <w:r w:rsidRPr="00117250">
        <w:rPr>
          <w:rFonts w:cstheme="minorHAnsi"/>
          <w:b/>
          <w:bCs/>
          <w:lang w:val="pl-PL"/>
        </w:rPr>
        <w:t>Metody podające:</w:t>
      </w:r>
      <w:r w:rsidR="00483B68">
        <w:rPr>
          <w:rFonts w:cstheme="minorHAnsi"/>
          <w:lang w:val="pl-PL"/>
        </w:rPr>
        <w:t xml:space="preserve"> </w:t>
      </w:r>
      <w:proofErr w:type="spellStart"/>
      <w:r w:rsidRPr="00117250">
        <w:rPr>
          <w:rFonts w:cstheme="minorHAnsi"/>
          <w:lang w:val="pl-PL"/>
        </w:rPr>
        <w:t>mikrowykład</w:t>
      </w:r>
      <w:proofErr w:type="spellEnd"/>
      <w:r w:rsidR="00483B68">
        <w:rPr>
          <w:rFonts w:cstheme="minorHAnsi"/>
          <w:lang w:val="pl-PL"/>
        </w:rPr>
        <w:t xml:space="preserve"> </w:t>
      </w:r>
      <w:r w:rsidR="00483B68" w:rsidRPr="00117250">
        <w:rPr>
          <w:rFonts w:cstheme="minorHAnsi"/>
          <w:lang w:val="pl-PL"/>
        </w:rPr>
        <w:t>(wspomagany prezentacją multimedialną)</w:t>
      </w:r>
      <w:r w:rsidRPr="00117250">
        <w:rPr>
          <w:rFonts w:cstheme="minorHAnsi"/>
          <w:lang w:val="pl-PL"/>
        </w:rPr>
        <w:t xml:space="preserve">, </w:t>
      </w:r>
      <w:r w:rsidR="00483B68" w:rsidRPr="00483B68">
        <w:rPr>
          <w:rFonts w:cstheme="minorHAnsi"/>
          <w:lang w:val="pl-PL"/>
        </w:rPr>
        <w:t>objaśnianie i wyjaśnianie zagadnień technicznych i estetycznych, prelekcja dotycząca wybranych aspektów historycznych i formalnych rzeźby</w:t>
      </w:r>
    </w:p>
    <w:p w14:paraId="1B87C876" w14:textId="5BEC2A79" w:rsidR="00C02347" w:rsidRPr="00117250" w:rsidRDefault="00C02347" w:rsidP="00C02347">
      <w:pPr>
        <w:rPr>
          <w:rFonts w:cstheme="minorHAnsi"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Metody aktywizujące: </w:t>
      </w:r>
      <w:r w:rsidR="00483B68" w:rsidRPr="00483B68">
        <w:rPr>
          <w:rFonts w:cstheme="minorHAnsi"/>
          <w:lang w:val="pl-PL"/>
        </w:rPr>
        <w:t>dyskusja dydaktyczna, elementy metody seminaryjnej (analiza tekstów, prezentacje studenckie, wspólne omawianie przykładów i procesów projektowych) (omówienie przykładów dzieł sztuki)</w:t>
      </w:r>
    </w:p>
    <w:p w14:paraId="432221A5" w14:textId="74E04CB8" w:rsidR="00C02347" w:rsidRPr="00117250" w:rsidRDefault="00C02347" w:rsidP="00C02347">
      <w:pPr>
        <w:rPr>
          <w:rFonts w:cstheme="minorHAnsi"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Metody eksponujące: </w:t>
      </w:r>
      <w:r w:rsidR="00483B68" w:rsidRPr="00483B68">
        <w:rPr>
          <w:rFonts w:cstheme="minorHAnsi"/>
          <w:lang w:val="pl-PL"/>
        </w:rPr>
        <w:t>pokaz połączony z przeżyciem (prezentacja dzieł, materiałów i efektów pracy, odniesienie do filmów edukacyjnych, przykładów dzieł sztuki oraz dokumentacji procesów twórczych) (prezentacja dzieł, materiałów i efektów pracy)</w:t>
      </w:r>
    </w:p>
    <w:p w14:paraId="0F719B6C" w14:textId="45D27C9F" w:rsidR="00C02347" w:rsidRPr="00117250" w:rsidRDefault="00C02347" w:rsidP="00C02347">
      <w:pPr>
        <w:rPr>
          <w:rFonts w:cstheme="minorHAnsi"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Metody praktyczne: </w:t>
      </w:r>
      <w:r w:rsidR="00483B68" w:rsidRPr="00483B68">
        <w:rPr>
          <w:rFonts w:cstheme="minorHAnsi"/>
          <w:lang w:val="pl-PL"/>
        </w:rPr>
        <w:t>ćwiczenia manualne (modelowanie, praca z materiałem)</w:t>
      </w:r>
    </w:p>
    <w:p w14:paraId="146447F8" w14:textId="785CF573" w:rsidR="00C02347" w:rsidRPr="00117250" w:rsidRDefault="00C02347" w:rsidP="00C02347">
      <w:pPr>
        <w:rPr>
          <w:rFonts w:cstheme="minorHAnsi"/>
          <w:b/>
          <w:bCs/>
          <w:lang w:val="pl-PL"/>
        </w:rPr>
      </w:pPr>
      <w:r w:rsidRPr="00117250">
        <w:rPr>
          <w:rFonts w:cstheme="minorHAnsi"/>
          <w:b/>
          <w:bCs/>
          <w:lang w:val="pl-PL"/>
        </w:rPr>
        <w:t xml:space="preserve">Formy pracy: </w:t>
      </w:r>
      <w:r w:rsidR="00483B68" w:rsidRPr="00483B68">
        <w:rPr>
          <w:rFonts w:cstheme="minorHAnsi"/>
          <w:lang w:val="pl-PL"/>
        </w:rPr>
        <w:t>korekta indywidualna, dyskusja, praca w małych grupach</w:t>
      </w:r>
    </w:p>
    <w:bookmarkEnd w:id="7"/>
    <w:p w14:paraId="66299E61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lastRenderedPageBreak/>
        <w:t>Warunki zaliczenia</w:t>
      </w:r>
    </w:p>
    <w:p w14:paraId="618E467E" w14:textId="59FFC5FC" w:rsidR="00483B68" w:rsidRPr="00FA2C6C" w:rsidRDefault="00483B68" w:rsidP="00483B68">
      <w:pPr>
        <w:pStyle w:val="Legenda"/>
        <w:keepNext/>
        <w:rPr>
          <w:lang w:val="pl-PL"/>
        </w:rPr>
      </w:pPr>
      <w:r w:rsidRPr="00FA2C6C">
        <w:rPr>
          <w:b/>
          <w:lang w:val="pl-PL"/>
        </w:rPr>
        <w:t xml:space="preserve">Tabela </w:t>
      </w:r>
      <w:r w:rsidRPr="00FA2C6C">
        <w:rPr>
          <w:b/>
          <w:lang w:val="pl-PL"/>
        </w:rPr>
        <w:fldChar w:fldCharType="begin"/>
      </w:r>
      <w:r w:rsidRPr="00FA2C6C">
        <w:rPr>
          <w:b/>
          <w:lang w:val="pl-PL"/>
        </w:rPr>
        <w:instrText xml:space="preserve"> SEQ Tabela \* ARABIC </w:instrText>
      </w:r>
      <w:r w:rsidRPr="00FA2C6C">
        <w:rPr>
          <w:b/>
          <w:lang w:val="pl-PL"/>
        </w:rPr>
        <w:fldChar w:fldCharType="separate"/>
      </w:r>
      <w:r w:rsidR="00F33DDF">
        <w:rPr>
          <w:b/>
          <w:noProof/>
          <w:lang w:val="pl-PL"/>
        </w:rPr>
        <w:t>7</w:t>
      </w:r>
      <w:r w:rsidRPr="00FA2C6C">
        <w:rPr>
          <w:b/>
          <w:lang w:val="pl-PL"/>
        </w:rPr>
        <w:fldChar w:fldCharType="end"/>
      </w:r>
      <w:r w:rsidRPr="00FA2C6C">
        <w:rPr>
          <w:b/>
          <w:lang w:val="pl-PL"/>
        </w:rPr>
        <w:t>.</w:t>
      </w:r>
      <w:r w:rsidRPr="00FA2C6C">
        <w:rPr>
          <w:lang w:val="pl-PL"/>
        </w:rPr>
        <w:t xml:space="preserve"> Warunki zaliczenia zajęć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244"/>
        <w:gridCol w:w="2212"/>
      </w:tblGrid>
      <w:tr w:rsidR="00483B68" w:rsidRPr="00483B68" w14:paraId="38D36590" w14:textId="77777777" w:rsidTr="00483B68">
        <w:trPr>
          <w:trHeight w:val="440"/>
          <w:tblHeader/>
        </w:trPr>
        <w:tc>
          <w:tcPr>
            <w:tcW w:w="3942" w:type="pct"/>
            <w:shd w:val="clear" w:color="auto" w:fill="EDEDED" w:themeFill="accent3" w:themeFillTint="33"/>
            <w:vAlign w:val="center"/>
          </w:tcPr>
          <w:p w14:paraId="2A333FF1" w14:textId="77777777" w:rsidR="00483B68" w:rsidRPr="00483B68" w:rsidRDefault="00483B68" w:rsidP="00345CD8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83B68">
              <w:rPr>
                <w:rFonts w:eastAsia="Calibri" w:cstheme="minorHAnsi"/>
                <w:b/>
                <w:sz w:val="20"/>
                <w:szCs w:val="20"/>
                <w:lang w:val="pl-PL"/>
              </w:rPr>
              <w:t>Sposób zaliczenia</w:t>
            </w:r>
          </w:p>
        </w:tc>
        <w:tc>
          <w:tcPr>
            <w:tcW w:w="1058" w:type="pct"/>
            <w:shd w:val="clear" w:color="auto" w:fill="EDEDED" w:themeFill="accent3" w:themeFillTint="33"/>
            <w:vAlign w:val="center"/>
          </w:tcPr>
          <w:p w14:paraId="0B28D72C" w14:textId="77777777" w:rsidR="00483B68" w:rsidRPr="00483B68" w:rsidRDefault="00483B68" w:rsidP="00345CD8">
            <w:pPr>
              <w:spacing w:before="60" w:after="60" w:line="240" w:lineRule="auto"/>
              <w:ind w:left="718"/>
              <w:rPr>
                <w:rFonts w:cstheme="minorHAnsi"/>
                <w:b/>
                <w:bCs/>
                <w:sz w:val="20"/>
                <w:szCs w:val="20"/>
                <w:lang w:val="pl-PL"/>
              </w:rPr>
            </w:pPr>
            <w:r w:rsidRPr="00483B68">
              <w:rPr>
                <w:b/>
                <w:sz w:val="20"/>
                <w:szCs w:val="20"/>
                <w:lang w:val="pl-PL"/>
              </w:rPr>
              <w:t>Wagi (%)</w:t>
            </w:r>
            <w:r w:rsidRPr="00483B68">
              <w:rPr>
                <w:b/>
                <w:sz w:val="20"/>
                <w:szCs w:val="20"/>
                <w:lang w:val="pl-PL"/>
              </w:rPr>
              <w:br/>
              <w:t>wykład</w:t>
            </w:r>
          </w:p>
        </w:tc>
      </w:tr>
      <w:tr w:rsidR="00483B68" w:rsidRPr="00483B68" w14:paraId="19C8F994" w14:textId="77777777" w:rsidTr="00483B68">
        <w:trPr>
          <w:trHeight w:val="263"/>
        </w:trPr>
        <w:tc>
          <w:tcPr>
            <w:tcW w:w="3942" w:type="pct"/>
            <w:vAlign w:val="center"/>
          </w:tcPr>
          <w:p w14:paraId="16785606" w14:textId="46AEEBAE" w:rsidR="00483B68" w:rsidRPr="00483B68" w:rsidRDefault="00483B68" w:rsidP="00483B68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483B68">
              <w:rPr>
                <w:sz w:val="20"/>
                <w:szCs w:val="20"/>
                <w:lang w:val="pl-PL"/>
              </w:rPr>
              <w:t>systematyczna realizacja zadań i obecność na zajęciach</w:t>
            </w:r>
          </w:p>
        </w:tc>
        <w:tc>
          <w:tcPr>
            <w:tcW w:w="1058" w:type="pct"/>
            <w:vAlign w:val="center"/>
          </w:tcPr>
          <w:p w14:paraId="2188D7BC" w14:textId="3F944E26" w:rsidR="00483B68" w:rsidRPr="00483B68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83B68">
              <w:rPr>
                <w:sz w:val="20"/>
                <w:szCs w:val="20"/>
              </w:rPr>
              <w:t>25</w:t>
            </w:r>
          </w:p>
        </w:tc>
      </w:tr>
      <w:tr w:rsidR="00483B68" w:rsidRPr="00483B68" w14:paraId="05F3CD5F" w14:textId="77777777" w:rsidTr="00483B68">
        <w:trPr>
          <w:trHeight w:val="263"/>
        </w:trPr>
        <w:tc>
          <w:tcPr>
            <w:tcW w:w="3942" w:type="pct"/>
            <w:vAlign w:val="center"/>
          </w:tcPr>
          <w:p w14:paraId="7FB0F463" w14:textId="3786DCC6" w:rsidR="00483B68" w:rsidRPr="00483B68" w:rsidRDefault="00483B68" w:rsidP="00483B68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483B68">
              <w:rPr>
                <w:sz w:val="20"/>
                <w:szCs w:val="20"/>
                <w:lang w:val="pl-PL"/>
              </w:rPr>
              <w:t>oddanie kompletnego zestawu prac cząstkowych (szkice, modele, dokumentacja)</w:t>
            </w:r>
          </w:p>
        </w:tc>
        <w:tc>
          <w:tcPr>
            <w:tcW w:w="1058" w:type="pct"/>
            <w:vAlign w:val="center"/>
          </w:tcPr>
          <w:p w14:paraId="429C6C4E" w14:textId="4BD07105" w:rsidR="00483B68" w:rsidRPr="00483B68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83B68">
              <w:rPr>
                <w:sz w:val="20"/>
                <w:szCs w:val="20"/>
              </w:rPr>
              <w:t>50</w:t>
            </w:r>
          </w:p>
        </w:tc>
      </w:tr>
      <w:tr w:rsidR="00483B68" w:rsidRPr="00483B68" w14:paraId="6E08A978" w14:textId="77777777" w:rsidTr="00483B68">
        <w:trPr>
          <w:trHeight w:val="263"/>
        </w:trPr>
        <w:tc>
          <w:tcPr>
            <w:tcW w:w="3942" w:type="pct"/>
            <w:vAlign w:val="center"/>
          </w:tcPr>
          <w:p w14:paraId="20EC1018" w14:textId="2CB72EA5" w:rsidR="00483B68" w:rsidRPr="00483B68" w:rsidRDefault="00483B68" w:rsidP="00483B68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483B68">
              <w:rPr>
                <w:sz w:val="20"/>
                <w:szCs w:val="20"/>
                <w:lang w:val="pl-PL"/>
              </w:rPr>
              <w:t>prezentacja końcowa pracy wybranej (oceniana pod względem jakości estetycznej, kompozycyjnej i technicznej formy)</w:t>
            </w:r>
          </w:p>
        </w:tc>
        <w:tc>
          <w:tcPr>
            <w:tcW w:w="1058" w:type="pct"/>
            <w:vAlign w:val="center"/>
          </w:tcPr>
          <w:p w14:paraId="1B3226D6" w14:textId="3994CFB3" w:rsidR="00483B68" w:rsidRPr="00483B68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25</w:t>
            </w:r>
          </w:p>
        </w:tc>
      </w:tr>
      <w:tr w:rsidR="00483B68" w:rsidRPr="00483B68" w14:paraId="7A0FC7C8" w14:textId="77777777" w:rsidTr="00483B68">
        <w:trPr>
          <w:trHeight w:val="384"/>
        </w:trPr>
        <w:tc>
          <w:tcPr>
            <w:tcW w:w="3942" w:type="pct"/>
            <w:tcBorders>
              <w:left w:val="nil"/>
              <w:bottom w:val="nil"/>
            </w:tcBorders>
            <w:vAlign w:val="center"/>
          </w:tcPr>
          <w:p w14:paraId="5D5A569B" w14:textId="77777777" w:rsidR="00483B68" w:rsidRPr="00483B68" w:rsidRDefault="00483B68" w:rsidP="00345CD8">
            <w:pPr>
              <w:spacing w:before="60" w:after="60" w:line="240" w:lineRule="auto"/>
              <w:jc w:val="right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483B68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1058" w:type="pct"/>
            <w:vAlign w:val="center"/>
          </w:tcPr>
          <w:p w14:paraId="6DB95571" w14:textId="77777777" w:rsidR="00483B68" w:rsidRPr="00483B68" w:rsidRDefault="00483B68" w:rsidP="00345CD8">
            <w:pPr>
              <w:spacing w:before="60" w:after="60" w:line="240" w:lineRule="auto"/>
              <w:jc w:val="center"/>
              <w:rPr>
                <w:rFonts w:eastAsia="Calibri" w:cstheme="minorHAnsi"/>
                <w:b/>
                <w:sz w:val="20"/>
                <w:szCs w:val="20"/>
                <w:lang w:val="pl-PL"/>
              </w:rPr>
            </w:pPr>
            <w:r w:rsidRPr="00483B68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begin"/>
            </w:r>
            <w:r w:rsidRPr="00483B68">
              <w:rPr>
                <w:rFonts w:eastAsia="Calibri" w:cstheme="minorHAnsi"/>
                <w:b/>
                <w:sz w:val="20"/>
                <w:szCs w:val="20"/>
                <w:lang w:val="pl-PL"/>
              </w:rPr>
              <w:instrText xml:space="preserve"> =SUM(ABOVE)*100% \# "0%" </w:instrText>
            </w:r>
            <w:r w:rsidRPr="00483B68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separate"/>
            </w:r>
            <w:r w:rsidRPr="00483B68">
              <w:rPr>
                <w:rFonts w:eastAsia="Calibri" w:cstheme="minorHAnsi"/>
                <w:b/>
                <w:noProof/>
                <w:sz w:val="20"/>
                <w:szCs w:val="20"/>
                <w:lang w:val="pl-PL"/>
              </w:rPr>
              <w:t>100%</w:t>
            </w:r>
            <w:r w:rsidRPr="00483B68">
              <w:rPr>
                <w:rFonts w:eastAsia="Calibri" w:cstheme="minorHAnsi"/>
                <w:b/>
                <w:sz w:val="20"/>
                <w:szCs w:val="20"/>
                <w:lang w:val="pl-PL"/>
              </w:rPr>
              <w:fldChar w:fldCharType="end"/>
            </w:r>
          </w:p>
        </w:tc>
      </w:tr>
    </w:tbl>
    <w:p w14:paraId="58615ADB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Rozliczenie pracy własnej studenta</w:t>
      </w:r>
    </w:p>
    <w:p w14:paraId="29E75CBA" w14:textId="65EF4CAD" w:rsidR="00C02347" w:rsidRPr="00117250" w:rsidRDefault="00C02347" w:rsidP="00C02347">
      <w:pPr>
        <w:pStyle w:val="Legenda"/>
        <w:keepNext/>
        <w:rPr>
          <w:lang w:val="pl-PL"/>
        </w:rPr>
      </w:pPr>
      <w:r w:rsidRPr="00117250">
        <w:rPr>
          <w:b/>
          <w:lang w:val="pl-PL"/>
        </w:rPr>
        <w:t xml:space="preserve">Tabela </w:t>
      </w:r>
      <w:r w:rsidRPr="00117250">
        <w:rPr>
          <w:b/>
          <w:lang w:val="pl-PL"/>
        </w:rPr>
        <w:fldChar w:fldCharType="begin"/>
      </w:r>
      <w:r w:rsidRPr="00117250">
        <w:rPr>
          <w:b/>
          <w:lang w:val="pl-PL"/>
        </w:rPr>
        <w:instrText xml:space="preserve"> SEQ Tabela \* ARABIC </w:instrText>
      </w:r>
      <w:r w:rsidRPr="00117250">
        <w:rPr>
          <w:b/>
          <w:lang w:val="pl-PL"/>
        </w:rPr>
        <w:fldChar w:fldCharType="separate"/>
      </w:r>
      <w:r w:rsidR="00F33DDF">
        <w:rPr>
          <w:b/>
          <w:noProof/>
          <w:lang w:val="pl-PL"/>
        </w:rPr>
        <w:t>8</w:t>
      </w:r>
      <w:r w:rsidRPr="00117250">
        <w:rPr>
          <w:b/>
          <w:lang w:val="pl-PL"/>
        </w:rPr>
        <w:fldChar w:fldCharType="end"/>
      </w:r>
      <w:r w:rsidRPr="00117250">
        <w:rPr>
          <w:b/>
          <w:lang w:val="pl-PL"/>
        </w:rPr>
        <w:t>.</w:t>
      </w:r>
      <w:r w:rsidRPr="00117250">
        <w:rPr>
          <w:lang w:val="pl-PL"/>
        </w:rPr>
        <w:t xml:space="preserve"> Czynności i liczba godzin pracy własnej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60"/>
        <w:gridCol w:w="1648"/>
        <w:gridCol w:w="1648"/>
      </w:tblGrid>
      <w:tr w:rsidR="00C02347" w:rsidRPr="004C4594" w14:paraId="20E406A7" w14:textId="77777777" w:rsidTr="00483B68">
        <w:trPr>
          <w:trHeight w:val="405"/>
          <w:tblHeader/>
        </w:trPr>
        <w:tc>
          <w:tcPr>
            <w:tcW w:w="3424" w:type="pct"/>
            <w:shd w:val="clear" w:color="auto" w:fill="EDEDED" w:themeFill="accent3" w:themeFillTint="33"/>
            <w:vAlign w:val="center"/>
          </w:tcPr>
          <w:p w14:paraId="2BDD04E4" w14:textId="77777777" w:rsidR="00C02347" w:rsidRPr="004C4594" w:rsidRDefault="00C02347" w:rsidP="0092741A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4C4594">
              <w:rPr>
                <w:rFonts w:eastAsia="Calibri" w:cstheme="minorHAnsi"/>
                <w:b/>
                <w:sz w:val="20"/>
                <w:szCs w:val="20"/>
                <w:lang w:val="pl-PL"/>
              </w:rPr>
              <w:t>Czynności w ramach pracy własnej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591176F1" w14:textId="77777777" w:rsidR="00C02347" w:rsidRPr="004C4594" w:rsidRDefault="00C0234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C4594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stacjonarne</w:t>
            </w:r>
          </w:p>
        </w:tc>
        <w:tc>
          <w:tcPr>
            <w:tcW w:w="788" w:type="pct"/>
            <w:shd w:val="clear" w:color="auto" w:fill="EDEDED" w:themeFill="accent3" w:themeFillTint="33"/>
            <w:vAlign w:val="center"/>
          </w:tcPr>
          <w:p w14:paraId="0E0CECC5" w14:textId="77777777" w:rsidR="00C02347" w:rsidRPr="004C4594" w:rsidRDefault="00C02347" w:rsidP="00844BF7">
            <w:pPr>
              <w:spacing w:before="60" w:after="6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C4594">
              <w:rPr>
                <w:rFonts w:cstheme="minorHAnsi"/>
                <w:b/>
                <w:sz w:val="20"/>
                <w:szCs w:val="20"/>
                <w:lang w:val="pl-PL"/>
              </w:rPr>
              <w:t>Szacowana liczba godzin studia niestacjonarne</w:t>
            </w:r>
          </w:p>
        </w:tc>
      </w:tr>
      <w:tr w:rsidR="00483B68" w:rsidRPr="004C4594" w14:paraId="768C7D64" w14:textId="77777777" w:rsidTr="00483B68">
        <w:trPr>
          <w:trHeight w:val="405"/>
        </w:trPr>
        <w:tc>
          <w:tcPr>
            <w:tcW w:w="3424" w:type="pct"/>
            <w:vAlign w:val="center"/>
          </w:tcPr>
          <w:p w14:paraId="66DFFA46" w14:textId="18C99CB8" w:rsidR="00483B68" w:rsidRPr="004C4594" w:rsidRDefault="00483B68" w:rsidP="00483B68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Przygotowanie materiałów do zajęć (materiały, narzędzia, inspiracje)</w:t>
            </w:r>
          </w:p>
        </w:tc>
        <w:tc>
          <w:tcPr>
            <w:tcW w:w="788" w:type="pct"/>
            <w:vAlign w:val="center"/>
          </w:tcPr>
          <w:p w14:paraId="399145D1" w14:textId="5676331B" w:rsidR="00483B68" w:rsidRPr="004C4594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788" w:type="pct"/>
            <w:vAlign w:val="center"/>
          </w:tcPr>
          <w:p w14:paraId="15303C78" w14:textId="26544720" w:rsidR="00483B68" w:rsidRPr="004C4594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3</w:t>
            </w:r>
          </w:p>
        </w:tc>
      </w:tr>
      <w:tr w:rsidR="00483B68" w:rsidRPr="004C4594" w14:paraId="458984B9" w14:textId="77777777" w:rsidTr="00483B68">
        <w:trPr>
          <w:trHeight w:val="405"/>
        </w:trPr>
        <w:tc>
          <w:tcPr>
            <w:tcW w:w="3424" w:type="pct"/>
            <w:vAlign w:val="center"/>
          </w:tcPr>
          <w:p w14:paraId="06B34F35" w14:textId="257946C2" w:rsidR="00483B68" w:rsidRPr="004C4594" w:rsidRDefault="00483B68" w:rsidP="00483B68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Wykonanie szkiców, syntez form, dokumentacja fotograficzna</w:t>
            </w:r>
          </w:p>
        </w:tc>
        <w:tc>
          <w:tcPr>
            <w:tcW w:w="788" w:type="pct"/>
            <w:vAlign w:val="center"/>
          </w:tcPr>
          <w:p w14:paraId="27F24AB2" w14:textId="548EA597" w:rsidR="00483B68" w:rsidRPr="004C4594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788" w:type="pct"/>
            <w:vAlign w:val="center"/>
          </w:tcPr>
          <w:p w14:paraId="1528491C" w14:textId="08A14CBB" w:rsidR="00483B68" w:rsidRPr="004C4594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17</w:t>
            </w:r>
          </w:p>
        </w:tc>
      </w:tr>
      <w:tr w:rsidR="00483B68" w:rsidRPr="004C4594" w14:paraId="69D1EEA1" w14:textId="77777777" w:rsidTr="00483B68">
        <w:trPr>
          <w:trHeight w:val="405"/>
        </w:trPr>
        <w:tc>
          <w:tcPr>
            <w:tcW w:w="3424" w:type="pct"/>
            <w:vAlign w:val="center"/>
          </w:tcPr>
          <w:p w14:paraId="47B586F9" w14:textId="5BDDE52C" w:rsidR="00483B68" w:rsidRPr="004C4594" w:rsidRDefault="00483B68" w:rsidP="00483B68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Realizacja modeli przestrzennych poza zajęciami</w:t>
            </w:r>
          </w:p>
        </w:tc>
        <w:tc>
          <w:tcPr>
            <w:tcW w:w="788" w:type="pct"/>
            <w:vAlign w:val="center"/>
          </w:tcPr>
          <w:p w14:paraId="1A07C92A" w14:textId="12D0FDD2" w:rsidR="00483B68" w:rsidRPr="004C4594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7</w:t>
            </w:r>
          </w:p>
        </w:tc>
        <w:tc>
          <w:tcPr>
            <w:tcW w:w="788" w:type="pct"/>
            <w:vAlign w:val="center"/>
          </w:tcPr>
          <w:p w14:paraId="37BD0768" w14:textId="5F0C9721" w:rsidR="00483B68" w:rsidRPr="004C4594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14</w:t>
            </w:r>
          </w:p>
        </w:tc>
      </w:tr>
      <w:tr w:rsidR="00483B68" w:rsidRPr="004C4594" w14:paraId="67714877" w14:textId="77777777" w:rsidTr="00483B68">
        <w:trPr>
          <w:trHeight w:val="405"/>
        </w:trPr>
        <w:tc>
          <w:tcPr>
            <w:tcW w:w="3424" w:type="pct"/>
            <w:vAlign w:val="center"/>
          </w:tcPr>
          <w:p w14:paraId="35BC8C20" w14:textId="2576E5DB" w:rsidR="00483B68" w:rsidRPr="004C4594" w:rsidRDefault="00483B68" w:rsidP="00483B68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Zapoznanie się z materiałami dodatkowymi (filmy, teksty, zasoby cyfrowe)</w:t>
            </w:r>
          </w:p>
        </w:tc>
        <w:tc>
          <w:tcPr>
            <w:tcW w:w="788" w:type="pct"/>
            <w:vAlign w:val="center"/>
          </w:tcPr>
          <w:p w14:paraId="1D588836" w14:textId="2BC0D211" w:rsidR="00483B68" w:rsidRPr="004C4594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3</w:t>
            </w:r>
          </w:p>
        </w:tc>
        <w:tc>
          <w:tcPr>
            <w:tcW w:w="788" w:type="pct"/>
            <w:vAlign w:val="center"/>
          </w:tcPr>
          <w:p w14:paraId="686E3843" w14:textId="19754671" w:rsidR="00483B68" w:rsidRPr="004C4594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10</w:t>
            </w:r>
          </w:p>
        </w:tc>
      </w:tr>
      <w:tr w:rsidR="00483B68" w:rsidRPr="004C4594" w14:paraId="4EC9CAA3" w14:textId="77777777" w:rsidTr="00483B68">
        <w:trPr>
          <w:trHeight w:val="405"/>
        </w:trPr>
        <w:tc>
          <w:tcPr>
            <w:tcW w:w="3424" w:type="pct"/>
            <w:vAlign w:val="center"/>
          </w:tcPr>
          <w:p w14:paraId="7FF5ED2B" w14:textId="4CBF9AE7" w:rsidR="00483B68" w:rsidRPr="004C4594" w:rsidRDefault="00483B68" w:rsidP="00483B68">
            <w:pPr>
              <w:spacing w:before="60" w:after="60" w:line="240" w:lineRule="auto"/>
              <w:rPr>
                <w:rFonts w:cstheme="minorHAnsi"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 xml:space="preserve">Lektura obowiązkowa </w:t>
            </w:r>
          </w:p>
        </w:tc>
        <w:tc>
          <w:tcPr>
            <w:tcW w:w="788" w:type="pct"/>
            <w:vAlign w:val="center"/>
          </w:tcPr>
          <w:p w14:paraId="18989910" w14:textId="2B463804" w:rsidR="00483B68" w:rsidRPr="004C4594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4</w:t>
            </w:r>
          </w:p>
        </w:tc>
        <w:tc>
          <w:tcPr>
            <w:tcW w:w="788" w:type="pct"/>
            <w:vAlign w:val="center"/>
          </w:tcPr>
          <w:p w14:paraId="3134B9D4" w14:textId="05E040EF" w:rsidR="00483B68" w:rsidRPr="004C4594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7</w:t>
            </w:r>
          </w:p>
        </w:tc>
      </w:tr>
      <w:tr w:rsidR="00483B68" w:rsidRPr="004C4594" w14:paraId="2FB30686" w14:textId="77777777" w:rsidTr="00483B68">
        <w:trPr>
          <w:trHeight w:val="405"/>
        </w:trPr>
        <w:tc>
          <w:tcPr>
            <w:tcW w:w="3424" w:type="pct"/>
            <w:vAlign w:val="center"/>
          </w:tcPr>
          <w:p w14:paraId="7B53A331" w14:textId="6DA66004" w:rsidR="00483B68" w:rsidRPr="004C4594" w:rsidRDefault="00483B68" w:rsidP="00483B68">
            <w:pPr>
              <w:spacing w:before="60" w:after="60" w:line="240" w:lineRule="auto"/>
              <w:rPr>
                <w:rFonts w:eastAsia="Calibri" w:cstheme="minorHAnsi"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Przygotowanie prezentacji pracy końcowej (dobór światła, kompozycja zdjęcia)</w:t>
            </w:r>
          </w:p>
        </w:tc>
        <w:tc>
          <w:tcPr>
            <w:tcW w:w="788" w:type="pct"/>
            <w:vAlign w:val="center"/>
          </w:tcPr>
          <w:p w14:paraId="52A8809E" w14:textId="0727BBD6" w:rsidR="00483B68" w:rsidRPr="004C4594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6</w:t>
            </w:r>
          </w:p>
        </w:tc>
        <w:tc>
          <w:tcPr>
            <w:tcW w:w="788" w:type="pct"/>
            <w:vAlign w:val="center"/>
          </w:tcPr>
          <w:p w14:paraId="255B03F1" w14:textId="1A5DBE43" w:rsidR="00483B68" w:rsidRPr="004C4594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4C4594">
              <w:rPr>
                <w:sz w:val="20"/>
                <w:szCs w:val="20"/>
                <w:lang w:val="pl-PL"/>
              </w:rPr>
              <w:t>51</w:t>
            </w:r>
          </w:p>
        </w:tc>
      </w:tr>
      <w:tr w:rsidR="00483B68" w:rsidRPr="004C4594" w14:paraId="68EFE71A" w14:textId="77777777" w:rsidTr="00483B68">
        <w:trPr>
          <w:trHeight w:val="405"/>
        </w:trPr>
        <w:tc>
          <w:tcPr>
            <w:tcW w:w="3424" w:type="pct"/>
            <w:tcBorders>
              <w:left w:val="nil"/>
              <w:bottom w:val="nil"/>
            </w:tcBorders>
            <w:vAlign w:val="center"/>
          </w:tcPr>
          <w:p w14:paraId="2E6FBA24" w14:textId="77777777" w:rsidR="00483B68" w:rsidRPr="004C4594" w:rsidRDefault="00483B68" w:rsidP="00483B68">
            <w:pPr>
              <w:spacing w:before="60" w:after="60" w:line="240" w:lineRule="auto"/>
              <w:jc w:val="right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C4594">
              <w:rPr>
                <w:rFonts w:eastAsia="Calibri" w:cstheme="minorHAnsi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788" w:type="pct"/>
            <w:vAlign w:val="center"/>
          </w:tcPr>
          <w:p w14:paraId="0F44B246" w14:textId="7E17D230" w:rsidR="00483B68" w:rsidRPr="00231560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231560">
              <w:rPr>
                <w:b/>
                <w:sz w:val="20"/>
                <w:szCs w:val="20"/>
                <w:lang w:val="pl-PL"/>
              </w:rPr>
              <w:t>30</w:t>
            </w:r>
          </w:p>
        </w:tc>
        <w:tc>
          <w:tcPr>
            <w:tcW w:w="788" w:type="pct"/>
            <w:vAlign w:val="center"/>
          </w:tcPr>
          <w:p w14:paraId="5977EDF0" w14:textId="3587B403" w:rsidR="00483B68" w:rsidRPr="004C4594" w:rsidRDefault="00483B68" w:rsidP="00483B68">
            <w:pPr>
              <w:spacing w:before="60" w:after="60" w:line="240" w:lineRule="auto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4C4594">
              <w:rPr>
                <w:rFonts w:cstheme="minorHAnsi"/>
                <w:b/>
                <w:sz w:val="20"/>
                <w:szCs w:val="20"/>
                <w:lang w:val="pl-PL"/>
              </w:rPr>
              <w:t>3</w:t>
            </w:r>
          </w:p>
        </w:tc>
      </w:tr>
    </w:tbl>
    <w:p w14:paraId="5681C542" w14:textId="77777777" w:rsidR="00C02347" w:rsidRPr="00117250" w:rsidRDefault="00C02347" w:rsidP="00D01BA6">
      <w:pPr>
        <w:pStyle w:val="Nagwek2"/>
        <w:rPr>
          <w:lang w:val="pl-PL"/>
        </w:rPr>
      </w:pPr>
      <w:r w:rsidRPr="00117250">
        <w:rPr>
          <w:lang w:val="pl-PL"/>
        </w:rPr>
        <w:t>Literatura obowiązkowa</w:t>
      </w:r>
    </w:p>
    <w:p w14:paraId="11F5968B" w14:textId="116F787D" w:rsidR="00483B68" w:rsidRPr="00483B68" w:rsidRDefault="00483B68" w:rsidP="00483B68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483B68">
        <w:rPr>
          <w:lang w:val="pl-PL"/>
        </w:rPr>
        <w:t>"Rzeźba dzisiaj" Pod redakcją Eulalii Domanowskiej, Marty Smolińskiej - Wydawnictwo Centrum Rzeźby Polskiej</w:t>
      </w:r>
      <w:r w:rsidR="008C677B">
        <w:rPr>
          <w:lang w:val="pl-PL"/>
        </w:rPr>
        <w:t>.</w:t>
      </w:r>
    </w:p>
    <w:p w14:paraId="159D05D3" w14:textId="01C8DA68" w:rsidR="00483B68" w:rsidRPr="00483B68" w:rsidRDefault="00483B68" w:rsidP="00483B68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483B68">
        <w:rPr>
          <w:lang w:val="pl-PL"/>
        </w:rPr>
        <w:t>Wielka historia rzeźby, Luba Ristujczina</w:t>
      </w:r>
      <w:r w:rsidR="008C677B">
        <w:rPr>
          <w:lang w:val="pl-PL"/>
        </w:rPr>
        <w:t>.</w:t>
      </w:r>
    </w:p>
    <w:p w14:paraId="43F53363" w14:textId="30C49D07" w:rsidR="00483B68" w:rsidRPr="00483B68" w:rsidRDefault="00483B68" w:rsidP="00483B68">
      <w:pPr>
        <w:pStyle w:val="Akapitzlist"/>
        <w:numPr>
          <w:ilvl w:val="0"/>
          <w:numId w:val="2"/>
        </w:numPr>
        <w:ind w:left="426"/>
        <w:rPr>
          <w:lang w:val="pl-PL"/>
        </w:rPr>
      </w:pPr>
      <w:r w:rsidRPr="00483B68">
        <w:rPr>
          <w:lang w:val="pl-PL"/>
        </w:rPr>
        <w:t>Jak studiować historię sztuki. Anne D'Alleva. Wydawnictwo: Universitas</w:t>
      </w:r>
      <w:r w:rsidR="008C677B">
        <w:rPr>
          <w:lang w:val="pl-PL"/>
        </w:rPr>
        <w:t>.</w:t>
      </w:r>
    </w:p>
    <w:p w14:paraId="31F330FB" w14:textId="77777777" w:rsidR="00C02347" w:rsidRPr="00117250" w:rsidRDefault="00C02347" w:rsidP="00C02347">
      <w:pPr>
        <w:pStyle w:val="Nagwek2"/>
        <w:rPr>
          <w:lang w:val="pl-PL"/>
        </w:rPr>
      </w:pPr>
      <w:r w:rsidRPr="00117250">
        <w:rPr>
          <w:lang w:val="pl-PL"/>
        </w:rPr>
        <w:t>Literatura uzupełniająca</w:t>
      </w:r>
    </w:p>
    <w:p w14:paraId="2058F208" w14:textId="21F357EF" w:rsidR="00483B68" w:rsidRPr="00483B68" w:rsidRDefault="00483B68" w:rsidP="00483B68">
      <w:pPr>
        <w:pStyle w:val="Akapitzlist"/>
        <w:numPr>
          <w:ilvl w:val="0"/>
          <w:numId w:val="3"/>
        </w:numPr>
        <w:ind w:left="426"/>
        <w:rPr>
          <w:lang w:val="pl-PL"/>
        </w:rPr>
      </w:pPr>
      <w:r w:rsidRPr="00483B68">
        <w:rPr>
          <w:lang w:val="pl-PL"/>
        </w:rPr>
        <w:t>Haptyczny rezonans materii. Maria Papa Rostkowska i gościnie</w:t>
      </w:r>
      <w:r>
        <w:rPr>
          <w:lang w:val="pl-PL"/>
        </w:rPr>
        <w:t>.</w:t>
      </w:r>
    </w:p>
    <w:p w14:paraId="0F49EAE9" w14:textId="29937484" w:rsidR="00483B68" w:rsidRPr="00483B68" w:rsidRDefault="00483B68" w:rsidP="00483B68">
      <w:pPr>
        <w:pStyle w:val="Akapitzlist"/>
        <w:numPr>
          <w:ilvl w:val="0"/>
          <w:numId w:val="3"/>
        </w:numPr>
        <w:ind w:left="426"/>
        <w:rPr>
          <w:lang w:val="pl-PL"/>
        </w:rPr>
      </w:pPr>
      <w:r w:rsidRPr="00483B68">
        <w:rPr>
          <w:lang w:val="pl-PL"/>
        </w:rPr>
        <w:t>Anish Kapoor</w:t>
      </w:r>
      <w:r w:rsidR="008C677B">
        <w:rPr>
          <w:lang w:val="pl-PL"/>
        </w:rPr>
        <w:t>,</w:t>
      </w:r>
      <w:r w:rsidRPr="00483B68">
        <w:rPr>
          <w:lang w:val="pl-PL"/>
        </w:rPr>
        <w:t xml:space="preserve"> Wydawnictwo Centrum Rzeźby Polskiej</w:t>
      </w:r>
      <w:r>
        <w:rPr>
          <w:lang w:val="pl-PL"/>
        </w:rPr>
        <w:t>.</w:t>
      </w:r>
    </w:p>
    <w:p w14:paraId="21C5A37F" w14:textId="197DA8D2" w:rsidR="00483B68" w:rsidRPr="00483B68" w:rsidRDefault="00483B68" w:rsidP="00483B68">
      <w:pPr>
        <w:pStyle w:val="Akapitzlist"/>
        <w:numPr>
          <w:ilvl w:val="0"/>
          <w:numId w:val="3"/>
        </w:numPr>
        <w:ind w:left="426"/>
        <w:rPr>
          <w:lang w:val="pl-PL"/>
        </w:rPr>
      </w:pPr>
      <w:r w:rsidRPr="00483B68">
        <w:rPr>
          <w:lang w:val="pl-PL"/>
        </w:rPr>
        <w:t>Joanna Torchała</w:t>
      </w:r>
      <w:r w:rsidR="008C677B">
        <w:rPr>
          <w:lang w:val="pl-PL"/>
        </w:rPr>
        <w:t>,</w:t>
      </w:r>
      <w:r w:rsidRPr="00483B68">
        <w:rPr>
          <w:lang w:val="pl-PL"/>
        </w:rPr>
        <w:t xml:space="preserve"> </w:t>
      </w:r>
      <w:r>
        <w:rPr>
          <w:lang w:val="pl-PL"/>
        </w:rPr>
        <w:t>N</w:t>
      </w:r>
      <w:r w:rsidRPr="00483B68">
        <w:rPr>
          <w:lang w:val="pl-PL"/>
        </w:rPr>
        <w:t xml:space="preserve">iepokorny. Xawery </w:t>
      </w:r>
      <w:r>
        <w:rPr>
          <w:lang w:val="pl-PL"/>
        </w:rPr>
        <w:t>D</w:t>
      </w:r>
      <w:r w:rsidRPr="00483B68">
        <w:rPr>
          <w:lang w:val="pl-PL"/>
        </w:rPr>
        <w:t>unikowski</w:t>
      </w:r>
      <w:r>
        <w:rPr>
          <w:lang w:val="pl-PL"/>
        </w:rPr>
        <w:t>.</w:t>
      </w:r>
    </w:p>
    <w:p w14:paraId="48B0E083" w14:textId="0C8A4D50" w:rsidR="00483B68" w:rsidRPr="00483B68" w:rsidRDefault="00483B68" w:rsidP="00483B68">
      <w:pPr>
        <w:pStyle w:val="Akapitzlist"/>
        <w:numPr>
          <w:ilvl w:val="0"/>
          <w:numId w:val="3"/>
        </w:numPr>
        <w:ind w:left="426"/>
        <w:rPr>
          <w:lang w:val="pl-PL"/>
        </w:rPr>
      </w:pPr>
      <w:r w:rsidRPr="00483B68">
        <w:rPr>
          <w:lang w:val="pl-PL"/>
        </w:rPr>
        <w:t>Xawery Wolski. Materialna poetyka</w:t>
      </w:r>
      <w:r w:rsidR="008C677B">
        <w:rPr>
          <w:lang w:val="pl-PL"/>
        </w:rPr>
        <w:t>,</w:t>
      </w:r>
      <w:r w:rsidRPr="00483B68">
        <w:rPr>
          <w:lang w:val="pl-PL"/>
        </w:rPr>
        <w:t xml:space="preserve"> Wydawnictwo Centrum Rzeźby Polskiej</w:t>
      </w:r>
      <w:r>
        <w:rPr>
          <w:lang w:val="pl-PL"/>
        </w:rPr>
        <w:t>.</w:t>
      </w:r>
    </w:p>
    <w:p w14:paraId="73631B5F" w14:textId="7249C75F" w:rsidR="00483B68" w:rsidRPr="00117250" w:rsidRDefault="00483B68" w:rsidP="004C4594">
      <w:pPr>
        <w:pStyle w:val="Nagwek2"/>
        <w:spacing w:after="0"/>
        <w:rPr>
          <w:lang w:val="pl-PL"/>
        </w:rPr>
      </w:pPr>
      <w:r>
        <w:rPr>
          <w:lang w:val="pl-PL"/>
        </w:rPr>
        <w:t>Inne materiały dydaktyczne</w:t>
      </w:r>
    </w:p>
    <w:p w14:paraId="712860B1" w14:textId="45DF9F96" w:rsidR="008C677B" w:rsidRPr="008C677B" w:rsidRDefault="00AB2635" w:rsidP="004C4594">
      <w:pPr>
        <w:pStyle w:val="Akapitzlist"/>
        <w:numPr>
          <w:ilvl w:val="0"/>
          <w:numId w:val="4"/>
        </w:numPr>
        <w:spacing w:before="0"/>
        <w:ind w:left="425" w:hanging="357"/>
        <w:rPr>
          <w:lang w:val="en-US"/>
        </w:rPr>
      </w:pPr>
      <w:hyperlink r:id="rId8" w:history="1">
        <w:r w:rsidR="008C677B" w:rsidRPr="008C677B">
          <w:rPr>
            <w:rStyle w:val="Hipercze"/>
            <w:lang w:val="en-US"/>
          </w:rPr>
          <w:t>Henry Moore’s story | Henry Moore Foundation</w:t>
        </w:r>
      </w:hyperlink>
    </w:p>
    <w:p w14:paraId="35125B91" w14:textId="5B312F49" w:rsidR="008C677B" w:rsidRPr="008C677B" w:rsidRDefault="00AB2635" w:rsidP="008C677B">
      <w:pPr>
        <w:pStyle w:val="Akapitzlist"/>
        <w:numPr>
          <w:ilvl w:val="0"/>
          <w:numId w:val="4"/>
        </w:numPr>
        <w:ind w:left="426"/>
        <w:rPr>
          <w:lang w:val="pl-PL"/>
        </w:rPr>
      </w:pPr>
      <w:hyperlink r:id="rId9" w:history="1">
        <w:r w:rsidR="008C677B" w:rsidRPr="008C677B">
          <w:rPr>
            <w:rStyle w:val="Hipercze"/>
            <w:lang w:val="pl-PL"/>
          </w:rPr>
          <w:t>Centrum Rzeźby Polskiej w Orońsku</w:t>
        </w:r>
      </w:hyperlink>
    </w:p>
    <w:p w14:paraId="1C4F877E" w14:textId="0BABD4D2" w:rsidR="008C677B" w:rsidRPr="008C677B" w:rsidRDefault="00AB2635" w:rsidP="008C677B">
      <w:pPr>
        <w:pStyle w:val="Akapitzlist"/>
        <w:numPr>
          <w:ilvl w:val="0"/>
          <w:numId w:val="4"/>
        </w:numPr>
        <w:ind w:left="426"/>
        <w:rPr>
          <w:lang w:val="pl-PL"/>
        </w:rPr>
      </w:pPr>
      <w:hyperlink r:id="rId10" w:history="1">
        <w:r w:rsidR="008C677B" w:rsidRPr="008C677B">
          <w:rPr>
            <w:rStyle w:val="Hipercze"/>
            <w:lang w:val="pl-PL"/>
          </w:rPr>
          <w:t>Królikarnia - Muzeum Rzeźby im. Xawerego Dunikowskiego</w:t>
        </w:r>
      </w:hyperlink>
    </w:p>
    <w:sectPr w:rsidR="008C677B" w:rsidRPr="008C677B" w:rsidSect="005733FB">
      <w:headerReference w:type="default" r:id="rId11"/>
      <w:footerReference w:type="default" r:id="rId12"/>
      <w:pgSz w:w="11906" w:h="16838" w:code="9"/>
      <w:pgMar w:top="720" w:right="720" w:bottom="720" w:left="720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CA1DE" w14:textId="77777777" w:rsidR="00AB2635" w:rsidRDefault="00AB2635" w:rsidP="00C02347">
      <w:pPr>
        <w:spacing w:before="0" w:after="0" w:line="240" w:lineRule="auto"/>
      </w:pPr>
      <w:r>
        <w:separator/>
      </w:r>
    </w:p>
  </w:endnote>
  <w:endnote w:type="continuationSeparator" w:id="0">
    <w:p w14:paraId="2E66374C" w14:textId="77777777" w:rsidR="00AB2635" w:rsidRDefault="00AB2635" w:rsidP="00C023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B75A1" w14:textId="6EB5DD08" w:rsidR="005733FB" w:rsidRDefault="005733FB" w:rsidP="006A257C">
    <w:pPr>
      <w:pStyle w:val="Stopka"/>
      <w:pBdr>
        <w:top w:val="single" w:sz="4" w:space="1" w:color="auto"/>
      </w:pBdr>
      <w:tabs>
        <w:tab w:val="clear" w:pos="4536"/>
        <w:tab w:val="clear" w:pos="9072"/>
        <w:tab w:val="left" w:pos="993"/>
        <w:tab w:val="left" w:pos="8789"/>
      </w:tabs>
      <w:spacing w:after="60"/>
      <w:rPr>
        <w:lang w:val="pl-PL"/>
      </w:rPr>
    </w:pPr>
    <w:r>
      <w:rPr>
        <w:lang w:val="pl-PL"/>
      </w:rPr>
      <w:t>Kierunek:</w:t>
    </w:r>
    <w:r w:rsidR="006A257C">
      <w:rPr>
        <w:lang w:val="pl-PL"/>
      </w:rPr>
      <w:tab/>
    </w:r>
    <w:r w:rsidRPr="006A257C">
      <w:rPr>
        <w:b/>
        <w:lang w:val="pl-PL"/>
      </w:rPr>
      <w:t>Architektura wnętrz</w:t>
    </w:r>
  </w:p>
  <w:p w14:paraId="658C8E5B" w14:textId="610DD8FE" w:rsidR="00C02347" w:rsidRPr="005733FB" w:rsidRDefault="005733FB" w:rsidP="006A257C">
    <w:pPr>
      <w:pStyle w:val="Stopka"/>
      <w:tabs>
        <w:tab w:val="clear" w:pos="4536"/>
        <w:tab w:val="left" w:pos="993"/>
        <w:tab w:val="left" w:pos="9072"/>
      </w:tabs>
      <w:spacing w:before="60" w:after="360"/>
      <w:rPr>
        <w:lang w:val="pl-PL"/>
      </w:rPr>
    </w:pPr>
    <w:r w:rsidRPr="005733FB">
      <w:rPr>
        <w:lang w:val="pl-PL"/>
      </w:rPr>
      <w:t>Sylabus:</w:t>
    </w:r>
    <w:r w:rsidR="006A257C">
      <w:rPr>
        <w:lang w:val="pl-PL"/>
      </w:rPr>
      <w:tab/>
    </w:r>
    <w:r w:rsidR="00D57EAE">
      <w:rPr>
        <w:b/>
        <w:lang w:val="pl-PL"/>
      </w:rPr>
      <w:t>Rzeźba</w:t>
    </w:r>
    <w:r w:rsidRPr="005733FB">
      <w:rPr>
        <w:lang w:val="pl-PL"/>
      </w:rPr>
      <w:tab/>
      <w:t>Strona 1 z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C49E4" w14:textId="77777777" w:rsidR="00AB2635" w:rsidRDefault="00AB2635" w:rsidP="00C02347">
      <w:pPr>
        <w:spacing w:before="0" w:after="0" w:line="240" w:lineRule="auto"/>
      </w:pPr>
      <w:r>
        <w:separator/>
      </w:r>
    </w:p>
  </w:footnote>
  <w:footnote w:type="continuationSeparator" w:id="0">
    <w:p w14:paraId="6C083BCC" w14:textId="77777777" w:rsidR="00AB2635" w:rsidRDefault="00AB2635" w:rsidP="00C023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819AC" w14:textId="77777777" w:rsidR="00C02347" w:rsidRDefault="00C02347" w:rsidP="00C02347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02EEB691" wp14:editId="1ADE8F27">
          <wp:extent cx="2065076" cy="599780"/>
          <wp:effectExtent l="0" t="0" r="0" b="0"/>
          <wp:docPr id="4" name="Obraz 4" descr="logo Uniwersytetu VIZ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735CD"/>
    <w:multiLevelType w:val="hybridMultilevel"/>
    <w:tmpl w:val="6596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3011"/>
    <w:multiLevelType w:val="hybridMultilevel"/>
    <w:tmpl w:val="93CED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C034F"/>
    <w:multiLevelType w:val="hybridMultilevel"/>
    <w:tmpl w:val="93CED5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D7264"/>
    <w:multiLevelType w:val="hybridMultilevel"/>
    <w:tmpl w:val="93CED5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347"/>
    <w:rsid w:val="00003512"/>
    <w:rsid w:val="000123DD"/>
    <w:rsid w:val="000943A6"/>
    <w:rsid w:val="000D6D95"/>
    <w:rsid w:val="001C0135"/>
    <w:rsid w:val="001C5B79"/>
    <w:rsid w:val="001E6178"/>
    <w:rsid w:val="00212502"/>
    <w:rsid w:val="00220EE2"/>
    <w:rsid w:val="00231560"/>
    <w:rsid w:val="0028668B"/>
    <w:rsid w:val="002A0C92"/>
    <w:rsid w:val="002A5E6F"/>
    <w:rsid w:val="00305375"/>
    <w:rsid w:val="00341F9D"/>
    <w:rsid w:val="00386067"/>
    <w:rsid w:val="00394740"/>
    <w:rsid w:val="003E5C91"/>
    <w:rsid w:val="0041077F"/>
    <w:rsid w:val="0042003B"/>
    <w:rsid w:val="00444E95"/>
    <w:rsid w:val="00483B68"/>
    <w:rsid w:val="00495E80"/>
    <w:rsid w:val="004C4594"/>
    <w:rsid w:val="004F3B3C"/>
    <w:rsid w:val="00524782"/>
    <w:rsid w:val="005538A3"/>
    <w:rsid w:val="005733FB"/>
    <w:rsid w:val="005964F3"/>
    <w:rsid w:val="0059695D"/>
    <w:rsid w:val="005C4671"/>
    <w:rsid w:val="006066E1"/>
    <w:rsid w:val="006449AD"/>
    <w:rsid w:val="00684099"/>
    <w:rsid w:val="00696CF4"/>
    <w:rsid w:val="006A257C"/>
    <w:rsid w:val="006F5D9F"/>
    <w:rsid w:val="00785C21"/>
    <w:rsid w:val="007E1A25"/>
    <w:rsid w:val="00844BF7"/>
    <w:rsid w:val="008533AC"/>
    <w:rsid w:val="008C677B"/>
    <w:rsid w:val="008E3706"/>
    <w:rsid w:val="00990FB9"/>
    <w:rsid w:val="009A7A07"/>
    <w:rsid w:val="00A17007"/>
    <w:rsid w:val="00AA1AE2"/>
    <w:rsid w:val="00AA4E0D"/>
    <w:rsid w:val="00AB2635"/>
    <w:rsid w:val="00AF267E"/>
    <w:rsid w:val="00B42A80"/>
    <w:rsid w:val="00BA406D"/>
    <w:rsid w:val="00C009B5"/>
    <w:rsid w:val="00C02347"/>
    <w:rsid w:val="00C42BC9"/>
    <w:rsid w:val="00C87487"/>
    <w:rsid w:val="00D01BA6"/>
    <w:rsid w:val="00D44ACE"/>
    <w:rsid w:val="00D502ED"/>
    <w:rsid w:val="00D57EAE"/>
    <w:rsid w:val="00DC6302"/>
    <w:rsid w:val="00E46EDF"/>
    <w:rsid w:val="00EC4389"/>
    <w:rsid w:val="00F32035"/>
    <w:rsid w:val="00F33DDF"/>
    <w:rsid w:val="00F6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30520"/>
  <w15:chartTrackingRefBased/>
  <w15:docId w15:val="{B8ADE5CE-C120-4B7E-8848-5126A9DF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2347"/>
    <w:pPr>
      <w:suppressAutoHyphens/>
      <w:spacing w:before="120" w:after="120" w:line="312" w:lineRule="auto"/>
    </w:pPr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347"/>
    <w:pPr>
      <w:keepNext/>
      <w:keepLines/>
      <w:spacing w:before="360" w:after="24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2347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630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347"/>
  </w:style>
  <w:style w:type="paragraph" w:styleId="Stopka">
    <w:name w:val="footer"/>
    <w:basedOn w:val="Normalny"/>
    <w:link w:val="StopkaZnak"/>
    <w:uiPriority w:val="99"/>
    <w:unhideWhenUsed/>
    <w:rsid w:val="00C0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02347"/>
  </w:style>
  <w:style w:type="character" w:customStyle="1" w:styleId="Nagwek1Znak">
    <w:name w:val="Nagłówek 1 Znak"/>
    <w:basedOn w:val="Domylnaczcionkaakapitu"/>
    <w:link w:val="Nagwek1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8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C02347"/>
    <w:rPr>
      <w:rFonts w:asciiTheme="majorHAnsi" w:eastAsiaTheme="majorEastAsia" w:hAnsiTheme="majorHAnsi" w:cstheme="majorBidi"/>
      <w:b/>
      <w:color w:val="000000" w:themeColor="text1"/>
      <w:sz w:val="26"/>
      <w:szCs w:val="26"/>
      <w:lang w:val="en-GB"/>
    </w:rPr>
  </w:style>
  <w:style w:type="paragraph" w:styleId="Legenda">
    <w:name w:val="caption"/>
    <w:basedOn w:val="Normalny"/>
    <w:qFormat/>
    <w:rsid w:val="00C02347"/>
    <w:pPr>
      <w:suppressLineNumbers/>
      <w:spacing w:line="240" w:lineRule="auto"/>
    </w:pPr>
    <w:rPr>
      <w:rFonts w:cs="Arial"/>
      <w:iCs/>
      <w:szCs w:val="24"/>
    </w:rPr>
  </w:style>
  <w:style w:type="table" w:styleId="Tabela-Siatka">
    <w:name w:val="Table Grid"/>
    <w:basedOn w:val="Standardowy"/>
    <w:uiPriority w:val="39"/>
    <w:rsid w:val="00C02347"/>
    <w:pPr>
      <w:suppressAutoHyphens/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34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6302"/>
    <w:rPr>
      <w:rFonts w:asciiTheme="majorHAnsi" w:eastAsiaTheme="majorEastAsia" w:hAnsiTheme="majorHAnsi" w:cstheme="majorBidi"/>
      <w:b/>
      <w:color w:val="000000" w:themeColor="text1"/>
      <w:sz w:val="24"/>
      <w:szCs w:val="24"/>
      <w:lang w:val="en-GB"/>
    </w:rPr>
  </w:style>
  <w:style w:type="paragraph" w:customStyle="1" w:styleId="podtytul-h1">
    <w:name w:val="podtytul-h1"/>
    <w:basedOn w:val="Normalny"/>
    <w:link w:val="podtytul-h1Znak"/>
    <w:qFormat/>
    <w:rsid w:val="00990FB9"/>
    <w:pPr>
      <w:spacing w:before="0"/>
      <w:jc w:val="center"/>
    </w:pPr>
    <w:rPr>
      <w:i/>
      <w:iCs/>
      <w:sz w:val="28"/>
      <w:szCs w:val="28"/>
    </w:rPr>
  </w:style>
  <w:style w:type="character" w:customStyle="1" w:styleId="podtytul-h1Znak">
    <w:name w:val="podtytul-h1 Znak"/>
    <w:basedOn w:val="Domylnaczcionkaakapitu"/>
    <w:link w:val="podtytul-h1"/>
    <w:rsid w:val="00990FB9"/>
    <w:rPr>
      <w:i/>
      <w:iCs/>
      <w:sz w:val="28"/>
      <w:szCs w:val="28"/>
      <w:lang w:val="en-GB"/>
    </w:rPr>
  </w:style>
  <w:style w:type="character" w:styleId="Hipercze">
    <w:name w:val="Hyperlink"/>
    <w:basedOn w:val="Domylnaczcionkaakapitu"/>
    <w:uiPriority w:val="99"/>
    <w:unhideWhenUsed/>
    <w:rsid w:val="008C67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6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nry-moore.org/discover-and-research/discover-henry-moore/henry-moores-stor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krolikarnia.mnw.art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zezba-oronsko.pl/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1F8C5965CF4DF0B891BF623DB034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3D04FE-EBB1-4B20-8958-CB6AA16CF53F}"/>
      </w:docPartPr>
      <w:docPartBody>
        <w:p w:rsidR="003313B8" w:rsidRDefault="007B2BE3" w:rsidP="007B2BE3">
          <w:pPr>
            <w:pStyle w:val="1C1F8C5965CF4DF0B891BF623DB034FC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06B9FC41837B40198976BD4637EF6A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7087FA-6E15-4E8B-A220-B5D1AF524D1F}"/>
      </w:docPartPr>
      <w:docPartBody>
        <w:p w:rsidR="003313B8" w:rsidRDefault="007B2BE3" w:rsidP="007B2BE3">
          <w:pPr>
            <w:pStyle w:val="06B9FC41837B40198976BD4637EF6A0A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3DEF4F8AEBDA43D7B89D62CE184258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9A57B0-797E-4348-996C-D9CAF26AEEAA}"/>
      </w:docPartPr>
      <w:docPartBody>
        <w:p w:rsidR="003313B8" w:rsidRDefault="007B2BE3" w:rsidP="007B2BE3">
          <w:pPr>
            <w:pStyle w:val="3DEF4F8AEBDA43D7B89D62CE184258B8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DB8ECC3757CF4AF1A6E2A56717CABB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A97283-9A23-488C-972A-0AB32177856E}"/>
      </w:docPartPr>
      <w:docPartBody>
        <w:p w:rsidR="003B661C" w:rsidRDefault="00692258" w:rsidP="00692258">
          <w:pPr>
            <w:pStyle w:val="DB8ECC3757CF4AF1A6E2A56717CABB29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A8B3FE4C5D5E411B8258E23A164A5D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D748AB-9333-49D4-B92F-1EA5F2B9BD8B}"/>
      </w:docPartPr>
      <w:docPartBody>
        <w:p w:rsidR="003B661C" w:rsidRDefault="00692258" w:rsidP="00692258">
          <w:pPr>
            <w:pStyle w:val="A8B3FE4C5D5E411B8258E23A164A5D45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C00283046BA948BC89E6B7BD1FDFBC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5D65D2-D0CD-4D5A-8440-CC7C429BCFF7}"/>
      </w:docPartPr>
      <w:docPartBody>
        <w:p w:rsidR="003B661C" w:rsidRDefault="00692258" w:rsidP="00692258">
          <w:pPr>
            <w:pStyle w:val="C00283046BA948BC89E6B7BD1FDFBC71"/>
          </w:pPr>
          <w:r w:rsidRPr="000F4CF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E3"/>
    <w:rsid w:val="00003512"/>
    <w:rsid w:val="001E7423"/>
    <w:rsid w:val="00220EE2"/>
    <w:rsid w:val="003313B8"/>
    <w:rsid w:val="003832C0"/>
    <w:rsid w:val="003B661C"/>
    <w:rsid w:val="00405951"/>
    <w:rsid w:val="0043013B"/>
    <w:rsid w:val="00466774"/>
    <w:rsid w:val="004A1E54"/>
    <w:rsid w:val="00524782"/>
    <w:rsid w:val="00582540"/>
    <w:rsid w:val="005F5952"/>
    <w:rsid w:val="006379E9"/>
    <w:rsid w:val="00692258"/>
    <w:rsid w:val="007640DA"/>
    <w:rsid w:val="0076726F"/>
    <w:rsid w:val="007B2BE3"/>
    <w:rsid w:val="007E697C"/>
    <w:rsid w:val="00844463"/>
    <w:rsid w:val="008A256D"/>
    <w:rsid w:val="00A17007"/>
    <w:rsid w:val="00C83F90"/>
    <w:rsid w:val="00D91FB5"/>
    <w:rsid w:val="00E216AB"/>
    <w:rsid w:val="00F32035"/>
    <w:rsid w:val="00F635C9"/>
    <w:rsid w:val="00FD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1ED15596F1E44689DFDABD7F1ECCAFA">
    <w:name w:val="A1ED15596F1E44689DFDABD7F1ECCAFA"/>
    <w:rsid w:val="007B2BE3"/>
  </w:style>
  <w:style w:type="paragraph" w:customStyle="1" w:styleId="FDBAEA59C2C44AF9BF2C6CD770110C3E">
    <w:name w:val="FDBAEA59C2C44AF9BF2C6CD770110C3E"/>
    <w:rsid w:val="007B2BE3"/>
  </w:style>
  <w:style w:type="paragraph" w:customStyle="1" w:styleId="DC7200314FCE40EBB7A89653C0A1A3FF">
    <w:name w:val="DC7200314FCE40EBB7A89653C0A1A3FF"/>
    <w:rsid w:val="007B2BE3"/>
  </w:style>
  <w:style w:type="paragraph" w:customStyle="1" w:styleId="1C1F8C5965CF4DF0B891BF623DB034FC">
    <w:name w:val="1C1F8C5965CF4DF0B891BF623DB034FC"/>
    <w:rsid w:val="007B2BE3"/>
  </w:style>
  <w:style w:type="paragraph" w:customStyle="1" w:styleId="06B9FC41837B40198976BD4637EF6A0A">
    <w:name w:val="06B9FC41837B40198976BD4637EF6A0A"/>
    <w:rsid w:val="007B2BE3"/>
  </w:style>
  <w:style w:type="paragraph" w:customStyle="1" w:styleId="3DEF4F8AEBDA43D7B89D62CE184258B8">
    <w:name w:val="3DEF4F8AEBDA43D7B89D62CE184258B8"/>
    <w:rsid w:val="007B2BE3"/>
  </w:style>
  <w:style w:type="paragraph" w:customStyle="1" w:styleId="2586ECB8E8CB4B699296E778E0272EB6">
    <w:name w:val="2586ECB8E8CB4B699296E778E0272EB6"/>
    <w:rsid w:val="007B2BE3"/>
  </w:style>
  <w:style w:type="paragraph" w:customStyle="1" w:styleId="38DCC84B01F6476A8F8C2AEA904FEEE5">
    <w:name w:val="38DCC84B01F6476A8F8C2AEA904FEEE5"/>
    <w:rsid w:val="007B2BE3"/>
  </w:style>
  <w:style w:type="character" w:styleId="Tekstzastpczy">
    <w:name w:val="Placeholder Text"/>
    <w:basedOn w:val="Domylnaczcionkaakapitu"/>
    <w:uiPriority w:val="99"/>
    <w:semiHidden/>
    <w:rsid w:val="00692258"/>
    <w:rPr>
      <w:color w:val="666666"/>
    </w:rPr>
  </w:style>
  <w:style w:type="paragraph" w:customStyle="1" w:styleId="80AD05FE8B614785B72CEED3744262A9">
    <w:name w:val="80AD05FE8B614785B72CEED3744262A9"/>
    <w:rsid w:val="007B2BE3"/>
  </w:style>
  <w:style w:type="paragraph" w:customStyle="1" w:styleId="BE68A02CC2424611BEF3A8DCF27EE456">
    <w:name w:val="BE68A02CC2424611BEF3A8DCF27EE456"/>
    <w:rsid w:val="007B2BE3"/>
  </w:style>
  <w:style w:type="paragraph" w:customStyle="1" w:styleId="9F67F3BE3A1946F697D0DE728A9BF0EE">
    <w:name w:val="9F67F3BE3A1946F697D0DE728A9BF0EE"/>
    <w:rsid w:val="007B2BE3"/>
  </w:style>
  <w:style w:type="paragraph" w:customStyle="1" w:styleId="DB8ECC3757CF4AF1A6E2A56717CABB29">
    <w:name w:val="DB8ECC3757CF4AF1A6E2A56717CABB29"/>
    <w:rsid w:val="006922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B3FE4C5D5E411B8258E23A164A5D45">
    <w:name w:val="A8B3FE4C5D5E411B8258E23A164A5D45"/>
    <w:rsid w:val="006922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0283046BA948BC89E6B7BD1FDFBC71">
    <w:name w:val="C00283046BA948BC89E6B7BD1FDFBC71"/>
    <w:rsid w:val="0069225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B5A69-4C5E-483E-BD51-8FB2286B3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1048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Sylabus. Rzeźba. Uniwersytet VIZJA. Architektura wnętrz</vt:lpstr>
    </vt:vector>
  </TitlesOfParts>
  <Manager>Katarzyna Szymańska</Manager>
  <Company>Uniwersytet VIZJA w Warszawie</Company>
  <LinksUpToDate>false</LinksUpToDate>
  <CharactersWithSpaces>7328</CharactersWithSpaces>
  <SharedDoc>false</SharedDoc>
  <HyperlinkBase>https://vizja.pl/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Sylabus. Rzeźba. Uniwersytet VIZJA. Architektura wnętrz</dc:title>
  <dc:subject>Dokument dostępny cyfrowo (na dzień 12.01.2026). Adaptacja dokumentu - koordynator dostępności Joanna Ksieniewicz</dc:subject>
  <dc:creator>Katarzyna Szymańska;Łukasz Świetnicki;Joanna Ksieniewicz</dc:creator>
  <cp:keywords>Uniwersytet VIZJA. Architektura wnętrz</cp:keywords>
  <dc:description>Dokument dostępny cyfrowo. Koordynator dostępności Joanna Ksieniewicz</dc:description>
  <cp:lastModifiedBy>Joanna Ksieniewicz</cp:lastModifiedBy>
  <cp:revision>34</cp:revision>
  <cp:lastPrinted>2026-01-14T11:48:00Z</cp:lastPrinted>
  <dcterms:created xsi:type="dcterms:W3CDTF">2026-01-08T09:00:00Z</dcterms:created>
  <dcterms:modified xsi:type="dcterms:W3CDTF">2026-01-15T11:28:00Z</dcterms:modified>
  <cp:category>sylabus dostępny cyfrowo</cp:category>
  <cp:contentStatus>na dzień 15.01.2026</cp:contentStatus>
</cp:coreProperties>
</file>