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CCD5DA4" w14:textId="649250B9" w:rsidR="00E76017" w:rsidRPr="00907BAA" w:rsidRDefault="00907BAA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r w:rsidRPr="00907BAA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07BAA">
        <w:rPr>
          <w:rFonts w:ascii="Garamond" w:hAnsi="Garamond" w:cs="Times New Roman"/>
          <w:b/>
          <w:bCs/>
          <w:sz w:val="24"/>
          <w:szCs w:val="24"/>
          <w:lang w:val="en-US"/>
        </w:rPr>
        <w:t>Komunikacja</w:t>
      </w:r>
      <w:proofErr w:type="spellEnd"/>
      <w:r w:rsidRPr="00907BAA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07BAA">
        <w:rPr>
          <w:rFonts w:ascii="Garamond" w:hAnsi="Garamond" w:cs="Times New Roman"/>
          <w:b/>
          <w:bCs/>
          <w:sz w:val="24"/>
          <w:szCs w:val="24"/>
          <w:lang w:val="en-US"/>
        </w:rPr>
        <w:t>interpersonalna</w:t>
      </w:r>
      <w:proofErr w:type="spellEnd"/>
    </w:p>
    <w:p w14:paraId="6BF4AA33" w14:textId="54D8E390" w:rsidR="00621443" w:rsidRDefault="00907BAA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907BAA">
        <w:rPr>
          <w:rFonts w:ascii="Garamond" w:hAnsi="Garamond" w:cs="Times New Roman"/>
          <w:i/>
          <w:iCs/>
          <w:sz w:val="24"/>
          <w:szCs w:val="24"/>
          <w:lang w:val="en-US"/>
        </w:rPr>
        <w:t>Interpersonal Communication</w:t>
      </w:r>
    </w:p>
    <w:p w14:paraId="52D6A666" w14:textId="77777777" w:rsidR="00A52272" w:rsidRPr="00907BAA" w:rsidRDefault="00A52272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907BAA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FFA1BCA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2144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4D7230E4" w:rsidR="00B01CE3" w:rsidRPr="00EA5BB0" w:rsidRDefault="0062144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628B8E8D" w:rsidR="00B01CE3" w:rsidRPr="00EA5BB0" w:rsidRDefault="0062144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31C36D0F" w:rsidR="00B01CE3" w:rsidRPr="00EA5BB0" w:rsidRDefault="009A151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11ECAC1E" w:rsidR="00B01CE3" w:rsidRPr="0049627E" w:rsidRDefault="00621443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E9066D6" w:rsidR="00B01CE3" w:rsidRPr="0049627E" w:rsidRDefault="0047619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2A3F8077" w:rsidR="00B01CE3" w:rsidRPr="0049627E" w:rsidRDefault="00F5779C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968398E" w:rsidR="00B01CE3" w:rsidRPr="0049627E" w:rsidRDefault="0062144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F9E4FF2" w:rsidR="00B01CE3" w:rsidRPr="0049627E" w:rsidRDefault="0062144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71511E10" w14:textId="52E602CB" w:rsidR="00B01CE3" w:rsidRPr="0049627E" w:rsidRDefault="003A049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156B29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4FFB2E58" w14:textId="0F120828" w:rsidR="00B01CE3" w:rsidRPr="0049627E" w:rsidRDefault="00F5779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F784E1B" w:rsidR="00B01CE3" w:rsidRPr="0049627E" w:rsidRDefault="0062144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21A5AC9" w14:textId="702A64BD" w:rsidR="00B01CE3" w:rsidRPr="0049627E" w:rsidRDefault="001C4DA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56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39B526A" w:rsidR="00B01CE3" w:rsidRPr="0049627E" w:rsidRDefault="0062144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2A8BAF05" w:rsidR="00B01CE3" w:rsidRPr="0049627E" w:rsidRDefault="001C4DA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9A151E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48ECD25D" w:rsidR="001F74AB" w:rsidRPr="00875AA8" w:rsidRDefault="005D7BC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/>
                <w:sz w:val="18"/>
                <w:szCs w:val="18"/>
                <w:lang w:val="pl-PL"/>
              </w:rPr>
              <w:t>Zrozumienie mechanizmów psychologicznych rządzących komunikacją międzyludzką, procesami grupowymi oraz motywacją.</w:t>
            </w:r>
          </w:p>
        </w:tc>
      </w:tr>
      <w:tr w:rsidR="003A014F" w:rsidRPr="009A151E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4E12CDB3" w:rsidR="003A014F" w:rsidRPr="003A014F" w:rsidRDefault="005D7BCC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/>
                <w:sz w:val="18"/>
                <w:szCs w:val="18"/>
                <w:lang w:val="pl-PL"/>
              </w:rPr>
              <w:t>Nabycie praktycznych umiejętności w zakresie aktywnego słuchania, skutecznego przekazywania informacji oraz rozwiązywania konfliktów i radzenia sobie z agresją.</w:t>
            </w:r>
          </w:p>
        </w:tc>
      </w:tr>
      <w:tr w:rsidR="003A014F" w:rsidRPr="009A151E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56461657" w:rsidR="003A014F" w:rsidRPr="003A014F" w:rsidRDefault="005D7BCC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/>
                <w:sz w:val="18"/>
                <w:szCs w:val="18"/>
                <w:lang w:val="pl-PL"/>
              </w:rPr>
              <w:t>Rozwinięcie kompetencji w zakresie budowania zespołu, świadomego przywództwa oraz etycznego i asertywnego funkcjonowania w relacjach zawodowych.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9A151E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5D7BCC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291F2281" w:rsidR="00C61491" w:rsidRPr="00875AA8" w:rsidRDefault="005D7BC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/>
                <w:sz w:val="18"/>
                <w:szCs w:val="18"/>
                <w:lang w:val="pl-PL"/>
              </w:rPr>
              <w:t>Student zna i rozumie psychologiczne zasady efektywnego komunikowania się (werbalnego i niewerbalnego), także w kontekście biznesowym i pracy z klientem.</w:t>
            </w:r>
          </w:p>
        </w:tc>
        <w:tc>
          <w:tcPr>
            <w:tcW w:w="1559" w:type="dxa"/>
            <w:vAlign w:val="center"/>
          </w:tcPr>
          <w:p w14:paraId="4C6A6773" w14:textId="353CAC9C" w:rsidR="00C61491" w:rsidRPr="00C61491" w:rsidRDefault="005D7BC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5D7BCC">
              <w:rPr>
                <w:rFonts w:ascii="Garamond" w:hAnsi="Garamond" w:cs="Times New Roman"/>
                <w:sz w:val="16"/>
                <w:szCs w:val="16"/>
              </w:rPr>
              <w:t>AW_WG15</w:t>
            </w:r>
          </w:p>
        </w:tc>
        <w:tc>
          <w:tcPr>
            <w:tcW w:w="2551" w:type="dxa"/>
            <w:vAlign w:val="center"/>
          </w:tcPr>
          <w:p w14:paraId="290F8843" w14:textId="18FEFBB2" w:rsidR="00C61491" w:rsidRPr="00875AA8" w:rsidRDefault="005D7BC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Analiza </w:t>
            </w:r>
            <w:proofErr w:type="spellStart"/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proofErr w:type="spellEnd"/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proofErr w:type="spellEnd"/>
          </w:p>
        </w:tc>
      </w:tr>
      <w:tr w:rsidR="00C61491" w:rsidRPr="009A151E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1BDD19DA" w:rsidR="00C61491" w:rsidRPr="00875AA8" w:rsidRDefault="005D7BC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/>
                <w:sz w:val="18"/>
                <w:szCs w:val="18"/>
                <w:lang w:val="pl-PL"/>
              </w:rPr>
              <w:t xml:space="preserve">Student identyfikuje zjawiska zachodzące w grupach społecznych (np. facylitacja, próżniactwo społeczne, myślenie grupowe) oraz mechanizmy dyskryminacji i </w:t>
            </w:r>
            <w:proofErr w:type="spellStart"/>
            <w:r w:rsidRPr="005D7BCC">
              <w:rPr>
                <w:rFonts w:ascii="Garamond" w:hAnsi="Garamond"/>
                <w:sz w:val="18"/>
                <w:szCs w:val="18"/>
                <w:lang w:val="pl-PL"/>
              </w:rPr>
              <w:t>mobbingu</w:t>
            </w:r>
            <w:proofErr w:type="spellEnd"/>
            <w:r w:rsidRPr="005D7BC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991B154" w14:textId="03F55DBD" w:rsidR="00C61491" w:rsidRPr="00875AA8" w:rsidRDefault="005D7BCC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 w:cs="Times New Roman"/>
                <w:sz w:val="16"/>
                <w:szCs w:val="16"/>
              </w:rPr>
              <w:t>AW_WK02</w:t>
            </w:r>
          </w:p>
        </w:tc>
        <w:tc>
          <w:tcPr>
            <w:tcW w:w="2551" w:type="dxa"/>
            <w:vAlign w:val="center"/>
          </w:tcPr>
          <w:p w14:paraId="254CC35A" w14:textId="7ED50F01" w:rsidR="00C61491" w:rsidRPr="00875AA8" w:rsidRDefault="005D7BC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pisemny</w:t>
            </w:r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>; Udział w dyskusji problemowej na zajęciach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9A151E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A151E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58C341F" w:rsidR="00C61491" w:rsidRPr="00875AA8" w:rsidRDefault="005D7BC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planować pracę własną i zespołową, dobierając narzędzia zarządzania w zależności od celów grupy i etapu jej rozwoju.</w:t>
            </w:r>
          </w:p>
        </w:tc>
        <w:tc>
          <w:tcPr>
            <w:tcW w:w="1560" w:type="dxa"/>
            <w:vAlign w:val="center"/>
          </w:tcPr>
          <w:p w14:paraId="38A1C942" w14:textId="21EF894D" w:rsidR="00C61491" w:rsidRPr="00C61491" w:rsidRDefault="005D7BC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5D7BCC">
              <w:rPr>
                <w:rFonts w:ascii="Garamond" w:hAnsi="Garamond" w:cs="Times New Roman"/>
                <w:sz w:val="16"/>
                <w:szCs w:val="16"/>
              </w:rPr>
              <w:t>AW_UO01</w:t>
            </w:r>
          </w:p>
        </w:tc>
        <w:tc>
          <w:tcPr>
            <w:tcW w:w="2552" w:type="dxa"/>
            <w:vAlign w:val="center"/>
          </w:tcPr>
          <w:p w14:paraId="31B2C584" w14:textId="0C1C3AB6" w:rsidR="00C61491" w:rsidRPr="00875AA8" w:rsidRDefault="005D7BC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planu pracy zespołu w ramach ćwiczenia; Symulacja zarządzania projektem</w:t>
            </w:r>
          </w:p>
        </w:tc>
      </w:tr>
      <w:tr w:rsidR="00C61491" w:rsidRPr="009A151E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031EFA46" w:rsidR="00C61491" w:rsidRPr="00875AA8" w:rsidRDefault="005D7BC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efektywnie współpracować, stosując techniki aktywnego słuchania, parafrazowania oraz metody rozwiązywania konfliktów i mediacji.</w:t>
            </w:r>
          </w:p>
        </w:tc>
        <w:tc>
          <w:tcPr>
            <w:tcW w:w="1560" w:type="dxa"/>
            <w:vAlign w:val="center"/>
          </w:tcPr>
          <w:p w14:paraId="68E5BB9C" w14:textId="606FD9A2" w:rsidR="00C61491" w:rsidRPr="00875AA8" w:rsidRDefault="005D7BCC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 w:cs="Times New Roman"/>
                <w:sz w:val="16"/>
                <w:szCs w:val="16"/>
              </w:rPr>
              <w:t>AW_UO02</w:t>
            </w:r>
          </w:p>
        </w:tc>
        <w:tc>
          <w:tcPr>
            <w:tcW w:w="2552" w:type="dxa"/>
            <w:vAlign w:val="center"/>
          </w:tcPr>
          <w:p w14:paraId="505B3520" w14:textId="297F7647" w:rsidR="00C61491" w:rsidRPr="00875AA8" w:rsidRDefault="005D7BC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pisemny;</w:t>
            </w:r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Ćwiczenia warsztatowe w parach</w:t>
            </w:r>
          </w:p>
        </w:tc>
      </w:tr>
      <w:tr w:rsidR="00E40A67" w:rsidRPr="009A151E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5B2AEE64" w:rsidR="00E40A67" w:rsidRPr="00E40A67" w:rsidRDefault="005D7BCC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D7BC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samodzielnie doskonalić umiejętności interpersonalne, stosując techniki motywacyjne wobec siebie i innych oraz refleksję nad własnym stylem komunikacji.</w:t>
            </w:r>
          </w:p>
        </w:tc>
        <w:tc>
          <w:tcPr>
            <w:tcW w:w="1560" w:type="dxa"/>
            <w:vAlign w:val="center"/>
          </w:tcPr>
          <w:p w14:paraId="7C4264A3" w14:textId="02982252" w:rsidR="00E40A67" w:rsidRPr="00E40A67" w:rsidRDefault="005D7BCC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D7BCC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1A1BB26F" w14:textId="14945CA9" w:rsidR="00E40A67" w:rsidRPr="00CA5EB4" w:rsidRDefault="005D7BC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BCC">
              <w:rPr>
                <w:rFonts w:ascii="Garamond" w:hAnsi="Garamond" w:cs="Times New Roman"/>
                <w:sz w:val="18"/>
                <w:szCs w:val="18"/>
                <w:lang w:val="pl-PL"/>
              </w:rPr>
              <w:t>Autodiagnoza stylu komunikacji; Raport z wykonanego ćwiczenia motywacyjnego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9A151E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A151E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505367DA" w:rsidR="00C61491" w:rsidRPr="009711B0" w:rsidRDefault="003B6DE3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3B6DE3">
              <w:rPr>
                <w:rFonts w:ascii="Garamond" w:hAnsi="Garamond"/>
                <w:sz w:val="18"/>
                <w:szCs w:val="18"/>
                <w:lang w:val="pl-PL"/>
              </w:rPr>
              <w:t xml:space="preserve">Student jest gotów do brania odpowiedzialności za atmosferę w zespole, przeciwdziałania dyskryminacji i </w:t>
            </w:r>
            <w:proofErr w:type="spellStart"/>
            <w:r w:rsidRPr="003B6DE3">
              <w:rPr>
                <w:rFonts w:ascii="Garamond" w:hAnsi="Garamond"/>
                <w:sz w:val="18"/>
                <w:szCs w:val="18"/>
                <w:lang w:val="pl-PL"/>
              </w:rPr>
              <w:t>zachowaniom</w:t>
            </w:r>
            <w:proofErr w:type="spellEnd"/>
            <w:r w:rsidRPr="003B6DE3">
              <w:rPr>
                <w:rFonts w:ascii="Garamond" w:hAnsi="Garamond"/>
                <w:sz w:val="18"/>
                <w:szCs w:val="18"/>
                <w:lang w:val="pl-PL"/>
              </w:rPr>
              <w:t xml:space="preserve"> nieetycznym oraz budowania tożsamości grupowej.</w:t>
            </w:r>
          </w:p>
        </w:tc>
        <w:tc>
          <w:tcPr>
            <w:tcW w:w="1559" w:type="dxa"/>
            <w:vAlign w:val="center"/>
          </w:tcPr>
          <w:p w14:paraId="34160FEF" w14:textId="752E83A9" w:rsidR="00C61491" w:rsidRPr="009711B0" w:rsidRDefault="003B6DE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6DE3">
              <w:rPr>
                <w:rFonts w:ascii="Garamond" w:hAnsi="Garamond" w:cs="Times New Roman"/>
                <w:sz w:val="16"/>
                <w:szCs w:val="16"/>
              </w:rPr>
              <w:t>AW_KR02</w:t>
            </w:r>
          </w:p>
        </w:tc>
        <w:tc>
          <w:tcPr>
            <w:tcW w:w="2558" w:type="dxa"/>
            <w:vAlign w:val="center"/>
          </w:tcPr>
          <w:p w14:paraId="4D6E1126" w14:textId="6FF3F074" w:rsidR="00C61491" w:rsidRPr="009711B0" w:rsidRDefault="003B6DE3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6DE3">
              <w:rPr>
                <w:rFonts w:ascii="Garamond" w:hAnsi="Garamond" w:cs="Times New Roman"/>
                <w:sz w:val="18"/>
                <w:szCs w:val="18"/>
                <w:lang w:val="pl-PL"/>
              </w:rPr>
              <w:t>Analiza postaw w symulowanych sytuacjach trudnych; Dyskusja o etyce w komunikacji</w:t>
            </w:r>
          </w:p>
        </w:tc>
      </w:tr>
      <w:tr w:rsidR="00E40A67" w:rsidRPr="009A151E" w14:paraId="79F66993" w14:textId="77777777" w:rsidTr="00156B29">
        <w:tc>
          <w:tcPr>
            <w:tcW w:w="562" w:type="dxa"/>
            <w:vAlign w:val="center"/>
          </w:tcPr>
          <w:p w14:paraId="5CA4E41F" w14:textId="77777777" w:rsidR="00E40A67" w:rsidRPr="009711B0" w:rsidRDefault="00E40A67" w:rsidP="00E40A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CD07019" w14:textId="2A534E8C" w:rsidR="00E40A67" w:rsidRPr="00E40A67" w:rsidRDefault="003B6DE3" w:rsidP="00E40A6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B6DE3">
              <w:rPr>
                <w:rFonts w:ascii="Garamond" w:hAnsi="Garamond"/>
                <w:sz w:val="18"/>
                <w:szCs w:val="18"/>
                <w:lang w:val="pl-PL"/>
              </w:rPr>
              <w:t>Student jest gotów do profesjonalnego pełnienia ról zawodowych, w tym radzenia sobie w sytuacjach obciążenia emocjonalnego i pracy z "trudnym klientem".</w:t>
            </w:r>
          </w:p>
        </w:tc>
        <w:tc>
          <w:tcPr>
            <w:tcW w:w="1559" w:type="dxa"/>
            <w:vAlign w:val="center"/>
          </w:tcPr>
          <w:p w14:paraId="23694C12" w14:textId="3A68C6D1" w:rsidR="00E40A67" w:rsidRPr="00E40A67" w:rsidRDefault="003B6DE3" w:rsidP="00E40A6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3B6DE3">
              <w:rPr>
                <w:rFonts w:ascii="Garamond" w:hAnsi="Garamond" w:cs="Times New Roman"/>
                <w:sz w:val="16"/>
                <w:szCs w:val="16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199811FA" w14:textId="307BCFBC" w:rsidR="00E40A67" w:rsidRPr="00CA5EB4" w:rsidRDefault="009A151E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6DE3">
              <w:rPr>
                <w:rFonts w:ascii="Garamond" w:hAnsi="Garamond" w:cs="Times New Roman"/>
                <w:sz w:val="18"/>
                <w:szCs w:val="18"/>
                <w:lang w:val="pl-PL"/>
              </w:rPr>
              <w:t>Analiza postaw w symulowanych sytuacjach trudnych; Dyskusja o etyce w komunikacji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61DF428F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Teoria komunikacji: Modele procesu komunikacji, kodowanie i dekodowanie, kanały przekazu, spójność komunikatu werbalnego i niewerbalnego.</w:t>
            </w:r>
          </w:p>
        </w:tc>
        <w:tc>
          <w:tcPr>
            <w:tcW w:w="1701" w:type="dxa"/>
            <w:vAlign w:val="center"/>
          </w:tcPr>
          <w:p w14:paraId="32E244FC" w14:textId="2FA35FC8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1097B0C7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F74AB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4F5329A7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Aktywne słuchanie w praktyce: Techniki parafrazowania, </w:t>
            </w:r>
            <w:proofErr w:type="spellStart"/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klaryfikowania</w:t>
            </w:r>
            <w:proofErr w:type="spellEnd"/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, dowartościowania i odzwierciedlania uczuć; bariery w słuchaniu.</w:t>
            </w:r>
          </w:p>
        </w:tc>
        <w:tc>
          <w:tcPr>
            <w:tcW w:w="1701" w:type="dxa"/>
            <w:vAlign w:val="center"/>
          </w:tcPr>
          <w:p w14:paraId="49A01F5F" w14:textId="72494A02" w:rsidR="001F74AB" w:rsidRPr="00875AA8" w:rsidRDefault="00D37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20A8529B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2BF649F2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Dynamika małej grupy: Tożsamość grupowa, paradygmat grupy minimalnej, etapy formowania się zespołu.</w:t>
            </w:r>
          </w:p>
        </w:tc>
        <w:tc>
          <w:tcPr>
            <w:tcW w:w="1701" w:type="dxa"/>
            <w:vAlign w:val="center"/>
          </w:tcPr>
          <w:p w14:paraId="504EC075" w14:textId="454FF16D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27D2CB5F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51B5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F74AB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12F25C4A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Motywacja w zespole: Motywacja wewnętrzna i zewnętrzna, sposoby zwiększania zaangażowania pracowników, techniki dialogu motywującego.</w:t>
            </w:r>
          </w:p>
        </w:tc>
        <w:tc>
          <w:tcPr>
            <w:tcW w:w="1701" w:type="dxa"/>
            <w:vAlign w:val="center"/>
          </w:tcPr>
          <w:p w14:paraId="5447707F" w14:textId="09B082DF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5CD0C16B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5203A846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Przywództwo: Lider a menedżer, style kierowania, zarządzanie przez inspirowanie, rola lidera w budowaniu zespołu.</w:t>
            </w:r>
          </w:p>
        </w:tc>
        <w:tc>
          <w:tcPr>
            <w:tcW w:w="1701" w:type="dxa"/>
            <w:vAlign w:val="center"/>
          </w:tcPr>
          <w:p w14:paraId="36E69469" w14:textId="0DB9A6E5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4F9911C4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22820E42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Zarządzanie konfliktem: Źródła konfliktów w organizacji, style reagowania na konflikt, techniki negocjacyjne i mediacyjne.</w:t>
            </w:r>
          </w:p>
        </w:tc>
        <w:tc>
          <w:tcPr>
            <w:tcW w:w="1701" w:type="dxa"/>
            <w:vAlign w:val="center"/>
          </w:tcPr>
          <w:p w14:paraId="51C9421B" w14:textId="3D65DF43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69203C45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F74AB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7B0A547E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Praca z „trudnym klientem": Typologia trudnych klientów, strategie prowadzenia rozmowy w sytuacji obciążenia emocjonalnego, deeskalacja napięcia.</w:t>
            </w:r>
          </w:p>
        </w:tc>
        <w:tc>
          <w:tcPr>
            <w:tcW w:w="1701" w:type="dxa"/>
            <w:vAlign w:val="center"/>
          </w:tcPr>
          <w:p w14:paraId="336BAC40" w14:textId="15C3D102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70D2606B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2AB78DDF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Inteligencja emocjonalna: Rozpoznawanie i zarządzanie emocjami własnymi i innych, empatia w relacjach zawodowych.</w:t>
            </w:r>
          </w:p>
        </w:tc>
        <w:tc>
          <w:tcPr>
            <w:tcW w:w="1701" w:type="dxa"/>
            <w:vAlign w:val="center"/>
          </w:tcPr>
          <w:p w14:paraId="4A29C605" w14:textId="24BEB72B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F9E7BAB" w14:textId="6617AFC2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51B5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F74AB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27F8EEF0" w:rsidR="001F74AB" w:rsidRPr="009A151E" w:rsidRDefault="00963155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Narzędzia zarządzania zespołem: Metody organizowania pracy, delegowanie zadań, udzielanie feedbacku korygującego i wspierającego.</w:t>
            </w:r>
          </w:p>
        </w:tc>
        <w:tc>
          <w:tcPr>
            <w:tcW w:w="1701" w:type="dxa"/>
            <w:vAlign w:val="center"/>
          </w:tcPr>
          <w:p w14:paraId="3DCF0BD1" w14:textId="08208172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35BE8AC8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06A1F293" w:rsidR="001F74AB" w:rsidRPr="009A151E" w:rsidRDefault="00963155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Różnice indywidualne: Wpływ osobowości i temperamentu na styl komunikacji i zarządzania (analiza różnic).</w:t>
            </w:r>
          </w:p>
        </w:tc>
        <w:tc>
          <w:tcPr>
            <w:tcW w:w="1701" w:type="dxa"/>
            <w:vAlign w:val="center"/>
          </w:tcPr>
          <w:p w14:paraId="6FEA85A4" w14:textId="01EB7C90" w:rsidR="001F74AB" w:rsidRPr="00875AA8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69DEE44F" w:rsidR="001F74AB" w:rsidRPr="00875AA8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875AA8" w14:paraId="1EC1C07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405D5AC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E2DA49" w14:textId="1690BFE0" w:rsidR="006F6BFD" w:rsidRPr="009A151E" w:rsidRDefault="00963155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Autoprezentacja i wywieranie wpływu: Techniki perswazji, budowanie wizerunku profesjonalisty, etyczne granice wpływu społecznego.</w:t>
            </w:r>
          </w:p>
        </w:tc>
        <w:tc>
          <w:tcPr>
            <w:tcW w:w="1701" w:type="dxa"/>
            <w:vAlign w:val="center"/>
          </w:tcPr>
          <w:p w14:paraId="0FDD0235" w14:textId="42165091" w:rsidR="006F6BFD" w:rsidRPr="00CA5EB4" w:rsidRDefault="00F7163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CAA5D15" w14:textId="26E999BF" w:rsidR="006F6BFD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6F6BFD" w14:paraId="1CCCB51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A00E31B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F1548CA" w14:textId="544384AF" w:rsidR="006F6BFD" w:rsidRPr="009A151E" w:rsidRDefault="00963155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Zjawiska społeczne w zespołach: Facylitacja społeczna a próżniactwo społeczne, syndrom myślenia grupowego (</w:t>
            </w:r>
            <w:proofErr w:type="spellStart"/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groupthink</w:t>
            </w:r>
            <w:proofErr w:type="spellEnd"/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) – jak im zapobiegać.</w:t>
            </w:r>
          </w:p>
        </w:tc>
        <w:tc>
          <w:tcPr>
            <w:tcW w:w="1701" w:type="dxa"/>
            <w:vAlign w:val="center"/>
          </w:tcPr>
          <w:p w14:paraId="4E96603F" w14:textId="76F323C4" w:rsidR="006F6BFD" w:rsidRPr="00CA5EB4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9F73C2E" w14:textId="38C36E9C" w:rsidR="006F6BFD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51B5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6F6BFD" w:rsidRPr="006F6BFD" w14:paraId="3B5FE38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44CCB82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1284059" w14:textId="78B70A46" w:rsidR="006F6BFD" w:rsidRPr="009A151E" w:rsidRDefault="00963155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151E">
              <w:rPr>
                <w:rFonts w:ascii="Garamond" w:hAnsi="Garamond" w:cs="Times New Roman"/>
                <w:sz w:val="18"/>
                <w:szCs w:val="18"/>
                <w:lang w:val="pl-PL"/>
              </w:rPr>
              <w:t>Komunikacja w sytuacjach trudnych: Asertywność, stawianie granic, konstruktywna krytyka, model komunikatu „JA".</w:t>
            </w:r>
          </w:p>
        </w:tc>
        <w:tc>
          <w:tcPr>
            <w:tcW w:w="1701" w:type="dxa"/>
            <w:vAlign w:val="center"/>
          </w:tcPr>
          <w:p w14:paraId="40397591" w14:textId="31523E56" w:rsidR="006F6BFD" w:rsidRPr="00CA5EB4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7601057" w14:textId="77C752A4" w:rsidR="006F6BFD" w:rsidRDefault="00ED51B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0D28FEA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6A0CC13" w14:textId="631D7707" w:rsidR="0042445C" w:rsidRPr="00875AA8" w:rsidRDefault="00F07C56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3B86C2F4" w14:textId="77777777" w:rsidR="00E62D9E" w:rsidRPr="009A151E" w:rsidRDefault="00E62D9E" w:rsidP="00E62D9E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9A151E">
        <w:rPr>
          <w:rFonts w:ascii="Garamond" w:hAnsi="Garamond" w:cs="Times New Roman"/>
          <w:sz w:val="16"/>
          <w:szCs w:val="16"/>
          <w:lang w:val="pl-PL"/>
        </w:rPr>
        <w:t>Metody podające: Mini-wykłady wprowadzające do teorii psychologicznych, prezentacje multimedialne.</w:t>
      </w:r>
    </w:p>
    <w:p w14:paraId="3BF1D7F8" w14:textId="77777777" w:rsidR="00E62D9E" w:rsidRPr="009A151E" w:rsidRDefault="00E62D9E" w:rsidP="00E62D9E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9A151E">
        <w:rPr>
          <w:rFonts w:ascii="Garamond" w:hAnsi="Garamond" w:cs="Times New Roman"/>
          <w:sz w:val="16"/>
          <w:szCs w:val="16"/>
          <w:lang w:val="pl-PL"/>
        </w:rPr>
        <w:t>Metody aktywizujące: Warsztaty interpersonalne, dyskusja moderowana, analiza studiów przypadków (</w:t>
      </w:r>
      <w:proofErr w:type="spellStart"/>
      <w:r w:rsidRPr="009A151E">
        <w:rPr>
          <w:rFonts w:ascii="Garamond" w:hAnsi="Garamond" w:cs="Times New Roman"/>
          <w:sz w:val="16"/>
          <w:szCs w:val="16"/>
          <w:lang w:val="pl-PL"/>
        </w:rPr>
        <w:t>case</w:t>
      </w:r>
      <w:proofErr w:type="spellEnd"/>
      <w:r w:rsidRPr="009A151E">
        <w:rPr>
          <w:rFonts w:ascii="Garamond" w:hAnsi="Garamond" w:cs="Times New Roman"/>
          <w:sz w:val="16"/>
          <w:szCs w:val="16"/>
          <w:lang w:val="pl-PL"/>
        </w:rPr>
        <w:t xml:space="preserve"> </w:t>
      </w:r>
      <w:proofErr w:type="spellStart"/>
      <w:r w:rsidRPr="009A151E">
        <w:rPr>
          <w:rFonts w:ascii="Garamond" w:hAnsi="Garamond" w:cs="Times New Roman"/>
          <w:sz w:val="16"/>
          <w:szCs w:val="16"/>
          <w:lang w:val="pl-PL"/>
        </w:rPr>
        <w:t>study</w:t>
      </w:r>
      <w:proofErr w:type="spellEnd"/>
      <w:r w:rsidRPr="009A151E">
        <w:rPr>
          <w:rFonts w:ascii="Garamond" w:hAnsi="Garamond" w:cs="Times New Roman"/>
          <w:sz w:val="16"/>
          <w:szCs w:val="16"/>
          <w:lang w:val="pl-PL"/>
        </w:rPr>
        <w:t>).</w:t>
      </w:r>
    </w:p>
    <w:p w14:paraId="47F709F4" w14:textId="77777777" w:rsidR="00E62D9E" w:rsidRPr="009A151E" w:rsidRDefault="00E62D9E" w:rsidP="00E62D9E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9A151E">
        <w:rPr>
          <w:rFonts w:ascii="Garamond" w:hAnsi="Garamond" w:cs="Times New Roman"/>
          <w:sz w:val="16"/>
          <w:szCs w:val="16"/>
          <w:lang w:val="pl-PL"/>
        </w:rPr>
        <w:t>Metody praktyczne: Odgrywanie ról (role-</w:t>
      </w:r>
      <w:proofErr w:type="spellStart"/>
      <w:r w:rsidRPr="009A151E">
        <w:rPr>
          <w:rFonts w:ascii="Garamond" w:hAnsi="Garamond" w:cs="Times New Roman"/>
          <w:sz w:val="16"/>
          <w:szCs w:val="16"/>
          <w:lang w:val="pl-PL"/>
        </w:rPr>
        <w:t>playing</w:t>
      </w:r>
      <w:proofErr w:type="spellEnd"/>
      <w:r w:rsidRPr="009A151E">
        <w:rPr>
          <w:rFonts w:ascii="Garamond" w:hAnsi="Garamond" w:cs="Times New Roman"/>
          <w:sz w:val="16"/>
          <w:szCs w:val="16"/>
          <w:lang w:val="pl-PL"/>
        </w:rPr>
        <w:t>), trening umiejętności społecznych (TUS), testy psychologiczne i autodiagnozy, symulacje rozmów.</w:t>
      </w:r>
    </w:p>
    <w:p w14:paraId="6B45ACB4" w14:textId="77777777" w:rsidR="00E62D9E" w:rsidRPr="009A151E" w:rsidRDefault="00E62D9E" w:rsidP="00E62D9E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9A151E">
        <w:rPr>
          <w:rFonts w:ascii="Garamond" w:hAnsi="Garamond" w:cs="Times New Roman"/>
          <w:sz w:val="16"/>
          <w:szCs w:val="16"/>
          <w:lang w:val="pl-PL"/>
        </w:rPr>
        <w:t>Formy pracy: Praca indywidualna (refleksja), praca w parach, praca w grupach warsztatowych.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69414442" w:rsidR="001F74AB" w:rsidRPr="00875AA8" w:rsidRDefault="001F74AB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 – pytania lub zadania otwarte</w:t>
            </w:r>
          </w:p>
        </w:tc>
        <w:tc>
          <w:tcPr>
            <w:tcW w:w="1559" w:type="dxa"/>
            <w:vAlign w:val="center"/>
          </w:tcPr>
          <w:p w14:paraId="18FFB0EA" w14:textId="303AE963" w:rsidR="001F74AB" w:rsidRPr="00875AA8" w:rsidRDefault="007A0EC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75157F7B" w:rsidR="0036501B" w:rsidRPr="00CA5EB4" w:rsidRDefault="0036501B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Aktywność na zajęciach</w:t>
            </w:r>
          </w:p>
        </w:tc>
        <w:tc>
          <w:tcPr>
            <w:tcW w:w="1559" w:type="dxa"/>
            <w:vAlign w:val="center"/>
          </w:tcPr>
          <w:p w14:paraId="66EB6A2F" w14:textId="2794D516" w:rsidR="0036501B" w:rsidRDefault="007A0EC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4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5F184BD0" w:rsidR="009C486D" w:rsidRPr="00875AA8" w:rsidRDefault="009711B0" w:rsidP="007A0EC6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lang w:val="pl-PL"/>
        </w:rPr>
        <w:br w:type="page"/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37255BDA" w:rsidR="00CB37B2" w:rsidRPr="00875AA8" w:rsidRDefault="00E62D9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2D9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zadanej literatury przedmiotu.</w:t>
            </w:r>
          </w:p>
        </w:tc>
        <w:tc>
          <w:tcPr>
            <w:tcW w:w="1559" w:type="dxa"/>
            <w:vAlign w:val="center"/>
          </w:tcPr>
          <w:p w14:paraId="0D3F1796" w14:textId="2B6332BE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87892A0" w14:textId="0691A7BA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7EE9333" w:rsidR="00CB37B2" w:rsidRPr="00875AA8" w:rsidRDefault="00E62D9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2D9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Prowadzenie dziennika obserwacji własnych </w:t>
            </w:r>
            <w:proofErr w:type="spellStart"/>
            <w:r w:rsidRPr="00E62D9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zachowań</w:t>
            </w:r>
            <w:proofErr w:type="spellEnd"/>
            <w:r w:rsidRPr="00E62D9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komunikacyjnych.</w:t>
            </w:r>
          </w:p>
        </w:tc>
        <w:tc>
          <w:tcPr>
            <w:tcW w:w="1559" w:type="dxa"/>
            <w:vAlign w:val="center"/>
          </w:tcPr>
          <w:p w14:paraId="28D92215" w14:textId="00C354CF" w:rsidR="00CB37B2" w:rsidRPr="00875AA8" w:rsidRDefault="00D834D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CFD5B31" w14:textId="5E51A2B3" w:rsidR="00CB37B2" w:rsidRPr="00875AA8" w:rsidRDefault="00D834D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54563F35" w:rsidR="00CB37B2" w:rsidRPr="00875AA8" w:rsidRDefault="00E62D9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2D9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ćwiczeń symulacyjnych (opracowanie scenariuszy).</w:t>
            </w:r>
          </w:p>
        </w:tc>
        <w:tc>
          <w:tcPr>
            <w:tcW w:w="1559" w:type="dxa"/>
            <w:vAlign w:val="center"/>
          </w:tcPr>
          <w:p w14:paraId="75D9A35A" w14:textId="052D54CB" w:rsidR="00CB37B2" w:rsidRPr="00875AA8" w:rsidRDefault="00F8514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395CA3F0" w14:textId="05BA0F30" w:rsidR="00CB37B2" w:rsidRPr="00875AA8" w:rsidRDefault="00F8514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0828201A" w:rsidR="00CB37B2" w:rsidRPr="0059795B" w:rsidRDefault="00E62D9E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E62D9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eseju lub raportu na temat rozwiązywania wybranego problemu komunikacyjnego.</w:t>
            </w:r>
          </w:p>
        </w:tc>
        <w:tc>
          <w:tcPr>
            <w:tcW w:w="1559" w:type="dxa"/>
            <w:vAlign w:val="center"/>
          </w:tcPr>
          <w:p w14:paraId="2790D5FA" w14:textId="247C8D13" w:rsidR="00CB37B2" w:rsidRDefault="00F8514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A6D90EA" w14:textId="7481259F" w:rsidR="00CB37B2" w:rsidRPr="00875AA8" w:rsidRDefault="007A0EC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F8514C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4CAF73EF" w:rsidR="00CB37B2" w:rsidRPr="00875AA8" w:rsidRDefault="001C4DA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36100415" w:rsidR="00CB37B2" w:rsidRPr="00875AA8" w:rsidRDefault="001C4DA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56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5D7BCC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65404E35" w:rsidR="001F74AB" w:rsidRPr="00FF3816" w:rsidRDefault="00FE1EE4" w:rsidP="007A0EC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E1EE4">
              <w:rPr>
                <w:rFonts w:ascii="Garamond" w:hAnsi="Garamond" w:cs="Times New Roman"/>
                <w:sz w:val="18"/>
                <w:szCs w:val="18"/>
                <w:lang w:val="pl-PL"/>
              </w:rPr>
              <w:t>Cialdini</w:t>
            </w:r>
            <w:proofErr w:type="spellEnd"/>
            <w:r w:rsidRPr="00FE1EE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R., Wywieranie wpływu na ludzi. Teoria i praktyka, GWP,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2009</w:t>
            </w:r>
          </w:p>
        </w:tc>
      </w:tr>
      <w:tr w:rsidR="006918BD" w:rsidRPr="005D7BCC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3BE44A40" w:rsidR="006918BD" w:rsidRPr="006918BD" w:rsidRDefault="00FE1EE4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EE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Rosenberg M.B., Porozumienie bez przemocy.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Wydawnictwo Czarna Owca, 2020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FE1EE4" w:rsidRPr="009A151E" w14:paraId="6366792D" w14:textId="77777777" w:rsidTr="00FE1EE4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FE1EE4" w:rsidRDefault="00FE1EE4" w:rsidP="00FE1E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332D7B1B" w:rsidR="00FE1EE4" w:rsidRDefault="00FE1EE4" w:rsidP="00FE1E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E1EE4">
              <w:rPr>
                <w:rFonts w:ascii="Garamond" w:hAnsi="Garamond" w:cs="Times New Roman"/>
                <w:sz w:val="18"/>
                <w:szCs w:val="18"/>
                <w:lang w:val="pl-PL"/>
              </w:rPr>
              <w:t>Nęcki</w:t>
            </w:r>
            <w:proofErr w:type="spellEnd"/>
            <w:r w:rsidRPr="00FE1EE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Z., Komunikacja międzyludzka, Wydawnictwo Antykwa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2000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0ADE" w14:textId="77777777" w:rsidR="008663D4" w:rsidRDefault="008663D4">
      <w:pPr>
        <w:spacing w:after="0" w:line="240" w:lineRule="auto"/>
      </w:pPr>
      <w:r>
        <w:separator/>
      </w:r>
    </w:p>
  </w:endnote>
  <w:endnote w:type="continuationSeparator" w:id="0">
    <w:p w14:paraId="1E36FD40" w14:textId="77777777" w:rsidR="008663D4" w:rsidRDefault="0086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7DABEF96" w:rsidR="00A3045F" w:rsidRPr="00E62D9E" w:rsidRDefault="00BA42CB" w:rsidP="00907BAA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907BAA" w:rsidRPr="00907BAA">
      <w:rPr>
        <w:rFonts w:ascii="Garamond" w:hAnsi="Garamond" w:cs="Times New Roman"/>
        <w:b/>
        <w:bCs/>
        <w:sz w:val="24"/>
        <w:szCs w:val="24"/>
        <w:lang w:val="pl-PL"/>
      </w:rPr>
      <w:t xml:space="preserve"> Komunikacja interpersonalna</w:t>
    </w:r>
    <w:r w:rsidR="00E62D9E">
      <w:rPr>
        <w:rFonts w:ascii="Garamond" w:hAnsi="Garamond" w:cs="Times New Roman"/>
        <w:b/>
        <w:bCs/>
        <w:sz w:val="24"/>
        <w:szCs w:val="24"/>
        <w:lang w:val="pl-PL"/>
      </w:rPr>
      <w:t xml:space="preserve"> (DW)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E1DD" w14:textId="77777777" w:rsidR="008663D4" w:rsidRDefault="008663D4">
      <w:pPr>
        <w:spacing w:after="0" w:line="240" w:lineRule="auto"/>
      </w:pPr>
      <w:r>
        <w:separator/>
      </w:r>
    </w:p>
  </w:footnote>
  <w:footnote w:type="continuationSeparator" w:id="0">
    <w:p w14:paraId="75E157F9" w14:textId="77777777" w:rsidR="008663D4" w:rsidRDefault="0086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85601">
    <w:abstractNumId w:val="10"/>
  </w:num>
  <w:num w:numId="2" w16cid:durableId="991564682">
    <w:abstractNumId w:val="2"/>
  </w:num>
  <w:num w:numId="3" w16cid:durableId="2056738488">
    <w:abstractNumId w:val="3"/>
  </w:num>
  <w:num w:numId="4" w16cid:durableId="2704776">
    <w:abstractNumId w:val="7"/>
  </w:num>
  <w:num w:numId="5" w16cid:durableId="1866400708">
    <w:abstractNumId w:val="5"/>
  </w:num>
  <w:num w:numId="6" w16cid:durableId="1418477069">
    <w:abstractNumId w:val="9"/>
  </w:num>
  <w:num w:numId="7" w16cid:durableId="1220508881">
    <w:abstractNumId w:val="1"/>
  </w:num>
  <w:num w:numId="8" w16cid:durableId="1654140097">
    <w:abstractNumId w:val="11"/>
  </w:num>
  <w:num w:numId="9" w16cid:durableId="1937441234">
    <w:abstractNumId w:val="8"/>
  </w:num>
  <w:num w:numId="10" w16cid:durableId="1639257699">
    <w:abstractNumId w:val="6"/>
  </w:num>
  <w:num w:numId="11" w16cid:durableId="1742169922">
    <w:abstractNumId w:val="4"/>
  </w:num>
  <w:num w:numId="12" w16cid:durableId="61217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C440F"/>
    <w:rsid w:val="000D6C6D"/>
    <w:rsid w:val="000D7D3B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1AE9"/>
    <w:rsid w:val="00192A86"/>
    <w:rsid w:val="001979D7"/>
    <w:rsid w:val="001A3CF7"/>
    <w:rsid w:val="001B6D39"/>
    <w:rsid w:val="001C008D"/>
    <w:rsid w:val="001C1BB6"/>
    <w:rsid w:val="001C4DAC"/>
    <w:rsid w:val="001D556D"/>
    <w:rsid w:val="001F5B36"/>
    <w:rsid w:val="001F74AB"/>
    <w:rsid w:val="00201E1B"/>
    <w:rsid w:val="00201EB1"/>
    <w:rsid w:val="00203756"/>
    <w:rsid w:val="00232163"/>
    <w:rsid w:val="002574C9"/>
    <w:rsid w:val="00266590"/>
    <w:rsid w:val="00297174"/>
    <w:rsid w:val="002A4092"/>
    <w:rsid w:val="002A519E"/>
    <w:rsid w:val="002C45B2"/>
    <w:rsid w:val="002C745F"/>
    <w:rsid w:val="002D0322"/>
    <w:rsid w:val="002D73E0"/>
    <w:rsid w:val="002F3930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B6DE3"/>
    <w:rsid w:val="003C28E4"/>
    <w:rsid w:val="003C5370"/>
    <w:rsid w:val="003E7C6B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D7BCC"/>
    <w:rsid w:val="005E4722"/>
    <w:rsid w:val="005E7B41"/>
    <w:rsid w:val="005F0CE5"/>
    <w:rsid w:val="005F1666"/>
    <w:rsid w:val="00603A3D"/>
    <w:rsid w:val="00606DBF"/>
    <w:rsid w:val="00621443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A0EC6"/>
    <w:rsid w:val="007C41A4"/>
    <w:rsid w:val="007E487E"/>
    <w:rsid w:val="007F1621"/>
    <w:rsid w:val="00804069"/>
    <w:rsid w:val="00807872"/>
    <w:rsid w:val="008157B6"/>
    <w:rsid w:val="0081752A"/>
    <w:rsid w:val="008273B6"/>
    <w:rsid w:val="0083476F"/>
    <w:rsid w:val="00836EFD"/>
    <w:rsid w:val="0086121D"/>
    <w:rsid w:val="008623E1"/>
    <w:rsid w:val="008663D4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07B"/>
    <w:rsid w:val="0090638D"/>
    <w:rsid w:val="00907BAA"/>
    <w:rsid w:val="00917E5F"/>
    <w:rsid w:val="00927425"/>
    <w:rsid w:val="00941CE9"/>
    <w:rsid w:val="0094369A"/>
    <w:rsid w:val="00946552"/>
    <w:rsid w:val="00953B60"/>
    <w:rsid w:val="00963155"/>
    <w:rsid w:val="00963C48"/>
    <w:rsid w:val="00964650"/>
    <w:rsid w:val="00967547"/>
    <w:rsid w:val="009711B0"/>
    <w:rsid w:val="0098026F"/>
    <w:rsid w:val="00990BF4"/>
    <w:rsid w:val="009972A4"/>
    <w:rsid w:val="009A151E"/>
    <w:rsid w:val="009B5679"/>
    <w:rsid w:val="009B66BC"/>
    <w:rsid w:val="009C3EBF"/>
    <w:rsid w:val="009C486D"/>
    <w:rsid w:val="009C4CAC"/>
    <w:rsid w:val="009C65D7"/>
    <w:rsid w:val="009D29B3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72"/>
    <w:rsid w:val="00A522B2"/>
    <w:rsid w:val="00A65D58"/>
    <w:rsid w:val="00A956D3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0DF9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204D6"/>
    <w:rsid w:val="00D2153E"/>
    <w:rsid w:val="00D22D46"/>
    <w:rsid w:val="00D25E97"/>
    <w:rsid w:val="00D33113"/>
    <w:rsid w:val="00D361A1"/>
    <w:rsid w:val="00D37CF8"/>
    <w:rsid w:val="00D438E0"/>
    <w:rsid w:val="00D548D2"/>
    <w:rsid w:val="00D6125B"/>
    <w:rsid w:val="00D71FF0"/>
    <w:rsid w:val="00D834DC"/>
    <w:rsid w:val="00D859AA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40A67"/>
    <w:rsid w:val="00E44C2F"/>
    <w:rsid w:val="00E62D9E"/>
    <w:rsid w:val="00E76017"/>
    <w:rsid w:val="00EA5BB0"/>
    <w:rsid w:val="00EB22AA"/>
    <w:rsid w:val="00EB57EC"/>
    <w:rsid w:val="00EB7BB9"/>
    <w:rsid w:val="00EC09E0"/>
    <w:rsid w:val="00EC0B45"/>
    <w:rsid w:val="00ED4037"/>
    <w:rsid w:val="00ED51B5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14C"/>
    <w:rsid w:val="00F85CAA"/>
    <w:rsid w:val="00FA7F1E"/>
    <w:rsid w:val="00FC104E"/>
    <w:rsid w:val="00FE1A88"/>
    <w:rsid w:val="00FE1EE4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">
    <w:name w:val="ng-star-inserted"/>
    <w:basedOn w:val="Domylnaczcionkaakapitu"/>
    <w:rsid w:val="001C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2147B"/>
    <w:rsid w:val="000E3369"/>
    <w:rsid w:val="001216FC"/>
    <w:rsid w:val="00201EB1"/>
    <w:rsid w:val="00274739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3771E"/>
    <w:rsid w:val="0062223B"/>
    <w:rsid w:val="00643B33"/>
    <w:rsid w:val="006C50D5"/>
    <w:rsid w:val="00746017"/>
    <w:rsid w:val="00863ADE"/>
    <w:rsid w:val="00896804"/>
    <w:rsid w:val="008D2A60"/>
    <w:rsid w:val="00A9700A"/>
    <w:rsid w:val="00AA656E"/>
    <w:rsid w:val="00AD17C1"/>
    <w:rsid w:val="00B22041"/>
    <w:rsid w:val="00B35DA4"/>
    <w:rsid w:val="00B424B4"/>
    <w:rsid w:val="00BE0F69"/>
    <w:rsid w:val="00BF39D6"/>
    <w:rsid w:val="00C152E6"/>
    <w:rsid w:val="00C6166A"/>
    <w:rsid w:val="00C634FF"/>
    <w:rsid w:val="00CA1AD7"/>
    <w:rsid w:val="00CC5215"/>
    <w:rsid w:val="00D317F9"/>
    <w:rsid w:val="00D3399F"/>
    <w:rsid w:val="00E173C0"/>
    <w:rsid w:val="00F16C76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82</cp:revision>
  <cp:lastPrinted>2021-06-05T12:43:00Z</cp:lastPrinted>
  <dcterms:created xsi:type="dcterms:W3CDTF">2023-12-04T09:26:00Z</dcterms:created>
  <dcterms:modified xsi:type="dcterms:W3CDTF">2026-01-07T09:13:00Z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