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21C5B6C7" w:rsidR="0090638D" w:rsidRDefault="00C21B10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pl-PL"/>
        </w:rPr>
      </w:pPr>
      <w:bookmarkStart w:id="0" w:name="_Hlk219293705"/>
      <w:r w:rsidRPr="00C21B10">
        <w:rPr>
          <w:rFonts w:ascii="Garamond" w:hAnsi="Garamond" w:cs="Times New Roman"/>
          <w:b/>
          <w:sz w:val="24"/>
          <w:szCs w:val="24"/>
          <w:lang w:val="pl-PL"/>
        </w:rPr>
        <w:t>Projektowanie architektury wnętrz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9D0792" w:rsidRPr="009D0792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Interior Architectural Design</w:t>
      </w:r>
    </w:p>
    <w:bookmarkEnd w:id="0"/>
    <w:p w14:paraId="588393FD" w14:textId="77777777" w:rsidR="0070259C" w:rsidRPr="00875AA8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2CE8A01F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3D36F5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III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2D748108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99C57EF" w:rsidR="00B01CE3" w:rsidRPr="0049627E" w:rsidRDefault="00C21B10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0C3C2EF3" w:rsidR="00B01CE3" w:rsidRPr="0049627E" w:rsidRDefault="00C21B1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557BA2E5" w:rsidR="00B01CE3" w:rsidRPr="0049627E" w:rsidRDefault="00C21B1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5766D058" w:rsidR="00B01CE3" w:rsidRPr="0049627E" w:rsidRDefault="00C21B10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4E2412FD" w:rsidR="00B01CE3" w:rsidRPr="0049627E" w:rsidRDefault="00C21B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F80D67B" w:rsidR="00B01CE3" w:rsidRPr="0049627E" w:rsidRDefault="00C21B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vAlign w:val="center"/>
          </w:tcPr>
          <w:p w14:paraId="4FFB2E58" w14:textId="3AAD9F32" w:rsidR="00B01CE3" w:rsidRPr="0049627E" w:rsidRDefault="00C21B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4E38219B" w:rsidR="00B01CE3" w:rsidRPr="0049627E" w:rsidRDefault="00C21B10" w:rsidP="00C21B10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        115</w:t>
            </w:r>
          </w:p>
        </w:tc>
        <w:tc>
          <w:tcPr>
            <w:tcW w:w="1545" w:type="dxa"/>
            <w:vAlign w:val="center"/>
          </w:tcPr>
          <w:p w14:paraId="421A5AC9" w14:textId="36465112" w:rsidR="00B01CE3" w:rsidRPr="0049627E" w:rsidRDefault="00C21B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1E53B589" w:rsidR="00B01CE3" w:rsidRPr="0049627E" w:rsidRDefault="00C21B1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3D36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0AABB361" w14:textId="42A0E66C" w:rsidR="00B01CE3" w:rsidRPr="0049627E" w:rsidRDefault="00C21B10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="003D36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36ECEB09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019003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EA57DA" w:rsidRPr="0050290D" w14:paraId="091F5BEC" w14:textId="77777777" w:rsidTr="00D57468">
        <w:tc>
          <w:tcPr>
            <w:tcW w:w="10461" w:type="dxa"/>
            <w:vAlign w:val="center"/>
          </w:tcPr>
          <w:p w14:paraId="68FE9176" w14:textId="77777777" w:rsidR="00EA57DA" w:rsidRPr="00875AA8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Wcześniejsze zaliczenie przedmiotu „Podstawy projektowania”.</w:t>
            </w:r>
          </w:p>
        </w:tc>
      </w:tr>
    </w:tbl>
    <w:p w14:paraId="13163079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54E4D39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F5778C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EA57DA" w:rsidRPr="0050290D" w14:paraId="41E225B2" w14:textId="77777777" w:rsidTr="00D57468">
        <w:trPr>
          <w:trHeight w:val="268"/>
        </w:trPr>
        <w:tc>
          <w:tcPr>
            <w:tcW w:w="519" w:type="dxa"/>
            <w:vAlign w:val="center"/>
          </w:tcPr>
          <w:p w14:paraId="5EF808A7" w14:textId="77777777" w:rsidR="00EA57DA" w:rsidRPr="00A3671B" w:rsidRDefault="00EA57DA" w:rsidP="00D5746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6C70E3DA" w14:textId="77777777" w:rsidR="00EA57DA" w:rsidRPr="00235A31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5A31"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podstawami współczesnego projektowania wnętrz, rolą architekta wnętrz, procesem projektowym oraz zasadami tworzenia funkcjonalnych, ergonomicznych i psychologicznie przyjaznych przestrzeni.</w:t>
            </w:r>
          </w:p>
        </w:tc>
      </w:tr>
      <w:tr w:rsidR="00EA57DA" w:rsidRPr="0050290D" w14:paraId="6BEDCA67" w14:textId="77777777" w:rsidTr="00D57468">
        <w:trPr>
          <w:trHeight w:val="268"/>
        </w:trPr>
        <w:tc>
          <w:tcPr>
            <w:tcW w:w="519" w:type="dxa"/>
            <w:vAlign w:val="center"/>
          </w:tcPr>
          <w:p w14:paraId="1BCCEF1D" w14:textId="77777777" w:rsidR="00EA57DA" w:rsidRPr="00A3671B" w:rsidRDefault="00EA57DA" w:rsidP="00D5746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FFDF006" w14:textId="77777777" w:rsidR="00EA57DA" w:rsidRPr="00875AA8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35A31">
              <w:rPr>
                <w:rFonts w:ascii="Garamond" w:hAnsi="Garamond" w:cs="Times New Roman"/>
                <w:sz w:val="18"/>
                <w:szCs w:val="18"/>
                <w:lang w:val="pl-PL"/>
              </w:rPr>
              <w:t>Kształcenie kompetencji praktycznych w opracowywaniu projektu — od koncepcji po prezentację — z uwzględnieniem makiet, rysunków, graficznych modeli projektowych oraz umiejętności publicznej prezentacji własnych rozwiązań.</w:t>
            </w:r>
          </w:p>
        </w:tc>
      </w:tr>
    </w:tbl>
    <w:p w14:paraId="1C7AC26A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C810CB0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D08DE8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EA57DA" w:rsidRPr="00875AA8" w14:paraId="74C5A2AC" w14:textId="77777777" w:rsidTr="00D5746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E0F28B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EA57DA" w:rsidRPr="0050290D" w14:paraId="131670EA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5CFE9B24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2E929B41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95AEB06" w14:textId="77777777" w:rsidR="00EA57DA" w:rsidRPr="00F831B6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F719ED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5AA5D49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3C9783B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57DA" w:rsidRPr="001C6B86" w14:paraId="15B17452" w14:textId="77777777" w:rsidTr="00D57468">
        <w:tc>
          <w:tcPr>
            <w:tcW w:w="562" w:type="dxa"/>
            <w:vAlign w:val="center"/>
          </w:tcPr>
          <w:p w14:paraId="5EF66FB0" w14:textId="77777777" w:rsidR="00EA57DA" w:rsidRPr="00162CF5" w:rsidRDefault="00EA57D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2F2792FF" w14:textId="77777777" w:rsidR="00EA57DA" w:rsidRPr="00162CF5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Student ma </w:t>
            </w: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zaawansowaną</w:t>
            </w:r>
            <w:r w:rsidRPr="00162CF5"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 wiedzę w zakresie rozwiązań funkcjonalnych, technicznych i technologicznych </w:t>
            </w: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>związaną z projektowaniem i realizacją architektury wnętrz.</w:t>
            </w:r>
          </w:p>
        </w:tc>
        <w:tc>
          <w:tcPr>
            <w:tcW w:w="1559" w:type="dxa"/>
            <w:vAlign w:val="center"/>
          </w:tcPr>
          <w:p w14:paraId="1C3F153C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AW_WG01</w:t>
            </w:r>
          </w:p>
        </w:tc>
        <w:tc>
          <w:tcPr>
            <w:tcW w:w="2551" w:type="dxa"/>
            <w:vAlign w:val="center"/>
          </w:tcPr>
          <w:p w14:paraId="3B1E550C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podczas zajęć / poza zajęciami. Udział w dyskusji / burzy mózgów.</w:t>
            </w:r>
          </w:p>
        </w:tc>
      </w:tr>
      <w:tr w:rsidR="00EA57DA" w:rsidRPr="001C6B86" w14:paraId="64FFB6CB" w14:textId="77777777" w:rsidTr="00D57468">
        <w:tc>
          <w:tcPr>
            <w:tcW w:w="562" w:type="dxa"/>
            <w:vAlign w:val="center"/>
          </w:tcPr>
          <w:p w14:paraId="53C821CA" w14:textId="77777777" w:rsidR="00EA57DA" w:rsidRPr="00162CF5" w:rsidRDefault="00EA57D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14:paraId="3FC51E78" w14:textId="77777777" w:rsidR="00EA57DA" w:rsidRPr="008A3477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color w:val="000000" w:themeColor="text1"/>
                <w:sz w:val="18"/>
                <w:szCs w:val="18"/>
                <w:lang w:val="pl-PL"/>
              </w:rPr>
              <w:t xml:space="preserve">Student zna i rozumie znaczenie </w:t>
            </w: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psychicznego i fizycznego oddziaływania przestrzeni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zna normy odnoszące się do miar człowieka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82EC481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AW_WG05</w:t>
            </w:r>
          </w:p>
        </w:tc>
        <w:tc>
          <w:tcPr>
            <w:tcW w:w="2551" w:type="dxa"/>
            <w:vAlign w:val="center"/>
          </w:tcPr>
          <w:p w14:paraId="0535335A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podczas zajęć / poza zajęciami. Udział w dyskusji / burzy mózgów.</w:t>
            </w:r>
          </w:p>
        </w:tc>
      </w:tr>
      <w:tr w:rsidR="00EA57DA" w:rsidRPr="001C6B86" w14:paraId="6A858A34" w14:textId="77777777" w:rsidTr="00D57468">
        <w:tc>
          <w:tcPr>
            <w:tcW w:w="562" w:type="dxa"/>
            <w:vAlign w:val="center"/>
          </w:tcPr>
          <w:p w14:paraId="4114854E" w14:textId="77777777" w:rsidR="00EA57DA" w:rsidRPr="00162CF5" w:rsidRDefault="00EA57DA" w:rsidP="00D57468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813" w:type="dxa"/>
            <w:vAlign w:val="center"/>
          </w:tcPr>
          <w:p w14:paraId="4B4AC8F8" w14:textId="77777777" w:rsidR="00EA57DA" w:rsidRPr="00162CF5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w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skazuje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powiązania i zależności pomiędzy teoretycznymi i praktycznymi elementami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projektowania.</w:t>
            </w:r>
          </w:p>
        </w:tc>
        <w:tc>
          <w:tcPr>
            <w:tcW w:w="1559" w:type="dxa"/>
            <w:vAlign w:val="center"/>
          </w:tcPr>
          <w:p w14:paraId="0F0C9E73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en-US"/>
              </w:rPr>
              <w:t>AW_WG10</w:t>
            </w:r>
          </w:p>
        </w:tc>
        <w:tc>
          <w:tcPr>
            <w:tcW w:w="2551" w:type="dxa"/>
            <w:vAlign w:val="center"/>
          </w:tcPr>
          <w:p w14:paraId="722758C6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162CF5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podczas zajęć / poza zajęciami. Udział w dyskusji / burzy mózgów.</w:t>
            </w:r>
          </w:p>
        </w:tc>
      </w:tr>
    </w:tbl>
    <w:p w14:paraId="2013EAD9" w14:textId="77777777" w:rsidR="00EA57DA" w:rsidRPr="001C6B86" w:rsidRDefault="00EA57DA" w:rsidP="00EA57D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EA57DA" w:rsidRPr="00875AA8" w14:paraId="2C2C0400" w14:textId="77777777" w:rsidTr="00D5746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37254745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EA57DA" w:rsidRPr="0050290D" w14:paraId="412BCD06" w14:textId="77777777" w:rsidTr="00D5746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2FA236FD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D244A38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4403D07" w14:textId="77777777" w:rsidR="00EA57DA" w:rsidRPr="00F831B6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5F722AF4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39E6C4C2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65171274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57DA" w:rsidRPr="00AF4AD4" w14:paraId="158B6F38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86533B3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D7D2FAB" w14:textId="77777777" w:rsidR="00EA57DA" w:rsidRPr="00551E43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Potrafi prowadzić działania projektowe z zakresu architektury wnętrz 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zaawansowanym</w:t>
            </w: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stopniu złożoności, tworzyć własne koncepcje projektowe oparte na zróżnicowanych zagadnieniach, świadomie posługiwać się narzędziami warsztatu projektanta w projektowaniu wnętrz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551E43">
              <w:rPr>
                <w:rFonts w:ascii="Garamond" w:hAnsi="Garamond" w:cs="Times New Roman"/>
                <w:sz w:val="18"/>
                <w:szCs w:val="18"/>
                <w:lang w:val="pl-PL"/>
              </w:rPr>
              <w:t>a także tworzyć czytelne prezentacje projektów w formie rysunkowej, modelowej i cyfrowej.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69AA48F" w14:textId="77777777" w:rsidR="00EA57DA" w:rsidRPr="00C12770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AW_UW01</w:t>
            </w:r>
          </w:p>
          <w:p w14:paraId="25A80274" w14:textId="77777777" w:rsidR="00EA57DA" w:rsidRPr="00C12770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AW_UW02</w:t>
            </w:r>
          </w:p>
          <w:p w14:paraId="3972E366" w14:textId="77777777" w:rsidR="00EA57DA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AW_UW03</w:t>
            </w:r>
          </w:p>
          <w:p w14:paraId="078A8FEF" w14:textId="77777777" w:rsidR="00EA57DA" w:rsidRPr="00875AA8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lastRenderedPageBreak/>
              <w:t>AW_UW04</w:t>
            </w:r>
          </w:p>
        </w:tc>
        <w:tc>
          <w:tcPr>
            <w:tcW w:w="2552" w:type="dxa"/>
            <w:vAlign w:val="center"/>
          </w:tcPr>
          <w:p w14:paraId="69C06910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31686255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1367A1B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1F73194" w14:textId="77777777" w:rsidR="00EA57DA" w:rsidRPr="00B66E1C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Student f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ormułuje problemy projektowe i dobiera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B46F90">
              <w:rPr>
                <w:rFonts w:ascii="Garamond" w:hAnsi="Garamond" w:cs="Times New Roman"/>
                <w:sz w:val="18"/>
                <w:szCs w:val="18"/>
                <w:lang w:val="pl-PL"/>
              </w:rPr>
              <w:t>metody ich rozwiazywania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60" w:type="dxa"/>
            <w:vAlign w:val="center"/>
          </w:tcPr>
          <w:p w14:paraId="4335D774" w14:textId="77777777" w:rsidR="00EA57DA" w:rsidRPr="00C12770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AW_UW06</w:t>
            </w:r>
          </w:p>
          <w:p w14:paraId="03974B12" w14:textId="77777777" w:rsidR="00EA57DA" w:rsidRPr="00875AA8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2" w:type="dxa"/>
            <w:vAlign w:val="center"/>
          </w:tcPr>
          <w:p w14:paraId="5E27A16B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622C866C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C913644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9DB8AF2" w14:textId="77777777" w:rsidR="00EA57DA" w:rsidRPr="00924D12" w:rsidRDefault="00EA57DA" w:rsidP="00D57468">
            <w:pPr>
              <w:pStyle w:val="Default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24D12">
              <w:rPr>
                <w:rFonts w:ascii="Garamond" w:hAnsi="Garamond"/>
                <w:sz w:val="18"/>
                <w:szCs w:val="18"/>
                <w:lang w:val="pl-PL"/>
              </w:rPr>
              <w:t>Potrafi dokonywać krytycznej analizy funkcjonowania projektowanych układów przestrzennych, obiektów, systemów, ocenia zależności przyczynowo skutkowe zastosowanych rozwiązań.</w:t>
            </w:r>
          </w:p>
          <w:p w14:paraId="366E4141" w14:textId="77777777" w:rsidR="00EA57DA" w:rsidRPr="00924D12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3ECA1E33" w14:textId="77777777" w:rsidR="00EA57DA" w:rsidRPr="00551E43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AW_UW08</w:t>
            </w:r>
          </w:p>
        </w:tc>
        <w:tc>
          <w:tcPr>
            <w:tcW w:w="2552" w:type="dxa"/>
            <w:vAlign w:val="center"/>
          </w:tcPr>
          <w:p w14:paraId="6AF55E38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0C050780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12DD5A4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669F0CF" w14:textId="77777777" w:rsidR="00EA57DA" w:rsidRPr="007831D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iCs/>
                <w:sz w:val="18"/>
                <w:szCs w:val="18"/>
                <w:lang w:val="pl-PL"/>
              </w:rPr>
            </w:pPr>
            <w:r w:rsidRPr="008A3477">
              <w:rPr>
                <w:rFonts w:ascii="Garamond" w:hAnsi="Garamond"/>
                <w:iCs/>
                <w:sz w:val="18"/>
                <w:szCs w:val="18"/>
                <w:lang w:val="pl-PL"/>
              </w:rPr>
              <w:t>Definiuje optymalne dla użytkownika uwarunkowania funkcjonalno-przestrzenne oraz formułuje problemy projektowe i dobiera metody ich rozwiązywania.</w:t>
            </w:r>
          </w:p>
        </w:tc>
        <w:tc>
          <w:tcPr>
            <w:tcW w:w="1560" w:type="dxa"/>
            <w:vAlign w:val="center"/>
          </w:tcPr>
          <w:p w14:paraId="1948152F" w14:textId="77777777" w:rsidR="00EA57DA" w:rsidRPr="00C12770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AW_UW10</w:t>
            </w:r>
          </w:p>
          <w:p w14:paraId="7D6179B2" w14:textId="77777777" w:rsidR="00EA57DA" w:rsidRPr="00551E43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AW_UW11</w:t>
            </w:r>
          </w:p>
        </w:tc>
        <w:tc>
          <w:tcPr>
            <w:tcW w:w="2552" w:type="dxa"/>
            <w:vAlign w:val="center"/>
          </w:tcPr>
          <w:p w14:paraId="1F86A8C3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0EEA235E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7FD77FE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1F1117C" w14:textId="77777777" w:rsidR="00EA57D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2681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i realizować własne koncepcje artystyczne i projektowe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8A3477">
              <w:rPr>
                <w:rFonts w:ascii="Garamond" w:hAnsi="Garamond"/>
                <w:iCs/>
                <w:sz w:val="18"/>
                <w:szCs w:val="18"/>
                <w:lang w:val="pl-PL"/>
              </w:rPr>
              <w:t>a także świadomie wykorzystuje swoje umiejętności w obszarze działań projektowych.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Rozumie potrzebę poszerzania swoich kwalifikacji w zakresie technik przekazu, metod projektowych, stosowania środków technicznych.</w:t>
            </w:r>
          </w:p>
          <w:p w14:paraId="68387D17" w14:textId="77777777" w:rsidR="00EA57DA" w:rsidRPr="00875AA8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5A23BA4A" w14:textId="77777777" w:rsidR="00EA57DA" w:rsidRPr="00C12770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C1277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AW_UW13</w:t>
            </w:r>
          </w:p>
          <w:p w14:paraId="27AE880B" w14:textId="77777777" w:rsidR="00EA57DA" w:rsidRPr="00641E56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AW_UW14</w:t>
            </w:r>
          </w:p>
        </w:tc>
        <w:tc>
          <w:tcPr>
            <w:tcW w:w="2552" w:type="dxa"/>
            <w:vAlign w:val="center"/>
          </w:tcPr>
          <w:p w14:paraId="6DA5DBB2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4470F31F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75B8F9C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EA131EF" w14:textId="77777777" w:rsidR="00EA57DA" w:rsidRPr="00CA2A6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Student p</w:t>
            </w:r>
            <w:r w:rsidRPr="00CA2A6A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otrafi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</w:t>
            </w:r>
            <w:r w:rsidRPr="00CA2A6A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sprawdzać na makiecie, fizycznym modelu lub przy użyciu symulacji komputerowej 3D proponowane rozwiązania projektowe.</w:t>
            </w:r>
          </w:p>
        </w:tc>
        <w:tc>
          <w:tcPr>
            <w:tcW w:w="1560" w:type="dxa"/>
            <w:vAlign w:val="center"/>
          </w:tcPr>
          <w:p w14:paraId="290564A2" w14:textId="77777777" w:rsidR="00EA57DA" w:rsidRPr="00641E56" w:rsidRDefault="00EA57DA" w:rsidP="00D5746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AW_UW15</w:t>
            </w:r>
          </w:p>
        </w:tc>
        <w:tc>
          <w:tcPr>
            <w:tcW w:w="2552" w:type="dxa"/>
            <w:vAlign w:val="center"/>
          </w:tcPr>
          <w:p w14:paraId="4EF26747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  <w:tr w:rsidR="00EA57DA" w:rsidRPr="00AF4AD4" w14:paraId="7CC2E1E1" w14:textId="77777777" w:rsidTr="00D5746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C2BCE6B" w14:textId="77777777" w:rsidR="00EA57DA" w:rsidRPr="00875AA8" w:rsidRDefault="00EA57DA" w:rsidP="00D57468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79AB6C2" w14:textId="77777777" w:rsidR="00EA57DA" w:rsidRPr="007831D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iCs/>
                <w:sz w:val="18"/>
                <w:szCs w:val="18"/>
                <w:lang w:val="pl-PL"/>
              </w:rPr>
            </w:pPr>
            <w:r w:rsidRPr="008A3477">
              <w:rPr>
                <w:rFonts w:ascii="Garamond" w:hAnsi="Garamond"/>
                <w:iCs/>
                <w:sz w:val="18"/>
                <w:szCs w:val="18"/>
                <w:lang w:val="pl-PL"/>
              </w:rPr>
              <w:t>Rozumie potrzebę docierania do niezbędnych informacji dotyczących projektowania architektury wnętrz</w:t>
            </w:r>
            <w:r>
              <w:rPr>
                <w:rFonts w:ascii="Garamond" w:eastAsia="Times New Roman" w:hAnsi="Garamond" w:cs="Times New Roman"/>
                <w:iCs/>
                <w:sz w:val="18"/>
                <w:szCs w:val="18"/>
                <w:lang w:val="pl-PL" w:eastAsia="en-GB"/>
              </w:rPr>
              <w:t>.</w:t>
            </w:r>
          </w:p>
        </w:tc>
        <w:tc>
          <w:tcPr>
            <w:tcW w:w="1560" w:type="dxa"/>
            <w:vAlign w:val="center"/>
          </w:tcPr>
          <w:p w14:paraId="05623328" w14:textId="77777777" w:rsidR="00EA57DA" w:rsidRPr="00641E56" w:rsidRDefault="00EA57DA" w:rsidP="00D57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551E43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>AW_UO01</w:t>
            </w:r>
          </w:p>
        </w:tc>
        <w:tc>
          <w:tcPr>
            <w:tcW w:w="2552" w:type="dxa"/>
            <w:vAlign w:val="center"/>
          </w:tcPr>
          <w:p w14:paraId="2351309E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zajęciami. Udział w dyskusji / burzy mózgów.</w:t>
            </w:r>
          </w:p>
        </w:tc>
      </w:tr>
    </w:tbl>
    <w:p w14:paraId="1E8FD202" w14:textId="77777777" w:rsidR="00EA57DA" w:rsidRPr="00B13198" w:rsidRDefault="00EA57DA" w:rsidP="00EA57D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EA57DA" w:rsidRPr="00875AA8" w14:paraId="3850583A" w14:textId="77777777" w:rsidTr="00D57468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0E784DE1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EA57DA" w:rsidRPr="0050290D" w14:paraId="4ECA2297" w14:textId="77777777" w:rsidTr="00D5746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D557857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2F6A88D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BAD084E" w14:textId="77777777" w:rsidR="00EA57DA" w:rsidRPr="00F831B6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24856F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4C1FB8C8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7800B91A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EA57DA" w:rsidRPr="0050290D" w14:paraId="40DE6A64" w14:textId="77777777" w:rsidTr="00D57468">
        <w:tc>
          <w:tcPr>
            <w:tcW w:w="562" w:type="dxa"/>
            <w:vAlign w:val="center"/>
          </w:tcPr>
          <w:p w14:paraId="3B9DD658" w14:textId="77777777" w:rsidR="00EA57DA" w:rsidRPr="00162CF5" w:rsidRDefault="00EA57D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134BF7E" w14:textId="77777777" w:rsidR="00EA57D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wyobraźni, intuicji i zdolności twórczego myślenia w trakcie rozwiązywania podstawowych problemów projektowych.</w:t>
            </w:r>
          </w:p>
          <w:p w14:paraId="4FA3103A" w14:textId="77777777" w:rsidR="00EA57DA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prezentowania swoich koncepcji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projektowych </w:t>
            </w:r>
            <w:r w:rsidRPr="000B0D1B">
              <w:rPr>
                <w:rFonts w:ascii="Garamond" w:hAnsi="Garamond" w:cs="Times New Roman"/>
                <w:sz w:val="18"/>
                <w:szCs w:val="18"/>
                <w:lang w:val="pl-PL"/>
              </w:rPr>
              <w:t>na forum grupy i przyjmowania informacji zwrotnej.</w:t>
            </w:r>
          </w:p>
          <w:p w14:paraId="3DB2578A" w14:textId="77777777" w:rsidR="00EA57DA" w:rsidRPr="00162CF5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7DD51422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AW_KK01</w:t>
            </w:r>
          </w:p>
          <w:p w14:paraId="727255BC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274FF107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EA57DA" w:rsidRPr="0050290D" w14:paraId="26B561F6" w14:textId="77777777" w:rsidTr="00D57468">
        <w:tc>
          <w:tcPr>
            <w:tcW w:w="562" w:type="dxa"/>
            <w:vAlign w:val="center"/>
          </w:tcPr>
          <w:p w14:paraId="2FA457CB" w14:textId="77777777" w:rsidR="00EA57DA" w:rsidRPr="00162CF5" w:rsidRDefault="00EA57D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C8DBF0" w14:textId="77777777" w:rsidR="00EA57DA" w:rsidRPr="00162CF5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>Jest gotów do brania odpowiedzialności za podejmowane decyzje projektowe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</w:t>
            </w:r>
            <w:r w:rsidRPr="00162CF5">
              <w:rPr>
                <w:rFonts w:ascii="Garamond" w:eastAsia="Times New Roman" w:hAnsi="Garamond" w:cs="Times New Roman"/>
                <w:sz w:val="18"/>
                <w:szCs w:val="18"/>
                <w:lang w:val="pl-PL" w:eastAsia="en-GB"/>
              </w:rPr>
              <w:t xml:space="preserve"> wpływające na kształtowanie najbliższego otoczenia człowieka, w tym także w zakresie projektowania uniwersalnego.</w:t>
            </w:r>
          </w:p>
        </w:tc>
        <w:tc>
          <w:tcPr>
            <w:tcW w:w="1559" w:type="dxa"/>
            <w:vAlign w:val="center"/>
          </w:tcPr>
          <w:p w14:paraId="0AAA7430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AW_KO01</w:t>
            </w:r>
          </w:p>
        </w:tc>
        <w:tc>
          <w:tcPr>
            <w:tcW w:w="2558" w:type="dxa"/>
            <w:vAlign w:val="center"/>
          </w:tcPr>
          <w:p w14:paraId="4837FB6D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EA57DA" w:rsidRPr="0050290D" w14:paraId="4F84EB72" w14:textId="77777777" w:rsidTr="00D57468">
        <w:tc>
          <w:tcPr>
            <w:tcW w:w="562" w:type="dxa"/>
            <w:vAlign w:val="center"/>
          </w:tcPr>
          <w:p w14:paraId="177BDA49" w14:textId="77777777" w:rsidR="00EA57DA" w:rsidRPr="00162CF5" w:rsidRDefault="00EA57DA" w:rsidP="00D5746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571D3AD" w14:textId="77777777" w:rsidR="00EA57DA" w:rsidRPr="00162CF5" w:rsidRDefault="00EA57DA" w:rsidP="00D57468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668E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ciągłego nabywania wiedzy potrzebnej do rozwoju warsztatu projektanta.</w:t>
            </w:r>
          </w:p>
        </w:tc>
        <w:tc>
          <w:tcPr>
            <w:tcW w:w="1559" w:type="dxa"/>
            <w:vAlign w:val="center"/>
          </w:tcPr>
          <w:p w14:paraId="7AD24D50" w14:textId="77777777" w:rsidR="00EA57DA" w:rsidRPr="00162CF5" w:rsidRDefault="00EA57DA" w:rsidP="00D57468">
            <w:pPr>
              <w:autoSpaceDE w:val="0"/>
              <w:autoSpaceDN w:val="0"/>
              <w:adjustRightInd w:val="0"/>
              <w:rPr>
                <w:rFonts w:ascii="Garamond" w:hAnsi="Garamond" w:cs="Times New Roman"/>
                <w:bCs/>
                <w:sz w:val="18"/>
                <w:szCs w:val="18"/>
              </w:rPr>
            </w:pPr>
            <w:r w:rsidRPr="00162CF5">
              <w:rPr>
                <w:rFonts w:ascii="Garamond" w:hAnsi="Garamond" w:cs="Times New Roman"/>
                <w:bCs/>
                <w:sz w:val="18"/>
                <w:szCs w:val="18"/>
              </w:rPr>
              <w:t>AW_KR01</w:t>
            </w:r>
          </w:p>
        </w:tc>
        <w:tc>
          <w:tcPr>
            <w:tcW w:w="2558" w:type="dxa"/>
            <w:vAlign w:val="center"/>
          </w:tcPr>
          <w:p w14:paraId="70ED027A" w14:textId="77777777" w:rsidR="00EA57DA" w:rsidRPr="00162CF5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39494842" w14:textId="77777777" w:rsidR="00EA57DA" w:rsidRPr="00162CF5" w:rsidRDefault="00EA57DA" w:rsidP="00EA57DA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B65EFA1" w14:textId="77777777" w:rsidR="00EA57DA" w:rsidRPr="00162CF5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162CF5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EA57DA" w:rsidRPr="00162CF5" w14:paraId="4CEA3AAA" w14:textId="77777777" w:rsidTr="00D5746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0A6E3A8" w14:textId="77777777" w:rsidR="00EA57DA" w:rsidRPr="00162CF5" w:rsidRDefault="00EA57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3D787AA6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52060B3E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EA57DA" w:rsidRPr="00162CF5" w14:paraId="7F3B3C61" w14:textId="77777777" w:rsidTr="00D5746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50D9703C" w14:textId="77777777" w:rsidR="00EA57DA" w:rsidRPr="00162CF5" w:rsidRDefault="00EA57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0B39DE4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45BD037A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EA57DA" w:rsidRPr="00162CF5" w14:paraId="14818925" w14:textId="77777777" w:rsidTr="00D57468">
        <w:trPr>
          <w:trHeight w:val="273"/>
        </w:trPr>
        <w:tc>
          <w:tcPr>
            <w:tcW w:w="562" w:type="dxa"/>
            <w:vMerge/>
            <w:vAlign w:val="center"/>
          </w:tcPr>
          <w:p w14:paraId="1E884602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6CF27C70" w14:textId="77777777" w:rsidR="00EA57DA" w:rsidRPr="00162CF5" w:rsidRDefault="00EA57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2D9CB9FE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0980EED" w14:textId="77777777" w:rsidR="00EA57DA" w:rsidRPr="00162CF5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162CF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A57DA" w:rsidRPr="00875AA8" w14:paraId="77174C34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8770B69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9FD931D" w14:textId="77777777" w:rsidR="00EA57DA" w:rsidRPr="008A3477" w:rsidRDefault="00EA57DA" w:rsidP="00D57468">
            <w:pPr>
              <w:spacing w:after="0" w:line="276" w:lineRule="auto"/>
              <w:rPr>
                <w:rFonts w:ascii="Garamond" w:hAnsi="Garamond" w:cs="Times New Roman"/>
                <w:spacing w:val="-2"/>
                <w:sz w:val="18"/>
                <w:lang w:val="pl-PL"/>
              </w:rPr>
            </w:pPr>
            <w:r w:rsidRPr="008A347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Projektowanie </w:t>
            </w:r>
            <w:r w:rsidRPr="008A3477">
              <w:rPr>
                <w:rFonts w:ascii="Garamond" w:hAnsi="Garamond" w:cs="Times New Roman"/>
                <w:spacing w:val="-2"/>
                <w:sz w:val="18"/>
                <w:lang w:val="pl-PL"/>
              </w:rPr>
              <w:t>ideii przestrzeni mieszkalnej w połączeniu z miejscem pracy w oparciu o kontrastowe  układy przestrzenne. Poszukiwanie i analiza źródeł inspiracji</w:t>
            </w:r>
          </w:p>
          <w:p w14:paraId="30017C74" w14:textId="77777777" w:rsidR="00EA57DA" w:rsidRPr="00DC370D" w:rsidRDefault="00EA57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Tworzenie pomysłów, prototypowanie, iteracja. Zapis graficzny, szkice modelowe.</w:t>
            </w:r>
          </w:p>
        </w:tc>
        <w:tc>
          <w:tcPr>
            <w:tcW w:w="1701" w:type="dxa"/>
            <w:vAlign w:val="center"/>
          </w:tcPr>
          <w:p w14:paraId="44103B77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3DC62F74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EA57DA" w:rsidRPr="00875AA8" w14:paraId="064DC06A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53D369A4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0889111" w14:textId="77777777" w:rsidR="00EA57DA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Poszukiwanie optymalnych rozwiązań kompozycyjnych, konstrukcyjnych, materiałowych.</w:t>
            </w:r>
          </w:p>
          <w:p w14:paraId="423226DF" w14:textId="77777777" w:rsidR="00EA57DA" w:rsidRPr="00092C00" w:rsidRDefault="00EA57DA" w:rsidP="00D5746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Testowanie, korekty.</w:t>
            </w:r>
          </w:p>
        </w:tc>
        <w:tc>
          <w:tcPr>
            <w:tcW w:w="1701" w:type="dxa"/>
            <w:vAlign w:val="center"/>
          </w:tcPr>
          <w:p w14:paraId="190A0FD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320F0C0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EA57DA" w:rsidRPr="00875AA8" w14:paraId="0E686442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6FDB61BF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E41C1EA" w14:textId="77777777" w:rsidR="00EA57DA" w:rsidRPr="00092C00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Graficzne i modelowe opracowanie koncepcji projektowych. Omówienie wytycznych</w:t>
            </w:r>
          </w:p>
        </w:tc>
        <w:tc>
          <w:tcPr>
            <w:tcW w:w="1701" w:type="dxa"/>
            <w:vAlign w:val="center"/>
          </w:tcPr>
          <w:p w14:paraId="4BB90CA4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1526D93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EA57DA" w:rsidRPr="00875AA8" w14:paraId="1AF5044A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55DAF7D1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C61DD79" w14:textId="77777777" w:rsidR="00EA57DA" w:rsidRPr="00092C00" w:rsidRDefault="00EA57DA" w:rsidP="00D57468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podsumowanie.</w:t>
            </w:r>
          </w:p>
        </w:tc>
        <w:tc>
          <w:tcPr>
            <w:tcW w:w="1701" w:type="dxa"/>
            <w:vAlign w:val="center"/>
          </w:tcPr>
          <w:p w14:paraId="617A4EE9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C322653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</w:t>
            </w:r>
          </w:p>
        </w:tc>
      </w:tr>
      <w:tr w:rsidR="00EA57DA" w:rsidRPr="00875AA8" w14:paraId="3B76F6C2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4B23EF5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5262010" w14:textId="77777777" w:rsidR="00EA57DA" w:rsidRPr="00092C00" w:rsidRDefault="00EA57DA" w:rsidP="00D57468">
            <w:pPr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Idea, forma i kompozycja w kształtowaniu przestrzeni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Analizy wybranych układów przestrzennych. Burza mózgów. Dyskusja.</w:t>
            </w:r>
          </w:p>
        </w:tc>
        <w:tc>
          <w:tcPr>
            <w:tcW w:w="1701" w:type="dxa"/>
            <w:vAlign w:val="center"/>
          </w:tcPr>
          <w:p w14:paraId="22A8BE3C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  <w:tc>
          <w:tcPr>
            <w:tcW w:w="1701" w:type="dxa"/>
            <w:vAlign w:val="center"/>
          </w:tcPr>
          <w:p w14:paraId="3E96D505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EA57DA" w:rsidRPr="00875AA8" w14:paraId="6EDD752F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5DE5576D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257E077" w14:textId="77777777" w:rsidR="00EA57DA" w:rsidRDefault="00EA57DA" w:rsidP="00D5746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8A3477">
              <w:rPr>
                <w:rFonts w:ascii="Garamond" w:hAnsi="Garamond" w:cs="Times New Roman"/>
                <w:spacing w:val="-2"/>
                <w:sz w:val="18"/>
                <w:lang w:val="pl-PL"/>
              </w:rPr>
              <w:t>Relacje między kreowana przestrzenia a jaj adresatem. R</w:t>
            </w: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elacje między przestrzenią wewnętrzną a zewnętrzną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w architekturze. </w:t>
            </w:r>
          </w:p>
          <w:p w14:paraId="404B1656" w14:textId="77777777" w:rsidR="00EA57DA" w:rsidRPr="00635793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Praca modelowa i graficzna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Prototypowanie, testowanie, korekty.</w:t>
            </w:r>
          </w:p>
          <w:p w14:paraId="1BA4CAAB" w14:textId="77777777" w:rsidR="00EA57DA" w:rsidRPr="00092C00" w:rsidRDefault="00EA57DA" w:rsidP="00D57468">
            <w:pPr>
              <w:tabs>
                <w:tab w:val="left" w:pos="5505"/>
              </w:tabs>
              <w:spacing w:after="0" w:line="276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Techniki hybrydowe: łączenie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technik manualnych</w:t>
            </w:r>
            <w:r w:rsidRPr="00EB0DA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prostym modelowaniem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 wykorzystaniem narzędzi cyfrowych.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ab/>
            </w:r>
          </w:p>
        </w:tc>
        <w:tc>
          <w:tcPr>
            <w:tcW w:w="1701" w:type="dxa"/>
            <w:vAlign w:val="center"/>
          </w:tcPr>
          <w:p w14:paraId="1BFFCB67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3F2AFA9F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6</w:t>
            </w:r>
          </w:p>
        </w:tc>
      </w:tr>
      <w:tr w:rsidR="00EA57DA" w:rsidRPr="00875AA8" w14:paraId="32922AC9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40E57A98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9CF010" w14:textId="77777777" w:rsidR="00EA57DA" w:rsidRPr="00092C00" w:rsidRDefault="00EA57DA" w:rsidP="00D57468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Zapis projektu w skali 1:50 lub 1:20: rzut, widoki, przekrój, aksonometria. lub/i perspektywa. </w:t>
            </w: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Wykonanie modeli, plansz i wizualizacji oraz przygotowanie projektu do publiczne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j prezentacji</w:t>
            </w:r>
            <w:r w:rsidRPr="00092C00">
              <w:rPr>
                <w:rFonts w:ascii="Garamond" w:hAnsi="Garamond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5B25D4C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12</w:t>
            </w:r>
          </w:p>
        </w:tc>
        <w:tc>
          <w:tcPr>
            <w:tcW w:w="1701" w:type="dxa"/>
            <w:vAlign w:val="center"/>
          </w:tcPr>
          <w:p w14:paraId="46B1EB06" w14:textId="77777777" w:rsidR="00EA57DA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</w:t>
            </w:r>
          </w:p>
        </w:tc>
      </w:tr>
      <w:tr w:rsidR="00EA57DA" w:rsidRPr="00875AA8" w14:paraId="3E8760F2" w14:textId="77777777" w:rsidTr="00D57468">
        <w:trPr>
          <w:trHeight w:val="273"/>
        </w:trPr>
        <w:tc>
          <w:tcPr>
            <w:tcW w:w="562" w:type="dxa"/>
            <w:vAlign w:val="center"/>
          </w:tcPr>
          <w:p w14:paraId="2C802030" w14:textId="77777777" w:rsidR="00EA57DA" w:rsidRPr="00875AA8" w:rsidRDefault="00EA57DA" w:rsidP="00D57468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4A5F89A2" w14:textId="77777777" w:rsidR="00EA57DA" w:rsidRPr="00092C00" w:rsidRDefault="00EA57DA" w:rsidP="00D5746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Prezentacja projektu: czytelna, twórcza odpowiedź na postawione zadanie. Przegląd prac, ocena, podsumowanie.</w:t>
            </w:r>
          </w:p>
        </w:tc>
        <w:tc>
          <w:tcPr>
            <w:tcW w:w="1701" w:type="dxa"/>
            <w:vAlign w:val="center"/>
          </w:tcPr>
          <w:p w14:paraId="4E2FEE88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1FDEB9B7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</w:t>
            </w:r>
          </w:p>
        </w:tc>
      </w:tr>
      <w:tr w:rsidR="00EA57DA" w:rsidRPr="00875AA8" w14:paraId="567958DA" w14:textId="77777777" w:rsidTr="00D5746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6A9EF7F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F9C50BE" w14:textId="77777777" w:rsidR="00EA57DA" w:rsidRPr="00875AA8" w:rsidRDefault="00EA57DA" w:rsidP="00D57468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5AD26CD4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55A5D8C1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08527CE3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F8DD433" w14:textId="77777777" w:rsidR="00EA57DA" w:rsidRPr="00D02100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D02100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EA57DA" w:rsidRPr="00D02100" w14:paraId="0C595350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128A28" w14:textId="77777777" w:rsidR="00EA57DA" w:rsidRPr="00D02100" w:rsidRDefault="00EA57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Forma zajęć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4B145E" w14:textId="77777777" w:rsidR="00EA57DA" w:rsidRPr="00D02100" w:rsidRDefault="00EA57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D02100"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  <w:t>Metody kształcenia</w:t>
            </w:r>
            <w:r w:rsidRPr="00D02100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 </w:t>
            </w:r>
          </w:p>
        </w:tc>
      </w:tr>
      <w:tr w:rsidR="00EA57DA" w:rsidRPr="0050290D" w14:paraId="71196C83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CC86" w14:textId="77777777" w:rsidR="00EA57DA" w:rsidRPr="00D02100" w:rsidRDefault="00EA57DA" w:rsidP="00D57468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0DD1" w14:textId="77777777" w:rsidR="00EA57DA" w:rsidRPr="007D5C8B" w:rsidRDefault="00EA57D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problemowe: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klasyczna metoda problemowa</w:t>
            </w:r>
          </w:p>
          <w:p w14:paraId="5CAADC4C" w14:textId="77777777" w:rsidR="00EA57DA" w:rsidRPr="007D5C8B" w:rsidRDefault="00EA57D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analiza przypadków, dyskusja dydaktyczna, debata, burza mózgów</w:t>
            </w:r>
          </w:p>
          <w:p w14:paraId="21D2337E" w14:textId="77777777" w:rsidR="00EA57DA" w:rsidRPr="007D5C8B" w:rsidRDefault="00EA57DA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praktyczne: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pokaz, ćwiczenia / zadania przedmiotowe, </w:t>
            </w:r>
          </w:p>
          <w:p w14:paraId="180E211F" w14:textId="77777777" w:rsidR="00EA57DA" w:rsidRPr="00C02FD7" w:rsidRDefault="00EA57DA" w:rsidP="00D57468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7D5C8B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7D5C8B">
              <w:rPr>
                <w:rFonts w:ascii="Garamond" w:hAnsi="Garamond" w:cs="Times New Roman"/>
                <w:sz w:val="14"/>
                <w:szCs w:val="14"/>
                <w:lang w:val="pl-PL"/>
              </w:rPr>
              <w:t>indywidualna, w małych grupach</w:t>
            </w:r>
          </w:p>
        </w:tc>
      </w:tr>
    </w:tbl>
    <w:p w14:paraId="7764DE04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A6262D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bookmarkStart w:id="4" w:name="_Hlk81320153"/>
      <w:bookmarkStart w:id="5" w:name="_Hlk214631561"/>
      <w:r w:rsidRPr="0059795B">
        <w:rPr>
          <w:rFonts w:ascii="Garamond" w:hAnsi="Garamond" w:cs="Times New Roman"/>
          <w:b/>
          <w:bCs/>
          <w:sz w:val="18"/>
          <w:szCs w:val="18"/>
          <w:lang w:val="pl-PL"/>
        </w:rPr>
        <w:t>Metody kształcenia</w:t>
      </w:r>
      <w:r>
        <w:rPr>
          <w:rFonts w:ascii="Garamond" w:hAnsi="Garamond" w:cs="Times New Roman"/>
          <w:b/>
          <w:bCs/>
          <w:sz w:val="18"/>
          <w:szCs w:val="18"/>
          <w:lang w:val="pl-PL"/>
        </w:rPr>
        <w:t>:</w:t>
      </w:r>
    </w:p>
    <w:bookmarkEnd w:id="4"/>
    <w:p w14:paraId="48138DC0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podające: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wykład informacyjny (wspomagany prezentacją multimedialną), mikrowykład, opis, prelekcja, objaśnianie lub wyjaśnianie</w:t>
      </w:r>
    </w:p>
    <w:p w14:paraId="3131CCE7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problemowe: </w:t>
      </w:r>
      <w:r w:rsidRPr="0059795B">
        <w:rPr>
          <w:rFonts w:ascii="Garamond" w:hAnsi="Garamond" w:cs="Times New Roman"/>
          <w:sz w:val="14"/>
          <w:szCs w:val="14"/>
          <w:lang w:val="pl-PL"/>
        </w:rPr>
        <w:t>klasyczna metoda problemowa</w:t>
      </w:r>
    </w:p>
    <w:p w14:paraId="5E8E7EB3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aktywizujące: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>analiza przypadków, dyskusja dydaktyczna, debata, burza mózgów</w:t>
      </w:r>
    </w:p>
    <w:p w14:paraId="1B9F8F7E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eksponujące: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film, film edukacyjny, </w:t>
      </w:r>
    </w:p>
    <w:p w14:paraId="53508EEB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sz w:val="14"/>
          <w:szCs w:val="14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Metody praktyczne: </w:t>
      </w:r>
      <w:r w:rsidRPr="0059795B">
        <w:rPr>
          <w:rFonts w:ascii="Garamond" w:hAnsi="Garamond" w:cs="Times New Roman"/>
          <w:sz w:val="14"/>
          <w:szCs w:val="14"/>
          <w:lang w:val="pl-PL"/>
        </w:rPr>
        <w:t xml:space="preserve">pokaz, ćwiczenia / zadania przedmiotowe, </w:t>
      </w:r>
    </w:p>
    <w:p w14:paraId="5487A569" w14:textId="77777777" w:rsidR="00EA57DA" w:rsidRPr="0059795B" w:rsidRDefault="00EA57DA" w:rsidP="00EA57DA">
      <w:pPr>
        <w:spacing w:after="0" w:line="360" w:lineRule="auto"/>
        <w:rPr>
          <w:rFonts w:ascii="Garamond" w:hAnsi="Garamond" w:cs="Times New Roman"/>
          <w:b/>
          <w:bCs/>
          <w:sz w:val="18"/>
          <w:szCs w:val="18"/>
          <w:lang w:val="pl-PL"/>
        </w:rPr>
      </w:pPr>
      <w:r w:rsidRPr="0059795B">
        <w:rPr>
          <w:rFonts w:ascii="Garamond" w:hAnsi="Garamond" w:cs="Times New Roman"/>
          <w:b/>
          <w:bCs/>
          <w:sz w:val="16"/>
          <w:szCs w:val="16"/>
          <w:lang w:val="pl-PL"/>
        </w:rPr>
        <w:t xml:space="preserve">Formy pracy: </w:t>
      </w:r>
      <w:r w:rsidRPr="0059795B">
        <w:rPr>
          <w:rFonts w:ascii="Garamond" w:hAnsi="Garamond" w:cs="Times New Roman"/>
          <w:sz w:val="14"/>
          <w:szCs w:val="14"/>
          <w:lang w:val="pl-PL"/>
        </w:rPr>
        <w:t>indywidualna, w małych grupach</w:t>
      </w:r>
    </w:p>
    <w:bookmarkEnd w:id="5"/>
    <w:p w14:paraId="72E19764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379C6E5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D02ADE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EA57DA" w:rsidRPr="00875AA8" w14:paraId="0556A006" w14:textId="77777777" w:rsidTr="00D5746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2A093ACD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F218E23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EA57DA" w:rsidRPr="00875AA8" w14:paraId="3072CD0A" w14:textId="77777777" w:rsidTr="00D5746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6745A858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6583193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EA57DA" w:rsidRPr="00875AA8" w14:paraId="0DB6A9EF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3F30BD31" w14:textId="77777777" w:rsidR="00EA57DA" w:rsidRPr="00875AA8" w:rsidRDefault="00EA57D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BD6E25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70</w:t>
            </w:r>
          </w:p>
        </w:tc>
      </w:tr>
      <w:tr w:rsidR="00EA57DA" w:rsidRPr="00964650" w14:paraId="2DEB7199" w14:textId="77777777" w:rsidTr="00D57468">
        <w:trPr>
          <w:trHeight w:val="263"/>
        </w:trPr>
        <w:tc>
          <w:tcPr>
            <w:tcW w:w="7366" w:type="dxa"/>
            <w:vAlign w:val="center"/>
          </w:tcPr>
          <w:p w14:paraId="33A1E661" w14:textId="77777777" w:rsidR="00EA57DA" w:rsidRPr="00875AA8" w:rsidRDefault="00EA57D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650FE5B0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EA57DA" w:rsidRPr="00875AA8" w14:paraId="29574BF1" w14:textId="77777777" w:rsidTr="00D5746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3C71BA32" w14:textId="77777777" w:rsidR="00EA57DA" w:rsidRPr="00875AA8" w:rsidRDefault="00EA57DA" w:rsidP="00D57468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200F22B" w14:textId="77777777" w:rsidR="00EA57DA" w:rsidRPr="00875AA8" w:rsidRDefault="00EA57DA" w:rsidP="00D5746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15091AD2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569B98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A9BDDA1" w14:textId="77777777" w:rsidR="00EA57DA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89220F0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EA57DA" w:rsidRPr="00875AA8" w14:paraId="3AF1EBE8" w14:textId="77777777" w:rsidTr="00D57468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59065A8C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63CC9203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3A0A5F2C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EA57DA" w:rsidRPr="00875AA8" w14:paraId="4E944A42" w14:textId="77777777" w:rsidTr="00D57468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6DF403B6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53F548E" w14:textId="77777777" w:rsidR="00EA57DA" w:rsidRPr="00875AA8" w:rsidRDefault="00EA57DA" w:rsidP="00D5746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299B93BE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07FB6CA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EA57DA" w:rsidRPr="00E3784C" w14:paraId="44CDF87F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29F1AEE1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CEAC9B" w14:textId="77777777" w:rsidR="00EA57DA" w:rsidRPr="00875AA8" w:rsidRDefault="00EA57DA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EC07900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08EE9B71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EA57DA" w:rsidRPr="00E3784C" w14:paraId="0B4C014A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2CC2EDB0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D2552B3" w14:textId="77777777" w:rsidR="00EA57DA" w:rsidRPr="00875AA8" w:rsidRDefault="00EA57DA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dokumentacji projektu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BE28E18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D720C3B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EA57DA" w:rsidRPr="00E3784C" w14:paraId="26743FAC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7DDA1CCA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38F7854" w14:textId="77777777" w:rsidR="00EA57DA" w:rsidRPr="00875AA8" w:rsidRDefault="00EA57DA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publicznego wystąpienia (obrona projektu).</w:t>
            </w:r>
          </w:p>
        </w:tc>
        <w:tc>
          <w:tcPr>
            <w:tcW w:w="1559" w:type="dxa"/>
            <w:vAlign w:val="center"/>
          </w:tcPr>
          <w:p w14:paraId="22080D9A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9FE93AE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EA57DA" w:rsidRPr="005C0CE3" w14:paraId="65F63A7C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54BB6B92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51AA1D2" w14:textId="77777777" w:rsidR="00EA57DA" w:rsidRPr="00EB0DA8" w:rsidRDefault="00EA57DA" w:rsidP="00D5746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Realizacja zaawansowanego modelu fizycznego (makiety ostatecznej).</w:t>
            </w:r>
          </w:p>
        </w:tc>
        <w:tc>
          <w:tcPr>
            <w:tcW w:w="1559" w:type="dxa"/>
            <w:vAlign w:val="center"/>
          </w:tcPr>
          <w:p w14:paraId="59BED0B3" w14:textId="77777777" w:rsidR="00EA57DA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085953F3" w14:textId="77777777" w:rsidR="00EA57DA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33</w:t>
            </w:r>
          </w:p>
        </w:tc>
      </w:tr>
      <w:tr w:rsidR="00EA57DA" w:rsidRPr="005C0CE3" w14:paraId="1A4B8980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322EA381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2435A63" w14:textId="77777777" w:rsidR="00EA57DA" w:rsidRPr="00EB0DA8" w:rsidRDefault="00EA57DA" w:rsidP="00D57468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D33E69">
              <w:rPr>
                <w:rFonts w:ascii="Garamond" w:hAnsi="Garamond" w:cs="Times New Roman"/>
                <w:sz w:val="16"/>
                <w:szCs w:val="16"/>
                <w:lang w:val="pl-PL"/>
              </w:rPr>
              <w:t>Wykonanie ćwiczeń lub zadań po zajęciach</w:t>
            </w:r>
          </w:p>
        </w:tc>
        <w:tc>
          <w:tcPr>
            <w:tcW w:w="1559" w:type="dxa"/>
            <w:vAlign w:val="center"/>
          </w:tcPr>
          <w:p w14:paraId="2CEF6F98" w14:textId="77777777" w:rsidR="00EA57DA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7898D5B5" w14:textId="77777777" w:rsidR="00EA57DA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40</w:t>
            </w:r>
          </w:p>
        </w:tc>
      </w:tr>
      <w:tr w:rsidR="00EA57DA" w:rsidRPr="00E3784C" w14:paraId="47A6E687" w14:textId="77777777" w:rsidTr="00D57468">
        <w:trPr>
          <w:trHeight w:val="405"/>
        </w:trPr>
        <w:tc>
          <w:tcPr>
            <w:tcW w:w="561" w:type="dxa"/>
            <w:vAlign w:val="center"/>
          </w:tcPr>
          <w:p w14:paraId="5EE6BA02" w14:textId="77777777" w:rsidR="00EA57DA" w:rsidRPr="00875AA8" w:rsidRDefault="00EA57DA" w:rsidP="00D5746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47AB5A4" w14:textId="77777777" w:rsidR="00EA57DA" w:rsidRPr="00875AA8" w:rsidRDefault="00EA57DA" w:rsidP="00D57468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literatury branżowej i śledzenie trendów w projektowaniu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wnętrz</w:t>
            </w:r>
            <w:r w:rsidRPr="00EB0DA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2974965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00E761FD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EA57DA" w:rsidRPr="00875AA8" w14:paraId="2F78E801" w14:textId="77777777" w:rsidTr="00D5746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8E69BAE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71EF5CB7" w14:textId="77777777" w:rsidR="00EA57DA" w:rsidRPr="00875AA8" w:rsidRDefault="00EA57DA" w:rsidP="00D57468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6C4D803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115</w:t>
            </w:r>
          </w:p>
        </w:tc>
        <w:tc>
          <w:tcPr>
            <w:tcW w:w="1559" w:type="dxa"/>
            <w:vAlign w:val="center"/>
          </w:tcPr>
          <w:p w14:paraId="489FA48F" w14:textId="77777777" w:rsidR="00EA57DA" w:rsidRPr="00875AA8" w:rsidRDefault="00EA57DA" w:rsidP="00D5746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143</w:t>
            </w:r>
          </w:p>
        </w:tc>
      </w:tr>
    </w:tbl>
    <w:p w14:paraId="68546798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A57DA" w:rsidRPr="0050290D" w14:paraId="75A36209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091725D6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81340A2" w14:textId="77777777" w:rsidR="00EA57DA" w:rsidRPr="008A3477" w:rsidRDefault="00EA57DA" w:rsidP="00D57468">
            <w:pPr>
              <w:spacing w:line="360" w:lineRule="auto"/>
              <w:jc w:val="both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8A3477">
              <w:rPr>
                <w:rFonts w:ascii="Garamond" w:hAnsi="Garamond" w:cs="Arial"/>
                <w:sz w:val="16"/>
                <w:szCs w:val="16"/>
                <w:lang w:val="pl-PL"/>
              </w:rPr>
              <w:t xml:space="preserve">Jenny Gibbs, Projektowanie wnętrz, Warszawa, 2008, PWN  </w:t>
            </w:r>
          </w:p>
        </w:tc>
      </w:tr>
      <w:tr w:rsidR="00EA57DA" w:rsidRPr="0050290D" w14:paraId="7F290AB4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17F4F5A6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B8096E1" w14:textId="77777777" w:rsidR="00EA57DA" w:rsidRPr="00911AEA" w:rsidRDefault="00EA57DA" w:rsidP="00D57468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A3477">
              <w:rPr>
                <w:rFonts w:ascii="Garamond" w:hAnsi="Garamond" w:cs="Arial"/>
                <w:sz w:val="16"/>
                <w:szCs w:val="16"/>
                <w:lang w:val="pl-PL"/>
              </w:rPr>
              <w:t>John Pile, Historia wnętrz, Arkady, Warszawa 2004</w:t>
            </w:r>
          </w:p>
        </w:tc>
      </w:tr>
      <w:tr w:rsidR="00EA57DA" w:rsidRPr="0050290D" w14:paraId="56C4AC2E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648C9AD7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11D2943" w14:textId="77777777" w:rsidR="00EA57DA" w:rsidRPr="008A3477" w:rsidRDefault="00EA57DA" w:rsidP="00D57468">
            <w:pPr>
              <w:spacing w:line="360" w:lineRule="auto"/>
              <w:jc w:val="both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8A3477">
              <w:rPr>
                <w:rFonts w:ascii="Garamond" w:hAnsi="Garamond" w:cs="Arial"/>
                <w:sz w:val="16"/>
                <w:szCs w:val="16"/>
                <w:lang w:val="pl-PL"/>
              </w:rPr>
              <w:t xml:space="preserve">Steven Parissien, Historia wnętrz, dom od roku 1700, Arkady, Warszawa 2010 </w:t>
            </w:r>
          </w:p>
        </w:tc>
      </w:tr>
      <w:tr w:rsidR="00EA57DA" w:rsidRPr="0050290D" w14:paraId="4375A73E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520E4D6F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9BD6FC6" w14:textId="77777777" w:rsidR="00EA57DA" w:rsidRPr="008A3477" w:rsidRDefault="00EA57D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 xml:space="preserve">Edward T Hall 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 xml:space="preserve">, </w:t>
            </w: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>Ukryty wymiar, Warszawa, 2001, Warszawskie Wydawnictwo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 xml:space="preserve"> </w:t>
            </w:r>
            <w:r w:rsidRPr="0009660B">
              <w:rPr>
                <w:rFonts w:ascii="Garamond" w:hAnsi="Garamond" w:cs="Arial"/>
                <w:sz w:val="16"/>
                <w:szCs w:val="16"/>
                <w:lang w:val="pl-PL"/>
              </w:rPr>
              <w:t>Literackie MUZA S.A</w:t>
            </w:r>
          </w:p>
        </w:tc>
      </w:tr>
      <w:tr w:rsidR="00EA57DA" w:rsidRPr="0050290D" w14:paraId="1B28496C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139DC4BA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690C6D3" w14:textId="77777777" w:rsidR="00EA57DA" w:rsidRPr="008A3477" w:rsidRDefault="00EA57D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8A3477">
              <w:rPr>
                <w:rFonts w:ascii="Garamond" w:hAnsi="Garamond" w:cs="Arial"/>
                <w:sz w:val="16"/>
                <w:szCs w:val="16"/>
                <w:lang w:val="pl-PL"/>
              </w:rPr>
              <w:t>Frida Ramstedt, Poczuj się jak w domu, Kraków 2020, Społeczny Instytut Wydawniczy Znak</w:t>
            </w:r>
          </w:p>
        </w:tc>
      </w:tr>
      <w:tr w:rsidR="00EA57DA" w:rsidRPr="0050290D" w14:paraId="503A1D76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7395739F" w14:textId="77777777" w:rsidR="00EA57DA" w:rsidRPr="00BD5AE5" w:rsidRDefault="00EA57DA" w:rsidP="00D57468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47818E3A" w14:textId="77777777" w:rsidR="00EA57DA" w:rsidRPr="00FC55A2" w:rsidRDefault="00EA57DA" w:rsidP="00D57468">
            <w:pPr>
              <w:spacing w:line="360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1D7407">
              <w:rPr>
                <w:rFonts w:ascii="Garamond" w:hAnsi="Garamond" w:cs="Arial"/>
                <w:sz w:val="16"/>
                <w:szCs w:val="16"/>
                <w:lang w:val="pl-PL"/>
              </w:rPr>
              <w:t>Donald Norman, Dizajn na co dzień</w:t>
            </w:r>
            <w:r>
              <w:rPr>
                <w:rFonts w:ascii="Garamond" w:hAnsi="Garamond" w:cs="Arial"/>
                <w:sz w:val="16"/>
                <w:szCs w:val="16"/>
                <w:lang w:val="pl-PL"/>
              </w:rPr>
              <w:t>, Kraków 2018, Karakter</w:t>
            </w:r>
          </w:p>
        </w:tc>
      </w:tr>
    </w:tbl>
    <w:p w14:paraId="60892244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7F461D9" w14:textId="77777777" w:rsidR="00EA57DA" w:rsidRPr="00875AA8" w:rsidRDefault="00EA57DA" w:rsidP="00EA57D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EA57DA" w:rsidRPr="0050290D" w14:paraId="58558304" w14:textId="77777777" w:rsidTr="00D57468">
        <w:trPr>
          <w:trHeight w:val="268"/>
        </w:trPr>
        <w:tc>
          <w:tcPr>
            <w:tcW w:w="421" w:type="dxa"/>
            <w:vAlign w:val="center"/>
          </w:tcPr>
          <w:p w14:paraId="455A7ED3" w14:textId="77777777" w:rsidR="00EA57DA" w:rsidRPr="00BD5AE5" w:rsidRDefault="00EA57DA" w:rsidP="00D5746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BC038F2" w14:textId="77777777" w:rsidR="00EA57DA" w:rsidRPr="008A3477" w:rsidRDefault="00EA57DA" w:rsidP="00D57468">
            <w:pPr>
              <w:spacing w:line="360" w:lineRule="auto"/>
              <w:rPr>
                <w:rFonts w:ascii="Garamond" w:hAnsi="Garamond" w:cs="Arial"/>
                <w:sz w:val="16"/>
                <w:szCs w:val="16"/>
                <w:lang w:val="pl-PL"/>
              </w:rPr>
            </w:pPr>
            <w:r w:rsidRPr="008A3477">
              <w:rPr>
                <w:rFonts w:ascii="Garamond" w:hAnsi="Garamond" w:cs="Arial"/>
                <w:sz w:val="16"/>
                <w:szCs w:val="16"/>
                <w:lang w:val="pl-PL"/>
              </w:rPr>
              <w:t>Emilia Malec-Zięba, Personalne wnętrza [w:] Architektoniczne dialogi, Wydawnictwo UAFM, Kraków 2018</w:t>
            </w:r>
          </w:p>
        </w:tc>
      </w:tr>
      <w:tr w:rsidR="00EA57DA" w:rsidRPr="00AF4AD4" w14:paraId="35ADC443" w14:textId="77777777" w:rsidTr="00D57468">
        <w:trPr>
          <w:trHeight w:val="70"/>
        </w:trPr>
        <w:tc>
          <w:tcPr>
            <w:tcW w:w="421" w:type="dxa"/>
            <w:vAlign w:val="center"/>
          </w:tcPr>
          <w:p w14:paraId="639007E5" w14:textId="77777777" w:rsidR="00EA57DA" w:rsidRPr="00BD5AE5" w:rsidRDefault="00EA57DA" w:rsidP="00D5746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78BB50F" w14:textId="77777777" w:rsidR="00EA57DA" w:rsidRPr="00C37C0C" w:rsidRDefault="00EA57DA" w:rsidP="00D57468">
            <w:pPr>
              <w:spacing w:after="0" w:line="276" w:lineRule="auto"/>
              <w:rPr>
                <w:rFonts w:ascii="Garamond" w:hAnsi="Garamond" w:cs="Arial"/>
                <w:sz w:val="16"/>
                <w:szCs w:val="16"/>
              </w:rPr>
            </w:pPr>
            <w:r w:rsidRPr="00C37C0C">
              <w:rPr>
                <w:rFonts w:ascii="Garamond" w:hAnsi="Garamond" w:cs="Arial"/>
                <w:sz w:val="16"/>
                <w:szCs w:val="16"/>
              </w:rPr>
              <w:t>DesignAlive, Label, Architektura murator, strony internetowe.</w:t>
            </w:r>
          </w:p>
        </w:tc>
      </w:tr>
    </w:tbl>
    <w:p w14:paraId="39100F51" w14:textId="66D6138B" w:rsidR="00F70EC9" w:rsidRPr="00875AA8" w:rsidRDefault="00F70EC9" w:rsidP="005A1D95">
      <w:pPr>
        <w:spacing w:after="0" w:line="276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283FF" w14:textId="77777777" w:rsidR="00352303" w:rsidRDefault="00352303">
      <w:pPr>
        <w:spacing w:after="0" w:line="240" w:lineRule="auto"/>
      </w:pPr>
      <w:r>
        <w:separator/>
      </w:r>
    </w:p>
  </w:endnote>
  <w:endnote w:type="continuationSeparator" w:id="0">
    <w:p w14:paraId="2F39F8D6" w14:textId="77777777" w:rsidR="00352303" w:rsidRDefault="0035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B286D9B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C21B10" w:rsidRPr="00C21B10">
      <w:rPr>
        <w:rFonts w:ascii="Times New Roman" w:hAnsi="Times New Roman" w:cs="Times New Roman"/>
        <w:sz w:val="20"/>
        <w:szCs w:val="20"/>
        <w:lang w:val="pl-PL"/>
      </w:rPr>
      <w:t>Projektowanie architektury wnętrz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68E49" w14:textId="77777777" w:rsidR="00352303" w:rsidRDefault="00352303">
      <w:pPr>
        <w:spacing w:after="0" w:line="240" w:lineRule="auto"/>
      </w:pPr>
      <w:r>
        <w:separator/>
      </w:r>
    </w:p>
  </w:footnote>
  <w:footnote w:type="continuationSeparator" w:id="0">
    <w:p w14:paraId="52F4F9A7" w14:textId="77777777" w:rsidR="00352303" w:rsidRDefault="0035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751187">
    <w:abstractNumId w:val="10"/>
  </w:num>
  <w:num w:numId="2" w16cid:durableId="1834954126">
    <w:abstractNumId w:val="2"/>
  </w:num>
  <w:num w:numId="3" w16cid:durableId="1296986129">
    <w:abstractNumId w:val="3"/>
  </w:num>
  <w:num w:numId="4" w16cid:durableId="2124613925">
    <w:abstractNumId w:val="7"/>
  </w:num>
  <w:num w:numId="5" w16cid:durableId="1250196513">
    <w:abstractNumId w:val="5"/>
  </w:num>
  <w:num w:numId="6" w16cid:durableId="565457771">
    <w:abstractNumId w:val="9"/>
  </w:num>
  <w:num w:numId="7" w16cid:durableId="878932928">
    <w:abstractNumId w:val="1"/>
  </w:num>
  <w:num w:numId="8" w16cid:durableId="267737979">
    <w:abstractNumId w:val="11"/>
  </w:num>
  <w:num w:numId="9" w16cid:durableId="994145112">
    <w:abstractNumId w:val="8"/>
  </w:num>
  <w:num w:numId="10" w16cid:durableId="1738702350">
    <w:abstractNumId w:val="6"/>
  </w:num>
  <w:num w:numId="11" w16cid:durableId="913931357">
    <w:abstractNumId w:val="4"/>
  </w:num>
  <w:num w:numId="12" w16cid:durableId="160912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17F"/>
    <w:rsid w:val="000252CC"/>
    <w:rsid w:val="0003687D"/>
    <w:rsid w:val="00055B79"/>
    <w:rsid w:val="00063555"/>
    <w:rsid w:val="0008780B"/>
    <w:rsid w:val="00092C00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5170D"/>
    <w:rsid w:val="00161E5C"/>
    <w:rsid w:val="00162CF5"/>
    <w:rsid w:val="00190358"/>
    <w:rsid w:val="00192A86"/>
    <w:rsid w:val="00196676"/>
    <w:rsid w:val="001A3CF7"/>
    <w:rsid w:val="001B6D39"/>
    <w:rsid w:val="001C008D"/>
    <w:rsid w:val="001C6690"/>
    <w:rsid w:val="001C6B86"/>
    <w:rsid w:val="001D2E00"/>
    <w:rsid w:val="001D556D"/>
    <w:rsid w:val="001E4F88"/>
    <w:rsid w:val="001F5B36"/>
    <w:rsid w:val="00201E1B"/>
    <w:rsid w:val="00203756"/>
    <w:rsid w:val="00222DE5"/>
    <w:rsid w:val="00235A31"/>
    <w:rsid w:val="002574C9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2303"/>
    <w:rsid w:val="003554DD"/>
    <w:rsid w:val="00370D0A"/>
    <w:rsid w:val="003752AF"/>
    <w:rsid w:val="00376545"/>
    <w:rsid w:val="0039186A"/>
    <w:rsid w:val="003A0495"/>
    <w:rsid w:val="003A7BC2"/>
    <w:rsid w:val="003D36F5"/>
    <w:rsid w:val="003D5C07"/>
    <w:rsid w:val="003E7C6B"/>
    <w:rsid w:val="003F6304"/>
    <w:rsid w:val="00416B28"/>
    <w:rsid w:val="00427190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0290D"/>
    <w:rsid w:val="00520037"/>
    <w:rsid w:val="005259D9"/>
    <w:rsid w:val="00527687"/>
    <w:rsid w:val="00536308"/>
    <w:rsid w:val="00545006"/>
    <w:rsid w:val="0054C0B7"/>
    <w:rsid w:val="005503C0"/>
    <w:rsid w:val="00551E43"/>
    <w:rsid w:val="005620D0"/>
    <w:rsid w:val="00574BE2"/>
    <w:rsid w:val="005A1D95"/>
    <w:rsid w:val="005A2361"/>
    <w:rsid w:val="005A4F9E"/>
    <w:rsid w:val="005C0CE3"/>
    <w:rsid w:val="005D60DA"/>
    <w:rsid w:val="005E1191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41E56"/>
    <w:rsid w:val="006542BB"/>
    <w:rsid w:val="00655679"/>
    <w:rsid w:val="00667D13"/>
    <w:rsid w:val="00667FAA"/>
    <w:rsid w:val="006722FE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C0825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D47F3"/>
    <w:rsid w:val="008D7FD5"/>
    <w:rsid w:val="008F218F"/>
    <w:rsid w:val="008F5E98"/>
    <w:rsid w:val="0090638D"/>
    <w:rsid w:val="00924D12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0792"/>
    <w:rsid w:val="009D218A"/>
    <w:rsid w:val="009D29B3"/>
    <w:rsid w:val="009D59F0"/>
    <w:rsid w:val="009D6751"/>
    <w:rsid w:val="009D747C"/>
    <w:rsid w:val="009D7C4E"/>
    <w:rsid w:val="009E46CA"/>
    <w:rsid w:val="009E6AF7"/>
    <w:rsid w:val="009F353C"/>
    <w:rsid w:val="00A0427E"/>
    <w:rsid w:val="00A3045F"/>
    <w:rsid w:val="00A30B4F"/>
    <w:rsid w:val="00A34638"/>
    <w:rsid w:val="00A354B9"/>
    <w:rsid w:val="00A36603"/>
    <w:rsid w:val="00A3671B"/>
    <w:rsid w:val="00A64199"/>
    <w:rsid w:val="00A65D58"/>
    <w:rsid w:val="00A67256"/>
    <w:rsid w:val="00A95A52"/>
    <w:rsid w:val="00AC71F1"/>
    <w:rsid w:val="00AF4AD4"/>
    <w:rsid w:val="00B01CE3"/>
    <w:rsid w:val="00B13198"/>
    <w:rsid w:val="00B36024"/>
    <w:rsid w:val="00B44A16"/>
    <w:rsid w:val="00B455F0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12770"/>
    <w:rsid w:val="00C21B10"/>
    <w:rsid w:val="00C23076"/>
    <w:rsid w:val="00C31E0C"/>
    <w:rsid w:val="00C37F77"/>
    <w:rsid w:val="00C42EB9"/>
    <w:rsid w:val="00C51975"/>
    <w:rsid w:val="00C81742"/>
    <w:rsid w:val="00C868D1"/>
    <w:rsid w:val="00CA2A6A"/>
    <w:rsid w:val="00CB43A3"/>
    <w:rsid w:val="00CB75B5"/>
    <w:rsid w:val="00CC08BD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7768F"/>
    <w:rsid w:val="00D905AB"/>
    <w:rsid w:val="00DB1D26"/>
    <w:rsid w:val="00DB6040"/>
    <w:rsid w:val="00DC15D9"/>
    <w:rsid w:val="00DC4277"/>
    <w:rsid w:val="00DC57A3"/>
    <w:rsid w:val="00DD5AA8"/>
    <w:rsid w:val="00DE49E8"/>
    <w:rsid w:val="00DF1913"/>
    <w:rsid w:val="00DF5668"/>
    <w:rsid w:val="00E0648C"/>
    <w:rsid w:val="00E06833"/>
    <w:rsid w:val="00E06C47"/>
    <w:rsid w:val="00E13578"/>
    <w:rsid w:val="00E33915"/>
    <w:rsid w:val="00E3784C"/>
    <w:rsid w:val="00E801C8"/>
    <w:rsid w:val="00E87217"/>
    <w:rsid w:val="00E87EB9"/>
    <w:rsid w:val="00EA06FD"/>
    <w:rsid w:val="00EA57DA"/>
    <w:rsid w:val="00EA5BB0"/>
    <w:rsid w:val="00EB22AA"/>
    <w:rsid w:val="00EB7BB9"/>
    <w:rsid w:val="00EC0B45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C45DB"/>
    <w:rsid w:val="00FD27A8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customStyle="1" w:styleId="Default">
    <w:name w:val="Default"/>
    <w:rsid w:val="00641E56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4797"/>
    <w:rsid w:val="000344FF"/>
    <w:rsid w:val="000B7FE5"/>
    <w:rsid w:val="000F4214"/>
    <w:rsid w:val="0015170D"/>
    <w:rsid w:val="001C6690"/>
    <w:rsid w:val="001D2E00"/>
    <w:rsid w:val="0020534D"/>
    <w:rsid w:val="002B619D"/>
    <w:rsid w:val="00310CF0"/>
    <w:rsid w:val="00312CE9"/>
    <w:rsid w:val="00374ABD"/>
    <w:rsid w:val="003B49BA"/>
    <w:rsid w:val="003C339B"/>
    <w:rsid w:val="003D705E"/>
    <w:rsid w:val="003E7FD8"/>
    <w:rsid w:val="00421329"/>
    <w:rsid w:val="004A2683"/>
    <w:rsid w:val="004D25A3"/>
    <w:rsid w:val="00527F84"/>
    <w:rsid w:val="0053771E"/>
    <w:rsid w:val="005871F9"/>
    <w:rsid w:val="005D316F"/>
    <w:rsid w:val="0065328E"/>
    <w:rsid w:val="006533B9"/>
    <w:rsid w:val="00742D80"/>
    <w:rsid w:val="00761177"/>
    <w:rsid w:val="007C0825"/>
    <w:rsid w:val="00852A84"/>
    <w:rsid w:val="009031FE"/>
    <w:rsid w:val="00934845"/>
    <w:rsid w:val="00955B3B"/>
    <w:rsid w:val="00A34638"/>
    <w:rsid w:val="00A878CF"/>
    <w:rsid w:val="00B22041"/>
    <w:rsid w:val="00B37E2A"/>
    <w:rsid w:val="00BE477A"/>
    <w:rsid w:val="00C6166A"/>
    <w:rsid w:val="00CC5215"/>
    <w:rsid w:val="00CE7927"/>
    <w:rsid w:val="00D3399F"/>
    <w:rsid w:val="00DE60DB"/>
    <w:rsid w:val="00DF3F6C"/>
    <w:rsid w:val="00E13578"/>
    <w:rsid w:val="00E27018"/>
    <w:rsid w:val="00EE4690"/>
    <w:rsid w:val="00EF2E7A"/>
    <w:rsid w:val="00F74E6F"/>
    <w:rsid w:val="00FA4EE8"/>
    <w:rsid w:val="00FB26BD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6</cp:revision>
  <cp:lastPrinted>2021-06-05T12:43:00Z</cp:lastPrinted>
  <dcterms:created xsi:type="dcterms:W3CDTF">2026-01-14T13:39:00Z</dcterms:created>
  <dcterms:modified xsi:type="dcterms:W3CDTF">2026-01-14T16:33:00Z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