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FA245BB" w14:textId="32E990F8" w:rsidR="005170F4" w:rsidRPr="00B82D12" w:rsidRDefault="005170F4" w:rsidP="005170F4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en-US"/>
        </w:rPr>
      </w:pPr>
      <w:proofErr w:type="spellStart"/>
      <w:r w:rsidRPr="00B82D12">
        <w:rPr>
          <w:rFonts w:ascii="Garamond" w:hAnsi="Garamond" w:cs="Times New Roman"/>
          <w:b/>
          <w:sz w:val="24"/>
          <w:szCs w:val="24"/>
          <w:lang w:val="en-US"/>
        </w:rPr>
        <w:t>Architektura</w:t>
      </w:r>
      <w:proofErr w:type="spellEnd"/>
      <w:r w:rsidRPr="00B82D12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proofErr w:type="spellStart"/>
      <w:r w:rsidRPr="00B82D12">
        <w:rPr>
          <w:rFonts w:ascii="Garamond" w:hAnsi="Garamond" w:cs="Times New Roman"/>
          <w:b/>
          <w:sz w:val="24"/>
          <w:szCs w:val="24"/>
          <w:lang w:val="en-US"/>
        </w:rPr>
        <w:t>wnętrz</w:t>
      </w:r>
      <w:proofErr w:type="spellEnd"/>
      <w:r w:rsidRPr="00B82D12">
        <w:rPr>
          <w:rFonts w:ascii="Garamond" w:hAnsi="Garamond" w:cs="Times New Roman"/>
          <w:b/>
          <w:sz w:val="24"/>
          <w:szCs w:val="24"/>
          <w:lang w:val="en-US"/>
        </w:rPr>
        <w:t xml:space="preserve"> - masterclass (</w:t>
      </w:r>
      <w:proofErr w:type="spellStart"/>
      <w:r w:rsidRPr="00B82D12">
        <w:rPr>
          <w:rFonts w:ascii="Garamond" w:hAnsi="Garamond" w:cs="Times New Roman"/>
          <w:b/>
          <w:sz w:val="24"/>
          <w:szCs w:val="24"/>
          <w:lang w:val="en-US"/>
        </w:rPr>
        <w:t>Pracownia</w:t>
      </w:r>
      <w:proofErr w:type="spellEnd"/>
      <w:r w:rsidRPr="00B82D12">
        <w:rPr>
          <w:rFonts w:ascii="Garamond" w:hAnsi="Garamond" w:cs="Times New Roman"/>
          <w:b/>
          <w:sz w:val="24"/>
          <w:szCs w:val="24"/>
          <w:lang w:val="en-US"/>
        </w:rPr>
        <w:t xml:space="preserve"> I</w:t>
      </w:r>
      <w:r>
        <w:rPr>
          <w:rFonts w:ascii="Garamond" w:hAnsi="Garamond" w:cs="Times New Roman"/>
          <w:b/>
          <w:sz w:val="24"/>
          <w:szCs w:val="24"/>
          <w:lang w:val="en-US"/>
        </w:rPr>
        <w:t>I</w:t>
      </w:r>
      <w:r w:rsidRPr="00B82D12">
        <w:rPr>
          <w:rFonts w:ascii="Garamond" w:hAnsi="Garamond" w:cs="Times New Roman"/>
          <w:b/>
          <w:sz w:val="24"/>
          <w:szCs w:val="24"/>
          <w:lang w:val="en-US"/>
        </w:rPr>
        <w:t>)</w:t>
      </w:r>
      <w:r>
        <w:rPr>
          <w:rFonts w:ascii="Garamond" w:hAnsi="Garamond" w:cs="Times New Roman"/>
          <w:b/>
          <w:sz w:val="24"/>
          <w:szCs w:val="24"/>
          <w:lang w:val="en-US"/>
        </w:rPr>
        <w:t xml:space="preserve"> DW</w:t>
      </w:r>
      <w:r w:rsidRPr="00B82D12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B82D12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Interior Architecture – Masterclass</w:t>
      </w:r>
      <w:r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 </w:t>
      </w:r>
      <w:r w:rsidRPr="0005264D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(Studio I</w:t>
      </w:r>
      <w:r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I</w:t>
      </w:r>
      <w:r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) </w:t>
      </w:r>
      <w:r w:rsidRPr="0005264D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elective course</w:t>
      </w:r>
    </w:p>
    <w:p w14:paraId="588393FD" w14:textId="77777777" w:rsidR="0070259C" w:rsidRPr="00B82D12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45667013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E834C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2103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F907A84" w:rsidR="00B01CE3" w:rsidRPr="00EA5BB0" w:rsidRDefault="00E834C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460F36B" w:rsidR="00B01CE3" w:rsidRPr="0049627E" w:rsidRDefault="00222DE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4F84139B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1C9FCDE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8B8B7E3" w:rsidR="00B01CE3" w:rsidRPr="0049627E" w:rsidRDefault="00732EE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0B99568C" w:rsidR="00B01CE3" w:rsidRPr="0049627E" w:rsidRDefault="00222D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24B1517C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  <w:bookmarkEnd w:id="3"/>
          </w:p>
        </w:tc>
        <w:tc>
          <w:tcPr>
            <w:tcW w:w="1545" w:type="dxa"/>
            <w:vAlign w:val="center"/>
          </w:tcPr>
          <w:p w14:paraId="4FFB2E58" w14:textId="2937412E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DYDnie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  <w:bookmarkEnd w:id="4"/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E2CE3CA" w:rsidR="00B01CE3" w:rsidRPr="0049627E" w:rsidRDefault="00732EE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14:paraId="421A5AC9" w14:textId="367E9D11" w:rsidR="00B01CE3" w:rsidRPr="0049627E" w:rsidRDefault="00732EE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61B075F9" w:rsidR="00B01CE3" w:rsidRPr="0049627E" w:rsidRDefault="00732EE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0AABB361" w14:textId="75CBD2CE" w:rsidR="00B01CE3" w:rsidRPr="0049627E" w:rsidRDefault="00732EEC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31DB5" w:rsidRPr="005170F4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14C6A097" w:rsidR="00F31DB5" w:rsidRPr="00875AA8" w:rsidRDefault="00266C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6CFA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projektowania przestrzeni edukacyjnych (szkoły, przedszkola) zgodnie z normami bezpieczeństwa, ergonomią dziecka i nowoczesnymi metodami nauczania.</w:t>
            </w:r>
          </w:p>
        </w:tc>
      </w:tr>
      <w:tr w:rsidR="00F31DB5" w:rsidRPr="005170F4" w14:paraId="7422B10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37C85FB3" w14:textId="77777777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D0C18DE" w14:textId="37BB1F9A" w:rsidR="00F31DB5" w:rsidRPr="002E283A" w:rsidRDefault="00266C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6CFA">
              <w:rPr>
                <w:rFonts w:ascii="Garamond" w:hAnsi="Garamond" w:cs="Times New Roman"/>
                <w:sz w:val="18"/>
                <w:szCs w:val="18"/>
                <w:lang w:val="pl-PL"/>
              </w:rPr>
              <w:t>Opanowanie warsztatu tworzenia zaawansowanej dokumentacji wykonawczej dla inwestycji publicznej.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CCD6FC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5170F4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5170F4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48884B4D" w:rsidR="00F31DB5" w:rsidRPr="00875AA8" w:rsidRDefault="00266CFA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6CFA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zaawansowaną wiedzę o funkcjach placówek edukacyjnych, normach powierzchniowych i higienicznych oraz specyfice mebli szkolnych.</w:t>
            </w:r>
          </w:p>
        </w:tc>
        <w:tc>
          <w:tcPr>
            <w:tcW w:w="1559" w:type="dxa"/>
            <w:vAlign w:val="center"/>
          </w:tcPr>
          <w:p w14:paraId="4C6A6773" w14:textId="544CEB01" w:rsidR="00F31DB5" w:rsidRPr="00875AA8" w:rsidRDefault="00266C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6CFA">
              <w:rPr>
                <w:rFonts w:ascii="Garamond" w:hAnsi="Garamond" w:cs="Times New Roman"/>
                <w:sz w:val="18"/>
                <w:szCs w:val="18"/>
                <w:lang w:val="pl-PL"/>
              </w:rPr>
              <w:t>AW_WG01</w:t>
            </w:r>
          </w:p>
        </w:tc>
        <w:tc>
          <w:tcPr>
            <w:tcW w:w="2551" w:type="dxa"/>
            <w:vAlign w:val="center"/>
          </w:tcPr>
          <w:p w14:paraId="290F8843" w14:textId="0BDFE58E" w:rsidR="00F31DB5" w:rsidRPr="00875AA8" w:rsidRDefault="00A7469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F31DB5" w:rsidRPr="005170F4" w14:paraId="0CEF1363" w14:textId="77777777" w:rsidTr="001257D8">
        <w:tc>
          <w:tcPr>
            <w:tcW w:w="562" w:type="dxa"/>
            <w:vAlign w:val="center"/>
          </w:tcPr>
          <w:p w14:paraId="00E55FC8" w14:textId="2DC3F028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2790FF7D" w:rsidR="00F31DB5" w:rsidRPr="00875AA8" w:rsidRDefault="00266CFA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6CFA">
              <w:rPr>
                <w:rFonts w:ascii="Garamond" w:hAnsi="Garamond" w:cs="Times New Roman"/>
                <w:sz w:val="18"/>
                <w:szCs w:val="18"/>
                <w:lang w:val="pl-PL"/>
              </w:rPr>
              <w:t>Student rozumie powiązania między teorią pedagogiki a praktyką projektową oraz kontekst społeczny szkoły jako centrum lokalnego.</w:t>
            </w:r>
          </w:p>
        </w:tc>
        <w:tc>
          <w:tcPr>
            <w:tcW w:w="1559" w:type="dxa"/>
            <w:vAlign w:val="center"/>
          </w:tcPr>
          <w:p w14:paraId="3991B154" w14:textId="60E2C334" w:rsidR="00F31DB5" w:rsidRPr="00875AA8" w:rsidRDefault="00266C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6CFA">
              <w:rPr>
                <w:rFonts w:ascii="Garamond" w:hAnsi="Garamond" w:cs="Times New Roman"/>
                <w:sz w:val="18"/>
                <w:szCs w:val="18"/>
                <w:lang w:val="pl-PL"/>
              </w:rPr>
              <w:t>AW_WG10</w:t>
            </w:r>
          </w:p>
        </w:tc>
        <w:tc>
          <w:tcPr>
            <w:tcW w:w="2551" w:type="dxa"/>
            <w:vAlign w:val="center"/>
          </w:tcPr>
          <w:p w14:paraId="254CC35A" w14:textId="4D6381DC" w:rsidR="00F31DB5" w:rsidRPr="00875AA8" w:rsidRDefault="00A7469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F31DB5" w:rsidRPr="005170F4" w14:paraId="04EE827E" w14:textId="77777777" w:rsidTr="001257D8">
        <w:tc>
          <w:tcPr>
            <w:tcW w:w="562" w:type="dxa"/>
            <w:vAlign w:val="center"/>
          </w:tcPr>
          <w:p w14:paraId="4AC77F93" w14:textId="50E0EEE5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2761699" w14:textId="0478204C" w:rsidR="00F31DB5" w:rsidRPr="00875AA8" w:rsidRDefault="00266CFA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6CF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dylematy cywilizacyjne i rozumie zasady zrównoważonego rozwoju, projektując budynki przyjazne środowisku i zdrowiu dzieci</w:t>
            </w:r>
            <w:r w:rsidR="003E7ED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74DD082" w14:textId="7806C791" w:rsidR="00F31DB5" w:rsidRPr="00875AA8" w:rsidRDefault="00266C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6CFA">
              <w:rPr>
                <w:rFonts w:ascii="Garamond" w:hAnsi="Garamond" w:cs="Times New Roman"/>
                <w:sz w:val="18"/>
                <w:szCs w:val="18"/>
                <w:lang w:val="pl-PL"/>
              </w:rPr>
              <w:t>AW_WK01</w:t>
            </w:r>
          </w:p>
        </w:tc>
        <w:tc>
          <w:tcPr>
            <w:tcW w:w="2551" w:type="dxa"/>
            <w:vAlign w:val="center"/>
          </w:tcPr>
          <w:p w14:paraId="2F44FEC4" w14:textId="4D70CA7E" w:rsidR="00F31DB5" w:rsidRPr="00875AA8" w:rsidRDefault="00A7469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4D10D4B8" w14:textId="77777777" w:rsidR="009C486D" w:rsidRPr="000A4A3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5170F4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5170F4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6672D2D1" w:rsidR="00F31DB5" w:rsidRPr="00875AA8" w:rsidRDefault="00EF05DE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stworzyć kompletną prezentację projektu (rzuty, przekroje, detale), używając zaawansowanych technik wizualizacji.</w:t>
            </w:r>
          </w:p>
        </w:tc>
        <w:tc>
          <w:tcPr>
            <w:tcW w:w="1560" w:type="dxa"/>
            <w:vAlign w:val="center"/>
          </w:tcPr>
          <w:p w14:paraId="38A1C942" w14:textId="266F5E68" w:rsidR="00F31DB5" w:rsidRPr="00875AA8" w:rsidRDefault="00EF05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31B2C584" w14:textId="6B3845F0" w:rsidR="00F31DB5" w:rsidRPr="00875AA8" w:rsidRDefault="00A7469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F31DB5" w:rsidRPr="005170F4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3B31B2C9" w:rsidR="00F31DB5" w:rsidRPr="00875AA8" w:rsidRDefault="00EF05DE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dobrać właściwą technologię (np. akustykę, oświetlenie) i materiały bezpieczne dla dzieci (atesty, </w:t>
            </w:r>
            <w:proofErr w:type="spellStart"/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łatwozmywalność</w:t>
            </w:r>
            <w:proofErr w:type="spellEnd"/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  <w:tc>
          <w:tcPr>
            <w:tcW w:w="1560" w:type="dxa"/>
            <w:vAlign w:val="center"/>
          </w:tcPr>
          <w:p w14:paraId="68E5BB9C" w14:textId="00BEF299" w:rsidR="00F31DB5" w:rsidRPr="00875AA8" w:rsidRDefault="00EF05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AW_UW05</w:t>
            </w:r>
          </w:p>
        </w:tc>
        <w:tc>
          <w:tcPr>
            <w:tcW w:w="2552" w:type="dxa"/>
            <w:vAlign w:val="center"/>
          </w:tcPr>
          <w:p w14:paraId="505B3520" w14:textId="3DDBF90D" w:rsidR="00F31DB5" w:rsidRPr="00875AA8" w:rsidRDefault="00A7469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EF05DE" w:rsidRPr="005170F4" w14:paraId="6DCF496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F555A70" w14:textId="77777777" w:rsidR="00EF05DE" w:rsidRPr="00875AA8" w:rsidRDefault="00EF05DE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87B3C9F" w14:textId="1EA09E30" w:rsidR="00EF05DE" w:rsidRPr="00EF05DE" w:rsidRDefault="00EF05DE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rozwiązywać zadania inżynierskie, projektując detale sanitariatów, szatni i </w:t>
            </w:r>
            <w:proofErr w:type="spellStart"/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sal</w:t>
            </w:r>
            <w:proofErr w:type="spellEnd"/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dydaktycznych zgodnie ze sztuką budowlaną.</w:t>
            </w:r>
          </w:p>
        </w:tc>
        <w:tc>
          <w:tcPr>
            <w:tcW w:w="1560" w:type="dxa"/>
            <w:vAlign w:val="center"/>
          </w:tcPr>
          <w:p w14:paraId="2AD199F9" w14:textId="775914E4" w:rsidR="00EF05DE" w:rsidRPr="00E44C9D" w:rsidRDefault="00EF05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AW_UW11</w:t>
            </w:r>
          </w:p>
        </w:tc>
        <w:tc>
          <w:tcPr>
            <w:tcW w:w="2552" w:type="dxa"/>
            <w:vAlign w:val="center"/>
          </w:tcPr>
          <w:p w14:paraId="460CA2D3" w14:textId="6B74DA60" w:rsidR="00EF05DE" w:rsidRPr="00E44C9D" w:rsidRDefault="00A7469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EF05DE" w:rsidRPr="005170F4" w14:paraId="2E0BFA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17A9A91" w14:textId="77777777" w:rsidR="00EF05DE" w:rsidRPr="00875AA8" w:rsidRDefault="00EF05DE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7886265" w14:textId="2F29B76D" w:rsidR="00EF05DE" w:rsidRPr="00EF05DE" w:rsidRDefault="00EF05DE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wykorzystać szeroki warsztat cyfrowy (BIM/CAD) do koordynacji branżowej i weryfikacji kolizji w projekcie.</w:t>
            </w:r>
          </w:p>
        </w:tc>
        <w:tc>
          <w:tcPr>
            <w:tcW w:w="1560" w:type="dxa"/>
            <w:vAlign w:val="center"/>
          </w:tcPr>
          <w:p w14:paraId="4633C5F6" w14:textId="051DF6AD" w:rsidR="00EF05DE" w:rsidRPr="00E44C9D" w:rsidRDefault="00EF05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4B3E3F37" w14:textId="4F82FC0B" w:rsidR="00EF05DE" w:rsidRPr="00E44C9D" w:rsidRDefault="00A7469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EF05DE" w:rsidRPr="005170F4" w14:paraId="3A1F7ED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D6212E3" w14:textId="77777777" w:rsidR="00EF05DE" w:rsidRPr="00875AA8" w:rsidRDefault="00EF05DE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67B65FC" w14:textId="34C79107" w:rsidR="00EF05DE" w:rsidRPr="00EF05DE" w:rsidRDefault="00EF05DE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poszerzać swoje kwalifikacje, szukając nietypowych rozwiązań (np. klasy plenerowe) i integrując wiedzę z różnych dziedzin.</w:t>
            </w:r>
          </w:p>
        </w:tc>
        <w:tc>
          <w:tcPr>
            <w:tcW w:w="1560" w:type="dxa"/>
            <w:vAlign w:val="center"/>
          </w:tcPr>
          <w:p w14:paraId="67042E04" w14:textId="64BBB846" w:rsidR="00EF05DE" w:rsidRPr="00E44C9D" w:rsidRDefault="00EF05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AW_UW14</w:t>
            </w:r>
          </w:p>
        </w:tc>
        <w:tc>
          <w:tcPr>
            <w:tcW w:w="2552" w:type="dxa"/>
            <w:vAlign w:val="center"/>
          </w:tcPr>
          <w:p w14:paraId="26663582" w14:textId="40BB5479" w:rsidR="00EF05DE" w:rsidRPr="00E44C9D" w:rsidRDefault="00A7469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EF05DE" w:rsidRPr="005170F4" w14:paraId="2CFBD758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38759C0" w14:textId="77777777" w:rsidR="00EF05DE" w:rsidRPr="00875AA8" w:rsidRDefault="00EF05DE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A8AD005" w14:textId="1D1C8501" w:rsidR="00EF05DE" w:rsidRPr="00EF05DE" w:rsidRDefault="00EF05DE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planować pracę zespołu projektowego (jeśli praca grupowa) lub zarządzać harmonogramem własnym przy złożonym temacie.</w:t>
            </w:r>
          </w:p>
        </w:tc>
        <w:tc>
          <w:tcPr>
            <w:tcW w:w="1560" w:type="dxa"/>
            <w:vAlign w:val="center"/>
          </w:tcPr>
          <w:p w14:paraId="3A5B55A4" w14:textId="1FA02DB4" w:rsidR="00EF05DE" w:rsidRPr="00E44C9D" w:rsidRDefault="00EF05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AW_UO01</w:t>
            </w:r>
          </w:p>
        </w:tc>
        <w:tc>
          <w:tcPr>
            <w:tcW w:w="2552" w:type="dxa"/>
            <w:vAlign w:val="center"/>
          </w:tcPr>
          <w:p w14:paraId="5CF137F0" w14:textId="56E24C50" w:rsidR="00EF05DE" w:rsidRPr="00E44C9D" w:rsidRDefault="00A7469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1EB98607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88A06F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79FBE6EE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216975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C54277D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7051410" w14:textId="77777777" w:rsidR="009D747C" w:rsidRPr="00B13198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5170F4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5170F4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9428B59" w:rsidR="00F31DB5" w:rsidRPr="00875AA8" w:rsidRDefault="00EF05DE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krytycznej oceny wiedzy i rozwiązań, weryfikując je pod kątem wpływu na psychikę i rozwój dziecka.</w:t>
            </w:r>
          </w:p>
        </w:tc>
        <w:tc>
          <w:tcPr>
            <w:tcW w:w="1559" w:type="dxa"/>
            <w:vAlign w:val="center"/>
          </w:tcPr>
          <w:p w14:paraId="34160FEF" w14:textId="21AEE82E" w:rsidR="00F31DB5" w:rsidRPr="00875AA8" w:rsidRDefault="00EF05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4D6E1126" w14:textId="74016065" w:rsidR="00F31DB5" w:rsidRPr="00875AA8" w:rsidRDefault="00D01152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  <w:tr w:rsidR="00F31DB5" w:rsidRPr="005170F4" w14:paraId="38BD1DF2" w14:textId="77777777" w:rsidTr="00F31DB5">
        <w:tc>
          <w:tcPr>
            <w:tcW w:w="562" w:type="dxa"/>
            <w:vAlign w:val="center"/>
          </w:tcPr>
          <w:p w14:paraId="7117459B" w14:textId="24A8DB3B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4D64E0F" w14:textId="0F7BBDA5" w:rsidR="00F31DB5" w:rsidRPr="00875AA8" w:rsidRDefault="00EF05DE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brania odpowiedzialności za </w:t>
            </w:r>
            <w:proofErr w:type="spellStart"/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inkluzywność</w:t>
            </w:r>
            <w:proofErr w:type="spellEnd"/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projektu i jego wymiar społeczny.</w:t>
            </w:r>
          </w:p>
        </w:tc>
        <w:tc>
          <w:tcPr>
            <w:tcW w:w="1559" w:type="dxa"/>
            <w:vAlign w:val="center"/>
          </w:tcPr>
          <w:p w14:paraId="4C7D6DF0" w14:textId="52E85B6A" w:rsidR="00F31DB5" w:rsidRPr="00875AA8" w:rsidRDefault="00EF05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02EF7DE3" w14:textId="4BD8F6A2" w:rsidR="00F31DB5" w:rsidRPr="00875AA8" w:rsidRDefault="00D01152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  <w:tr w:rsidR="00F31DB5" w:rsidRPr="00D01152" w14:paraId="01FC2A1D" w14:textId="77777777" w:rsidTr="00F31DB5">
        <w:tc>
          <w:tcPr>
            <w:tcW w:w="562" w:type="dxa"/>
            <w:vAlign w:val="center"/>
          </w:tcPr>
          <w:p w14:paraId="4A329466" w14:textId="7CEF3C39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173E27A" w14:textId="1A5868C6" w:rsidR="00F31DB5" w:rsidRPr="00875AA8" w:rsidRDefault="00EF05DE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ciągłego nabywania wiedzy</w:t>
            </w:r>
            <w:r w:rsidR="003E7ED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i konsultowania rozwiązań z pedagogami.</w:t>
            </w:r>
          </w:p>
        </w:tc>
        <w:tc>
          <w:tcPr>
            <w:tcW w:w="1559" w:type="dxa"/>
            <w:vAlign w:val="center"/>
          </w:tcPr>
          <w:p w14:paraId="25C4187F" w14:textId="3D3E050D" w:rsidR="00F31DB5" w:rsidRPr="00875AA8" w:rsidRDefault="00EF05DE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05DE">
              <w:rPr>
                <w:rFonts w:ascii="Garamond" w:hAnsi="Garamond" w:cs="Times New Roman"/>
                <w:sz w:val="18"/>
                <w:szCs w:val="18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6EEC801F" w14:textId="130C64EC" w:rsidR="00F31DB5" w:rsidRPr="00875AA8" w:rsidRDefault="00D01152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5625A7A6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E834C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8F7213" w:rsidRPr="00875AA8" w14:paraId="3AC4FEDB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6F820F8C" w:rsidR="008F7213" w:rsidRPr="008F7213" w:rsidRDefault="008F7213" w:rsidP="008F72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Analiza potrzeb: Specyfika użytkownika (dziecko w wieku przedszkolnym/szkolnym) – skala, percepcja, potrzeby ruchowe.</w:t>
            </w:r>
          </w:p>
        </w:tc>
        <w:tc>
          <w:tcPr>
            <w:tcW w:w="1701" w:type="dxa"/>
            <w:vAlign w:val="center"/>
          </w:tcPr>
          <w:p w14:paraId="32E244FC" w14:textId="7DD7E34A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2D7D4B78" w14:textId="532CECDE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F7213" w:rsidRPr="00875AA8" w14:paraId="20381EB7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445E930C" w:rsidR="008F7213" w:rsidRPr="008F7213" w:rsidRDefault="008F7213" w:rsidP="008F72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Układ funkcjonalny: Strefa wejścia (szatnie), sale dydaktyczne, zaplecze sanitarne, strefa żywienia, administracja.</w:t>
            </w:r>
          </w:p>
        </w:tc>
        <w:tc>
          <w:tcPr>
            <w:tcW w:w="1701" w:type="dxa"/>
            <w:vAlign w:val="center"/>
          </w:tcPr>
          <w:p w14:paraId="49A01F5F" w14:textId="2442A406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1EE05C0D" w14:textId="7F8F339E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F7213" w:rsidRPr="00875AA8" w14:paraId="6B01E798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47944910" w:rsidR="008F7213" w:rsidRPr="008F7213" w:rsidRDefault="008F7213" w:rsidP="008F72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Sala lekcyjna przyszłości: Elastyczność aranżacji, meble mobilne, strefy pracy grupowej i indywidualnej, integracja technologii.</w:t>
            </w:r>
          </w:p>
        </w:tc>
        <w:tc>
          <w:tcPr>
            <w:tcW w:w="1701" w:type="dxa"/>
            <w:vAlign w:val="center"/>
          </w:tcPr>
          <w:p w14:paraId="504EC075" w14:textId="1C5716CA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783A2DF4" w14:textId="7448645B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F7213" w:rsidRPr="00875AA8" w14:paraId="2C9D625A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5A196CC8" w:rsidR="008F7213" w:rsidRPr="008F7213" w:rsidRDefault="008F7213" w:rsidP="008F72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Korytarz jako przestrzeń edukacji: Strefy relaksu, nauki nieformalnej, ściany aktywne, nawigacja (</w:t>
            </w:r>
            <w:proofErr w:type="spellStart"/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wayfinding</w:t>
            </w:r>
            <w:proofErr w:type="spellEnd"/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5447707F" w14:textId="543A596C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183EE2F5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F7213" w:rsidRPr="00875AA8" w14:paraId="75D88084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55E83580" w:rsidR="008F7213" w:rsidRPr="008F7213" w:rsidRDefault="008F7213" w:rsidP="008F72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Pomieszczenia sanitarne</w:t>
            </w: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: Dostosowanie ceramiki do wzrostu (przedszkole vs szkoła), kabiny, dostępność, higiena.</w:t>
            </w:r>
          </w:p>
        </w:tc>
        <w:tc>
          <w:tcPr>
            <w:tcW w:w="1701" w:type="dxa"/>
            <w:vAlign w:val="center"/>
          </w:tcPr>
          <w:p w14:paraId="36E69469" w14:textId="5EE99937" w:rsidR="008F7213" w:rsidRPr="00875AA8" w:rsidRDefault="008F7213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3F959A0F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F7213" w:rsidRPr="00875AA8" w14:paraId="7F10DD70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2EFD6CDC" w:rsidR="008F7213" w:rsidRPr="008F7213" w:rsidRDefault="008F7213" w:rsidP="008F72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Akustyka w szkole: Problem hałasu, materiały dźwiękochłonne, sufity i panele ścienne – wpływ na koncentrację.</w:t>
            </w:r>
          </w:p>
        </w:tc>
        <w:tc>
          <w:tcPr>
            <w:tcW w:w="1701" w:type="dxa"/>
            <w:vAlign w:val="center"/>
          </w:tcPr>
          <w:p w14:paraId="51C9421B" w14:textId="6422C648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69440F1B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F7213" w:rsidRPr="00875AA8" w14:paraId="77416B82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5566133B" w:rsidR="008F7213" w:rsidRPr="008F7213" w:rsidRDefault="008F7213" w:rsidP="008F72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Oświetlenie: Normy natężenia (500 lx na ławce), sterowanie światłem, dostęp do światła dziennego, barwa światła.</w:t>
            </w:r>
          </w:p>
        </w:tc>
        <w:tc>
          <w:tcPr>
            <w:tcW w:w="1701" w:type="dxa"/>
            <w:vAlign w:val="center"/>
          </w:tcPr>
          <w:p w14:paraId="336BAC40" w14:textId="7F6A5C46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44BBE4B2" w14:textId="0DD73D3E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F7213" w:rsidRPr="00875AA8" w14:paraId="3DFB1E65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44053D97" w:rsidR="008F7213" w:rsidRPr="008F7213" w:rsidRDefault="008F7213" w:rsidP="008F72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Kolor i psychologia: Unikanie </w:t>
            </w:r>
            <w:proofErr w:type="spellStart"/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przebodźcowana</w:t>
            </w:r>
            <w:proofErr w:type="spellEnd"/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strefowanie kolorem, wpływ barw na naukę i wyciszenie.</w:t>
            </w:r>
          </w:p>
        </w:tc>
        <w:tc>
          <w:tcPr>
            <w:tcW w:w="1701" w:type="dxa"/>
            <w:vAlign w:val="center"/>
          </w:tcPr>
          <w:p w14:paraId="4A29C605" w14:textId="21737727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74D7D72B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F7213" w:rsidRPr="00875AA8" w14:paraId="1DD6AEF1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0175760F" w:rsidR="008F7213" w:rsidRPr="008F7213" w:rsidRDefault="008F7213" w:rsidP="008F72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Bezpieczeństwo i przepisy: Drogi ewakuacyjne, materiały niepalne i </w:t>
            </w:r>
            <w:proofErr w:type="spellStart"/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trudnozapalne</w:t>
            </w:r>
            <w:proofErr w:type="spellEnd"/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zabezpieczenia okien i grzejników, atesty PZH.</w:t>
            </w:r>
          </w:p>
        </w:tc>
        <w:tc>
          <w:tcPr>
            <w:tcW w:w="1701" w:type="dxa"/>
            <w:vAlign w:val="center"/>
          </w:tcPr>
          <w:p w14:paraId="3DCF0BD1" w14:textId="7FFB7799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4B051A81" w14:textId="474BF650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F7213" w:rsidRPr="00875AA8" w14:paraId="455653AF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0FD63AC8" w:rsidR="008F7213" w:rsidRPr="008F7213" w:rsidRDefault="008F7213" w:rsidP="008F7213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Dostępność (Szkoła bez barier): Toalety dla niepełnosprawnych, windy, pochylnie, oznaczenia dla niedowidzących.</w:t>
            </w:r>
          </w:p>
        </w:tc>
        <w:tc>
          <w:tcPr>
            <w:tcW w:w="1701" w:type="dxa"/>
            <w:vAlign w:val="center"/>
          </w:tcPr>
          <w:p w14:paraId="6FEA85A4" w14:textId="372D6A27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1315C5EA" w14:textId="483545AF" w:rsidR="008F7213" w:rsidRPr="00875AA8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F7213" w:rsidRPr="00430549" w14:paraId="7381ED35" w14:textId="77777777" w:rsidTr="00C6039A">
        <w:trPr>
          <w:trHeight w:val="273"/>
        </w:trPr>
        <w:tc>
          <w:tcPr>
            <w:tcW w:w="562" w:type="dxa"/>
            <w:vAlign w:val="center"/>
          </w:tcPr>
          <w:p w14:paraId="174672F6" w14:textId="77777777" w:rsidR="008F7213" w:rsidRPr="00875AA8" w:rsidRDefault="008F7213" w:rsidP="008F721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4B50AE2" w14:textId="2E07559D" w:rsidR="008F7213" w:rsidRPr="008F7213" w:rsidRDefault="008F7213" w:rsidP="008F7213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721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Dokumentacja wykonawcza: Profesjonalny projekt budowlano-wykonawczy wnętrz (komplet rysunków).</w:t>
            </w:r>
          </w:p>
        </w:tc>
        <w:tc>
          <w:tcPr>
            <w:tcW w:w="1701" w:type="dxa"/>
            <w:vAlign w:val="center"/>
          </w:tcPr>
          <w:p w14:paraId="306F2677" w14:textId="05D3074E" w:rsidR="008F7213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33237D12" w14:textId="3EBF369F" w:rsidR="008F7213" w:rsidRDefault="00D27EB8" w:rsidP="008F721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3A6F8ECB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14:paraId="66A0CC13" w14:textId="6AFA34D8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61A9734" w14:textId="77777777" w:rsidR="00F31DB5" w:rsidRPr="00F31DB5" w:rsidRDefault="00F31DB5" w:rsidP="00F31DB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F31DB5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63D48184" w14:textId="4BA190A4" w:rsidR="00D27EB8" w:rsidRPr="00D27EB8" w:rsidRDefault="00D27EB8" w:rsidP="00D27EB8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D27EB8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 xml:space="preserve">Metody podające: Wykład o </w:t>
      </w:r>
      <w:r w:rsidR="00D42A92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przepisach oraz e</w:t>
      </w:r>
      <w:r w:rsidRPr="00D27EB8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 xml:space="preserve">rgonomii </w:t>
      </w:r>
      <w:r w:rsidR="00D42A92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pod kątem dzieci</w:t>
      </w:r>
      <w:r w:rsidRPr="00D27EB8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.</w:t>
      </w:r>
    </w:p>
    <w:p w14:paraId="6A798F46" w14:textId="77777777" w:rsidR="00D27EB8" w:rsidRPr="00D27EB8" w:rsidRDefault="00D27EB8" w:rsidP="00D27EB8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D27EB8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praktyczne: Projektowanie kompleksowe placówki edukacyjnej.</w:t>
      </w:r>
    </w:p>
    <w:p w14:paraId="547A66F7" w14:textId="77777777" w:rsidR="00D27EB8" w:rsidRPr="00D27EB8" w:rsidRDefault="00D27EB8" w:rsidP="00D27EB8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D27EB8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Formy pracy: Praca indywidualna.</w:t>
      </w:r>
    </w:p>
    <w:p w14:paraId="42892D59" w14:textId="77777777" w:rsidR="00113F26" w:rsidRPr="00875AA8" w:rsidRDefault="00113F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63CCA72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3EB7A7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1E1DC180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E834C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65D28" w:rsidRPr="00875AA8" w14:paraId="765CCD4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118658C" w14:textId="41E555E1" w:rsidR="00965D28" w:rsidRPr="00875AA8" w:rsidRDefault="00222DE5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projektu zaliczeniowego</w:t>
            </w:r>
          </w:p>
        </w:tc>
        <w:tc>
          <w:tcPr>
            <w:tcW w:w="1559" w:type="dxa"/>
            <w:vAlign w:val="center"/>
          </w:tcPr>
          <w:p w14:paraId="5FFC8A91" w14:textId="08307EF1" w:rsidR="00965D28" w:rsidRPr="00875AA8" w:rsidRDefault="00222DE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964650" w14:paraId="287DEDE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82670E6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55C6036A" w14:textId="09BAF91D" w:rsidR="00965D28" w:rsidRPr="00875AA8" w:rsidRDefault="0021337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875AA8" w14:paraId="49A27963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75E1767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F24F46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222DE5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A39A00" w14:textId="00C1BCAA" w:rsidR="006C328A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2E80788" w14:textId="77777777" w:rsidR="00C96849" w:rsidRDefault="00C96849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EBFA48C" w14:textId="77777777" w:rsidR="00C96849" w:rsidRDefault="00C96849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6F7B55" w14:textId="06DB40DA" w:rsidR="00F5799B" w:rsidRDefault="00F5799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453A96D" w14:textId="77777777" w:rsidR="00F5799B" w:rsidRDefault="00F5799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5799B" w:rsidRPr="00213373" w14:paraId="549DD719" w14:textId="77777777" w:rsidTr="009865E7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F5799B" w:rsidRPr="00875AA8" w:rsidRDefault="00F5799B" w:rsidP="00F5799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7B8047A4" w:rsidR="00F5799B" w:rsidRPr="00F5799B" w:rsidRDefault="00F5799B" w:rsidP="00F579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799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Studium norm i przepisów dot. szkół i przedszkoli.</w:t>
            </w:r>
          </w:p>
        </w:tc>
        <w:tc>
          <w:tcPr>
            <w:tcW w:w="1559" w:type="dxa"/>
            <w:vAlign w:val="center"/>
          </w:tcPr>
          <w:p w14:paraId="0D3F1796" w14:textId="10F38694" w:rsidR="00F5799B" w:rsidRPr="00875AA8" w:rsidRDefault="00F5799B" w:rsidP="00F579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87892A0" w14:textId="5FF235E8" w:rsidR="00F5799B" w:rsidRPr="00875AA8" w:rsidRDefault="00F5799B" w:rsidP="00F579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</w:tr>
      <w:tr w:rsidR="00F5799B" w:rsidRPr="00213373" w14:paraId="0EA03F4B" w14:textId="77777777" w:rsidTr="009865E7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F5799B" w:rsidRPr="00875AA8" w:rsidRDefault="00F5799B" w:rsidP="00F5799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31B485BF" w:rsidR="00F5799B" w:rsidRPr="00F5799B" w:rsidRDefault="00F5799B" w:rsidP="00F579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799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Opracowanie rzutów funkcjonalnych i technologicznych.</w:t>
            </w:r>
          </w:p>
        </w:tc>
        <w:tc>
          <w:tcPr>
            <w:tcW w:w="1559" w:type="dxa"/>
            <w:vAlign w:val="center"/>
          </w:tcPr>
          <w:p w14:paraId="28D92215" w14:textId="5A26D359" w:rsidR="00F5799B" w:rsidRPr="00875AA8" w:rsidRDefault="00F5799B" w:rsidP="00F579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CFD5B31" w14:textId="7B1C783B" w:rsidR="00F5799B" w:rsidRPr="00875AA8" w:rsidRDefault="00F5799B" w:rsidP="00F579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F5799B" w:rsidRPr="00213373" w14:paraId="13778885" w14:textId="77777777" w:rsidTr="009865E7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F5799B" w:rsidRPr="00875AA8" w:rsidRDefault="00F5799B" w:rsidP="00F5799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EC8EF9B" w14:textId="25CB411F" w:rsidR="00F5799B" w:rsidRPr="00F5799B" w:rsidRDefault="00F5799B" w:rsidP="00F579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5799B">
              <w:rPr>
                <w:rStyle w:val="ng-star-inserted1"/>
                <w:rFonts w:ascii="Garamond" w:hAnsi="Garamond"/>
                <w:sz w:val="18"/>
                <w:szCs w:val="18"/>
              </w:rPr>
              <w:t>Dobór</w:t>
            </w:r>
            <w:proofErr w:type="spellEnd"/>
            <w:r w:rsidRPr="00F5799B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F5799B">
              <w:rPr>
                <w:rStyle w:val="ng-star-inserted1"/>
                <w:rFonts w:ascii="Garamond" w:hAnsi="Garamond"/>
                <w:sz w:val="18"/>
                <w:szCs w:val="18"/>
              </w:rPr>
              <w:t>wyposażenia</w:t>
            </w:r>
            <w:proofErr w:type="spellEnd"/>
            <w:r w:rsidRPr="00F5799B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z </w:t>
            </w:r>
            <w:proofErr w:type="spellStart"/>
            <w:r w:rsidRPr="00F5799B">
              <w:rPr>
                <w:rStyle w:val="ng-star-inserted1"/>
                <w:rFonts w:ascii="Garamond" w:hAnsi="Garamond"/>
                <w:sz w:val="18"/>
                <w:szCs w:val="18"/>
              </w:rPr>
              <w:t>atestami</w:t>
            </w:r>
            <w:proofErr w:type="spellEnd"/>
            <w:r w:rsidRPr="00F5799B">
              <w:rPr>
                <w:rStyle w:val="ng-star-inserted1"/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0D9CFB28" w14:textId="6A339837" w:rsidR="00F5799B" w:rsidRPr="00875AA8" w:rsidRDefault="00F5799B" w:rsidP="00F579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5A5BEBF2" w14:textId="62C0DC05" w:rsidR="00F5799B" w:rsidRPr="00875AA8" w:rsidRDefault="00F5799B" w:rsidP="00F579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F5799B" w:rsidRPr="00213373" w14:paraId="320A0BED" w14:textId="77777777" w:rsidTr="009865E7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F5799B" w:rsidRPr="00875AA8" w:rsidRDefault="00F5799B" w:rsidP="00F5799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42ADF091" w:rsidR="00F5799B" w:rsidRPr="00F5799B" w:rsidRDefault="00F5799B" w:rsidP="00F5799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5799B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Wykonanie projektu wykonawczego i wizualizacji.</w:t>
            </w:r>
          </w:p>
        </w:tc>
        <w:tc>
          <w:tcPr>
            <w:tcW w:w="1559" w:type="dxa"/>
            <w:vAlign w:val="center"/>
          </w:tcPr>
          <w:p w14:paraId="75D9A35A" w14:textId="5A15781B" w:rsidR="00F5799B" w:rsidRPr="00875AA8" w:rsidRDefault="00F5799B" w:rsidP="00F579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395CA3F0" w14:textId="0133BFE4" w:rsidR="00F5799B" w:rsidRPr="00875AA8" w:rsidRDefault="00F5799B" w:rsidP="00F579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9D7C4E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4E82D86A" w:rsidR="009D7C4E" w:rsidRPr="00875AA8" w:rsidRDefault="00213373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zadanych materiałów.</w:t>
            </w:r>
          </w:p>
        </w:tc>
        <w:tc>
          <w:tcPr>
            <w:tcW w:w="1559" w:type="dxa"/>
            <w:vAlign w:val="center"/>
          </w:tcPr>
          <w:p w14:paraId="43EA2648" w14:textId="1FD6EF5B" w:rsidR="009D7C4E" w:rsidRPr="00875AA8" w:rsidRDefault="00F5799B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8CB6C9B" w14:textId="602E5610" w:rsidR="009D7C4E" w:rsidRPr="00875AA8" w:rsidRDefault="00F5799B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7032705E" w:rsidR="00CB75B5" w:rsidRPr="00875AA8" w:rsidRDefault="00732EE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14:paraId="433FA9E7" w14:textId="5FD65A47" w:rsidR="00CB75B5" w:rsidRPr="00875AA8" w:rsidRDefault="00732EE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D7C4E" w:rsidRPr="005170F4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D7C4E" w:rsidRPr="00BD5AE5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572F5BE1" w:rsidR="009D7C4E" w:rsidRPr="00875AA8" w:rsidRDefault="009D7C4E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D03F4">
              <w:rPr>
                <w:rFonts w:ascii="Garamond" w:hAnsi="Garamond" w:cs="Times New Roman"/>
                <w:sz w:val="18"/>
                <w:szCs w:val="18"/>
                <w:lang w:val="pl-PL"/>
              </w:rPr>
              <w:t>Neufert</w:t>
            </w:r>
            <w:proofErr w:type="spellEnd"/>
            <w:r w:rsidRPr="002D03F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E., Podręcznik projektowania architektoniczno-budowlanego, Wydawnictwo Arkady,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2022</w:t>
            </w:r>
          </w:p>
        </w:tc>
      </w:tr>
      <w:tr w:rsidR="009D7C4E" w:rsidRPr="00B6076F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BD5AE5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973558" w14:textId="485D2C6B" w:rsidR="009D7C4E" w:rsidRPr="00B6076F" w:rsidRDefault="0097760A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97760A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Dudek M., Schools and Kindergartens: A Design Manual, </w:t>
            </w:r>
            <w:proofErr w:type="spellStart"/>
            <w:r w:rsidRPr="0097760A"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 w:rsidRPr="0097760A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760A">
              <w:rPr>
                <w:rFonts w:ascii="Garamond" w:hAnsi="Garamond" w:cs="Times New Roman"/>
                <w:sz w:val="18"/>
                <w:szCs w:val="18"/>
                <w:lang w:val="en-US"/>
              </w:rPr>
              <w:t>Birkhäuser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2015</w:t>
            </w:r>
          </w:p>
        </w:tc>
      </w:tr>
    </w:tbl>
    <w:p w14:paraId="372D7929" w14:textId="77777777" w:rsidR="009C486D" w:rsidRPr="00B607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20491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  <w:gridCol w:w="10035"/>
      </w:tblGrid>
      <w:tr w:rsidR="009D7C4E" w:rsidRPr="005170F4" w14:paraId="34DF038C" w14:textId="77777777" w:rsidTr="00A25739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9D7C4E" w:rsidRPr="00BD5AE5" w:rsidRDefault="009D7C4E" w:rsidP="009D7C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A42E6D" w14:textId="239A64BA" w:rsidR="009D7C4E" w:rsidRPr="00875AA8" w:rsidRDefault="0097760A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760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Rozporządzenie </w:t>
            </w:r>
            <w:proofErr w:type="spellStart"/>
            <w:r w:rsidRPr="0097760A">
              <w:rPr>
                <w:rFonts w:ascii="Garamond" w:hAnsi="Garamond" w:cs="Times New Roman"/>
                <w:sz w:val="18"/>
                <w:szCs w:val="18"/>
                <w:lang w:val="pl-PL"/>
              </w:rPr>
              <w:t>MENiS</w:t>
            </w:r>
            <w:proofErr w:type="spellEnd"/>
            <w:r w:rsidRPr="0097760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sprawie bezpieczeństwa i higieny w publicznych i niepublicznych szkołach.</w:t>
            </w:r>
          </w:p>
        </w:tc>
        <w:tc>
          <w:tcPr>
            <w:tcW w:w="10035" w:type="dxa"/>
            <w:vAlign w:val="center"/>
          </w:tcPr>
          <w:p w14:paraId="41BAC331" w14:textId="0FBB5478" w:rsidR="009D7C4E" w:rsidRPr="00875AA8" w:rsidRDefault="009D7C4E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29BC901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100F51" w14:textId="66D6138B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E906" w14:textId="77777777" w:rsidR="002735CC" w:rsidRDefault="002735CC">
      <w:pPr>
        <w:spacing w:after="0" w:line="240" w:lineRule="auto"/>
      </w:pPr>
      <w:r>
        <w:separator/>
      </w:r>
    </w:p>
  </w:endnote>
  <w:endnote w:type="continuationSeparator" w:id="0">
    <w:p w14:paraId="097F7B82" w14:textId="77777777" w:rsidR="002735CC" w:rsidRDefault="0027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7EBED0C2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5170F4" w:rsidRPr="005170F4">
      <w:rPr>
        <w:rFonts w:ascii="Garamond" w:hAnsi="Garamond" w:cs="Times New Roman"/>
        <w:b/>
        <w:sz w:val="24"/>
        <w:szCs w:val="24"/>
        <w:lang w:val="pl-PL"/>
      </w:rPr>
      <w:t>Architektura wnętrz - masterclass (Pracownia II) DW</w:t>
    </w:r>
    <w:r w:rsidR="005170F4" w:rsidRPr="005170F4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D94A" w14:textId="77777777" w:rsidR="002735CC" w:rsidRDefault="002735CC">
      <w:pPr>
        <w:spacing w:after="0" w:line="240" w:lineRule="auto"/>
      </w:pPr>
      <w:r>
        <w:separator/>
      </w:r>
    </w:p>
  </w:footnote>
  <w:footnote w:type="continuationSeparator" w:id="0">
    <w:p w14:paraId="37E9137D" w14:textId="77777777" w:rsidR="002735CC" w:rsidRDefault="0027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9928">
    <w:abstractNumId w:val="10"/>
  </w:num>
  <w:num w:numId="2" w16cid:durableId="1491750119">
    <w:abstractNumId w:val="2"/>
  </w:num>
  <w:num w:numId="3" w16cid:durableId="1733120334">
    <w:abstractNumId w:val="3"/>
  </w:num>
  <w:num w:numId="4" w16cid:durableId="549417992">
    <w:abstractNumId w:val="7"/>
  </w:num>
  <w:num w:numId="5" w16cid:durableId="1108738253">
    <w:abstractNumId w:val="5"/>
  </w:num>
  <w:num w:numId="6" w16cid:durableId="974994127">
    <w:abstractNumId w:val="9"/>
  </w:num>
  <w:num w:numId="7" w16cid:durableId="1623338030">
    <w:abstractNumId w:val="1"/>
  </w:num>
  <w:num w:numId="8" w16cid:durableId="69735883">
    <w:abstractNumId w:val="11"/>
  </w:num>
  <w:num w:numId="9" w16cid:durableId="1034622501">
    <w:abstractNumId w:val="8"/>
  </w:num>
  <w:num w:numId="10" w16cid:durableId="420222135">
    <w:abstractNumId w:val="6"/>
  </w:num>
  <w:num w:numId="11" w16cid:durableId="1810322054">
    <w:abstractNumId w:val="4"/>
  </w:num>
  <w:num w:numId="12" w16cid:durableId="5708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2CEE"/>
    <w:rsid w:val="0003687D"/>
    <w:rsid w:val="00055B79"/>
    <w:rsid w:val="00063555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55A3"/>
    <w:rsid w:val="001010FD"/>
    <w:rsid w:val="001066D9"/>
    <w:rsid w:val="00113F26"/>
    <w:rsid w:val="001257D8"/>
    <w:rsid w:val="001366DE"/>
    <w:rsid w:val="00136CBE"/>
    <w:rsid w:val="00142334"/>
    <w:rsid w:val="00190358"/>
    <w:rsid w:val="00192A86"/>
    <w:rsid w:val="00196676"/>
    <w:rsid w:val="001A3CF7"/>
    <w:rsid w:val="001B6D39"/>
    <w:rsid w:val="001C008D"/>
    <w:rsid w:val="001C6690"/>
    <w:rsid w:val="001D556D"/>
    <w:rsid w:val="001F5B36"/>
    <w:rsid w:val="00201E1B"/>
    <w:rsid w:val="00203756"/>
    <w:rsid w:val="00213373"/>
    <w:rsid w:val="00222DE5"/>
    <w:rsid w:val="002574C9"/>
    <w:rsid w:val="00266590"/>
    <w:rsid w:val="00266CFA"/>
    <w:rsid w:val="002735CC"/>
    <w:rsid w:val="002A11F3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E7C6B"/>
    <w:rsid w:val="003E7ED4"/>
    <w:rsid w:val="00416B28"/>
    <w:rsid w:val="00427190"/>
    <w:rsid w:val="00430549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170F4"/>
    <w:rsid w:val="00520037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170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E7175"/>
    <w:rsid w:val="006F1E4D"/>
    <w:rsid w:val="0070259C"/>
    <w:rsid w:val="00706643"/>
    <w:rsid w:val="00732EEC"/>
    <w:rsid w:val="007378F2"/>
    <w:rsid w:val="007401BA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D37F7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7B7E"/>
    <w:rsid w:val="008721A1"/>
    <w:rsid w:val="00875AA8"/>
    <w:rsid w:val="008D47F3"/>
    <w:rsid w:val="008D7FD5"/>
    <w:rsid w:val="008F218F"/>
    <w:rsid w:val="008F5E98"/>
    <w:rsid w:val="008F7213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7760A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3AB"/>
    <w:rsid w:val="009D747C"/>
    <w:rsid w:val="009D7C4E"/>
    <w:rsid w:val="009E46CA"/>
    <w:rsid w:val="009E6AF7"/>
    <w:rsid w:val="009F2CF1"/>
    <w:rsid w:val="00A0427E"/>
    <w:rsid w:val="00A3045F"/>
    <w:rsid w:val="00A30B4F"/>
    <w:rsid w:val="00A36603"/>
    <w:rsid w:val="00A3671B"/>
    <w:rsid w:val="00A64199"/>
    <w:rsid w:val="00A65D58"/>
    <w:rsid w:val="00A67256"/>
    <w:rsid w:val="00A7469A"/>
    <w:rsid w:val="00A854A3"/>
    <w:rsid w:val="00A95A52"/>
    <w:rsid w:val="00AC71F1"/>
    <w:rsid w:val="00B01CE3"/>
    <w:rsid w:val="00B13198"/>
    <w:rsid w:val="00B36024"/>
    <w:rsid w:val="00B44A16"/>
    <w:rsid w:val="00B455F0"/>
    <w:rsid w:val="00B47E60"/>
    <w:rsid w:val="00B57C21"/>
    <w:rsid w:val="00B6076F"/>
    <w:rsid w:val="00B64448"/>
    <w:rsid w:val="00B6679C"/>
    <w:rsid w:val="00B82D12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133BD"/>
    <w:rsid w:val="00C23076"/>
    <w:rsid w:val="00C31E0C"/>
    <w:rsid w:val="00C37F77"/>
    <w:rsid w:val="00C51975"/>
    <w:rsid w:val="00C81742"/>
    <w:rsid w:val="00C868D1"/>
    <w:rsid w:val="00C96849"/>
    <w:rsid w:val="00CA78EC"/>
    <w:rsid w:val="00CB43A3"/>
    <w:rsid w:val="00CB75B5"/>
    <w:rsid w:val="00CC0CFB"/>
    <w:rsid w:val="00CD173C"/>
    <w:rsid w:val="00CD536B"/>
    <w:rsid w:val="00CE580C"/>
    <w:rsid w:val="00D01152"/>
    <w:rsid w:val="00D204D6"/>
    <w:rsid w:val="00D22D46"/>
    <w:rsid w:val="00D25E97"/>
    <w:rsid w:val="00D27EB8"/>
    <w:rsid w:val="00D33113"/>
    <w:rsid w:val="00D361A1"/>
    <w:rsid w:val="00D41B3C"/>
    <w:rsid w:val="00D42A92"/>
    <w:rsid w:val="00D438E0"/>
    <w:rsid w:val="00D6125B"/>
    <w:rsid w:val="00D822E0"/>
    <w:rsid w:val="00DB1D26"/>
    <w:rsid w:val="00DC15D9"/>
    <w:rsid w:val="00DC4277"/>
    <w:rsid w:val="00DC57A3"/>
    <w:rsid w:val="00DD5AA8"/>
    <w:rsid w:val="00DE49E8"/>
    <w:rsid w:val="00DF1913"/>
    <w:rsid w:val="00DF5668"/>
    <w:rsid w:val="00E0648C"/>
    <w:rsid w:val="00E06C47"/>
    <w:rsid w:val="00E21031"/>
    <w:rsid w:val="00E33915"/>
    <w:rsid w:val="00E3784C"/>
    <w:rsid w:val="00E44C9D"/>
    <w:rsid w:val="00E834C2"/>
    <w:rsid w:val="00EA06FD"/>
    <w:rsid w:val="00EA5BB0"/>
    <w:rsid w:val="00EB22AA"/>
    <w:rsid w:val="00EB7BB9"/>
    <w:rsid w:val="00EC0B45"/>
    <w:rsid w:val="00EE45D1"/>
    <w:rsid w:val="00EF05DE"/>
    <w:rsid w:val="00EF4B40"/>
    <w:rsid w:val="00EF6180"/>
    <w:rsid w:val="00F00A5F"/>
    <w:rsid w:val="00F31DB5"/>
    <w:rsid w:val="00F44A38"/>
    <w:rsid w:val="00F44B1B"/>
    <w:rsid w:val="00F559BF"/>
    <w:rsid w:val="00F5799B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customStyle="1" w:styleId="ng-star-inserted1">
    <w:name w:val="ng-star-inserted1"/>
    <w:basedOn w:val="Domylnaczcionkaakapitu"/>
    <w:rsid w:val="008F72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7E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7E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B7FE5"/>
    <w:rsid w:val="000F4214"/>
    <w:rsid w:val="001C6690"/>
    <w:rsid w:val="002B619D"/>
    <w:rsid w:val="00310CF0"/>
    <w:rsid w:val="00312CE9"/>
    <w:rsid w:val="00374ABD"/>
    <w:rsid w:val="003C339B"/>
    <w:rsid w:val="003D705E"/>
    <w:rsid w:val="003E7FD8"/>
    <w:rsid w:val="00421329"/>
    <w:rsid w:val="004711C4"/>
    <w:rsid w:val="004A2683"/>
    <w:rsid w:val="004D25A3"/>
    <w:rsid w:val="0053771E"/>
    <w:rsid w:val="005871F9"/>
    <w:rsid w:val="005D316F"/>
    <w:rsid w:val="0065328E"/>
    <w:rsid w:val="006533B9"/>
    <w:rsid w:val="00735B1D"/>
    <w:rsid w:val="00742D80"/>
    <w:rsid w:val="00761177"/>
    <w:rsid w:val="00792E66"/>
    <w:rsid w:val="00852A84"/>
    <w:rsid w:val="009031FE"/>
    <w:rsid w:val="00934845"/>
    <w:rsid w:val="00955B3B"/>
    <w:rsid w:val="009F2CF1"/>
    <w:rsid w:val="00A878CF"/>
    <w:rsid w:val="00B22041"/>
    <w:rsid w:val="00B248C7"/>
    <w:rsid w:val="00B37E2A"/>
    <w:rsid w:val="00BE477A"/>
    <w:rsid w:val="00C6166A"/>
    <w:rsid w:val="00CC5215"/>
    <w:rsid w:val="00CE7927"/>
    <w:rsid w:val="00D3399F"/>
    <w:rsid w:val="00DA251B"/>
    <w:rsid w:val="00DE60DB"/>
    <w:rsid w:val="00DF3F6C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49</cp:revision>
  <cp:lastPrinted>2021-06-05T12:43:00Z</cp:lastPrinted>
  <dcterms:created xsi:type="dcterms:W3CDTF">2025-07-02T09:28:00Z</dcterms:created>
  <dcterms:modified xsi:type="dcterms:W3CDTF">2026-01-14T12:00:00Z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