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56B1C4F7" w:rsidR="0090638D" w:rsidRDefault="00246689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r w:rsidRPr="00246689">
        <w:rPr>
          <w:rFonts w:ascii="Garamond" w:hAnsi="Garamond" w:cs="Times New Roman"/>
          <w:b/>
          <w:sz w:val="24"/>
          <w:szCs w:val="24"/>
          <w:lang w:val="pl-PL"/>
        </w:rPr>
        <w:t>Instalacje budowlane w projektowaniu wnętrz</w:t>
      </w:r>
      <w:r w:rsidR="00B01CE3" w:rsidRPr="00875AA8">
        <w:rPr>
          <w:rFonts w:ascii="Garamond" w:hAnsi="Garamond" w:cs="Times New Roman"/>
          <w:b/>
          <w:sz w:val="24"/>
          <w:szCs w:val="24"/>
          <w:lang w:val="pl-PL"/>
        </w:rPr>
        <w:br/>
      </w:r>
    </w:p>
    <w:p w14:paraId="588393FD" w14:textId="77777777" w:rsidR="0070259C" w:rsidRPr="00875AA8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6E228695" w:rsidR="00B01CE3" w:rsidRPr="00875AA8" w:rsidRDefault="00D602BA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CE8A01F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DC3F47B" w:rsidR="00B01CE3" w:rsidRPr="0049627E" w:rsidRDefault="003D36F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17D618E5" w:rsidR="00B01CE3" w:rsidRPr="0049627E" w:rsidRDefault="00B05EF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31AB2594" w:rsidR="00B01CE3" w:rsidRPr="0049627E" w:rsidRDefault="00B05EF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690A1C2D" w:rsidR="00B01CE3" w:rsidRPr="0049627E" w:rsidRDefault="00B05EFC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3C9A8B7A" w:rsidR="00B01CE3" w:rsidRPr="0049627E" w:rsidRDefault="003D36F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AA009E4" w:rsidR="00B01CE3" w:rsidRPr="0049627E" w:rsidRDefault="00D5674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B01CE3"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0%</w:t>
            </w:r>
          </w:p>
        </w:tc>
      </w:tr>
      <w:tr w:rsidR="00BC023C" w:rsidRPr="0049627E" w14:paraId="68346C30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3A649108" w14:textId="727784A8" w:rsidR="00BC023C" w:rsidRDefault="003C0685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1276" w:type="dxa"/>
            <w:vAlign w:val="center"/>
          </w:tcPr>
          <w:p w14:paraId="3F1CB660" w14:textId="02A41D20" w:rsidR="00BC023C" w:rsidRDefault="00BC023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B8D4BE1" w14:textId="6CFDFA76" w:rsidR="00BC023C" w:rsidRDefault="00BC023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06A4C9C3" w14:textId="77777777" w:rsidR="00BC023C" w:rsidRDefault="00BC023C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1435177588"/>
            <w:placeholder>
              <w:docPart w:val="AE6C2A871E7F4B5CA062D670FE0CE7B0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7ADCFB34" w14:textId="1368E5B2" w:rsidR="00BC023C" w:rsidRDefault="00907BA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0A9DF108" w14:textId="4BC984DC" w:rsidR="00BC023C" w:rsidRPr="0049627E" w:rsidRDefault="00D5674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AD1D59"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2920C895" w:rsidR="00B01CE3" w:rsidRPr="0049627E" w:rsidRDefault="00BC023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C85E557" w:rsidR="00B01CE3" w:rsidRPr="0049627E" w:rsidRDefault="00BC023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1C3ADB60" w:rsidR="00B01CE3" w:rsidRPr="0049627E" w:rsidRDefault="0014536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469E7ECC" w:rsidR="00B01CE3" w:rsidRPr="0049627E" w:rsidRDefault="0014536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23A329C5" w:rsidR="00B01CE3" w:rsidRPr="0049627E" w:rsidRDefault="0014536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193FEFE0" w:rsidR="00B01CE3" w:rsidRPr="0049627E" w:rsidRDefault="0014536B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8D33BF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78DEC2DF" w:rsidR="00F31DB5" w:rsidRPr="00191DE8" w:rsidRDefault="00191DE8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91DE8">
              <w:rPr>
                <w:rFonts w:ascii="Garamond" w:hAnsi="Garamond" w:cs="Times New Roman"/>
                <w:sz w:val="18"/>
                <w:szCs w:val="18"/>
                <w:lang w:val="pl-PL"/>
              </w:rPr>
              <w:t>Zapoznanie studentów z podstawowymi instalacjami występującymi we wnętrzach oraz z ich rolą w kształtowaniu przestrzeni użytkowych.</w:t>
            </w:r>
          </w:p>
        </w:tc>
      </w:tr>
      <w:tr w:rsidR="00F31DB5" w:rsidRPr="008D33BF" w14:paraId="42978730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74E5173" w14:textId="2DE8C156" w:rsidR="00F31DB5" w:rsidRPr="00191DE8" w:rsidRDefault="00191DE8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91DE8">
              <w:rPr>
                <w:rFonts w:ascii="Garamond" w:hAnsi="Garamond" w:cs="Times New Roman"/>
                <w:sz w:val="18"/>
                <w:szCs w:val="18"/>
                <w:lang w:val="pl-PL"/>
              </w:rPr>
              <w:t>Wykształcenie umiejętności uwzględniania instalacji w procesie projektowym oraz współpracy i koordynacji międzybranżowej z projektantami instalacji.</w:t>
            </w:r>
          </w:p>
        </w:tc>
      </w:tr>
      <w:tr w:rsidR="00F31DB5" w:rsidRPr="008D33BF" w14:paraId="7422B105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D0C18DE" w14:textId="2CA7896C" w:rsidR="00F31DB5" w:rsidRPr="00191DE8" w:rsidRDefault="00191DE8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91DE8">
              <w:rPr>
                <w:rFonts w:ascii="Garamond" w:hAnsi="Garamond" w:cs="Times New Roman"/>
                <w:sz w:val="18"/>
                <w:szCs w:val="18"/>
                <w:lang w:val="pl-PL"/>
              </w:rPr>
              <w:t>Rozwinięcie świadomości projektowej w zakresie nowych technologii, zrównoważonych i energooszczędnych systemów instalacyjnych oraz ich wpływu na środowisko, estetykę i ergonomię wnętrza.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D33BF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D33BF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72089C2C" w:rsidR="00F31DB5" w:rsidRPr="00AD1D59" w:rsidRDefault="00191DE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D1D59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Posiada </w:t>
            </w:r>
            <w:r w:rsidRPr="00AD1D59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AD1D59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</w:t>
            </w:r>
            <w:r w:rsidRPr="00AD1D59">
              <w:rPr>
                <w:rFonts w:ascii="Garamond" w:hAnsi="Garamond"/>
                <w:sz w:val="18"/>
                <w:szCs w:val="18"/>
                <w:lang w:val="pl-PL"/>
              </w:rPr>
              <w:t>kluczowych instalacji budowlanych w projektach wnętrz.</w:t>
            </w:r>
          </w:p>
        </w:tc>
        <w:tc>
          <w:tcPr>
            <w:tcW w:w="1559" w:type="dxa"/>
            <w:vAlign w:val="center"/>
          </w:tcPr>
          <w:p w14:paraId="4C6A6773" w14:textId="034DBE93" w:rsidR="00F31DB5" w:rsidRPr="00A472F1" w:rsidRDefault="00A472F1" w:rsidP="00A47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91DE8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 </w:t>
            </w: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326C2BCE" w:rsidR="00F31DB5" w:rsidRPr="00875AA8" w:rsidRDefault="00AD1D59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Egzamin </w:t>
            </w:r>
            <w:r w:rsidRPr="000A0EA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F31DB5" w:rsidRPr="008D33BF" w14:paraId="0CEF1363" w14:textId="77777777" w:rsidTr="001257D8">
        <w:tc>
          <w:tcPr>
            <w:tcW w:w="562" w:type="dxa"/>
            <w:vAlign w:val="center"/>
          </w:tcPr>
          <w:p w14:paraId="00E55FC8" w14:textId="2DC3F028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5FE69847" w:rsidR="00F31DB5" w:rsidRPr="00B56E9B" w:rsidRDefault="00B56E9B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Zna i rozumie </w:t>
            </w:r>
            <w:r w:rsidRPr="00B56E9B">
              <w:rPr>
                <w:rFonts w:ascii="Garamond" w:hAnsi="Garamond" w:cs="Times New Roman"/>
                <w:sz w:val="18"/>
                <w:szCs w:val="18"/>
                <w:lang w:val="pl-PL"/>
              </w:rPr>
              <w:t>zasady projektowania instalacji budowlanych w obiektach o różnym przeznaczeniu.</w:t>
            </w:r>
          </w:p>
        </w:tc>
        <w:tc>
          <w:tcPr>
            <w:tcW w:w="1559" w:type="dxa"/>
            <w:vAlign w:val="center"/>
          </w:tcPr>
          <w:p w14:paraId="3991B154" w14:textId="7392DF45" w:rsidR="00F31DB5" w:rsidRPr="00875AA8" w:rsidRDefault="00A472F1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AW_WG04</w:t>
            </w:r>
          </w:p>
        </w:tc>
        <w:tc>
          <w:tcPr>
            <w:tcW w:w="2551" w:type="dxa"/>
            <w:vAlign w:val="center"/>
          </w:tcPr>
          <w:p w14:paraId="254CC35A" w14:textId="007E6DED" w:rsidR="00F31DB5" w:rsidRPr="009E63D3" w:rsidRDefault="00AD1D59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D33BF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302530" w:rsidRPr="008D33BF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302530" w:rsidRPr="00875AA8" w:rsidRDefault="00302530" w:rsidP="00302530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8B13E11" w14:textId="4777D0A7" w:rsidR="00302530" w:rsidRPr="00AD1D59" w:rsidRDefault="00302530" w:rsidP="00302530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AD1D59">
              <w:rPr>
                <w:rFonts w:ascii="Garamond" w:hAnsi="Garamond"/>
                <w:sz w:val="18"/>
                <w:szCs w:val="18"/>
                <w:lang w:val="pl-PL"/>
              </w:rPr>
              <w:t>Potrafi rozpoznawać, analizować i uwzględniać w projekcie wnętrza kluczowe instalacje budowlane — wodno-kanalizacyjne, grzewcze, wentylacyjne, klimatyzacyjne, elektryczne, oświetleniowe, niskoprądowe i gazowe — oraz rozumie ich wpływ na funkcję, estetykę, bezpieczeństwo i komfort użytkowy przestrzeni.</w:t>
            </w:r>
          </w:p>
          <w:p w14:paraId="6B04F7C2" w14:textId="154E3D08" w:rsidR="00302530" w:rsidRPr="00AD1D59" w:rsidRDefault="00302530" w:rsidP="0030253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38A1C942" w14:textId="3563971C" w:rsidR="00302530" w:rsidRPr="00D53373" w:rsidRDefault="00302530" w:rsidP="003025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0253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 </w:t>
            </w: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AW_UW08</w:t>
            </w:r>
          </w:p>
        </w:tc>
        <w:tc>
          <w:tcPr>
            <w:tcW w:w="2552" w:type="dxa"/>
            <w:vAlign w:val="center"/>
          </w:tcPr>
          <w:p w14:paraId="31B2C584" w14:textId="526E0B63" w:rsidR="00302530" w:rsidRPr="00875AA8" w:rsidRDefault="00302530" w:rsidP="0030253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/ ćwiczeń / </w:t>
            </w:r>
            <w:r w:rsidR="00685696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rysunków / 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302530" w:rsidRPr="008D33BF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302530" w:rsidRPr="00875AA8" w:rsidRDefault="00302530" w:rsidP="00302530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51A166F1" w:rsidR="00302530" w:rsidRPr="00AD1D59" w:rsidRDefault="00AD1D59" w:rsidP="0030253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16D1E">
              <w:rPr>
                <w:rFonts w:ascii="Garamond" w:hAnsi="Garamond"/>
                <w:color w:val="000000" w:themeColor="text1"/>
                <w:sz w:val="18"/>
                <w:szCs w:val="18"/>
                <w:lang w:val="pl-PL"/>
              </w:rPr>
              <w:t xml:space="preserve">Student potrafi zaprojektować rozmieszczenie </w:t>
            </w:r>
            <w:r>
              <w:rPr>
                <w:rFonts w:ascii="Garamond" w:hAnsi="Garamond"/>
                <w:color w:val="000000" w:themeColor="text1"/>
                <w:sz w:val="18"/>
                <w:szCs w:val="18"/>
                <w:lang w:val="pl-PL"/>
              </w:rPr>
              <w:t xml:space="preserve">podstawowych elementów instalacyjnych, </w:t>
            </w:r>
            <w:r w:rsidRPr="00B16D1E">
              <w:rPr>
                <w:rFonts w:ascii="Garamond" w:hAnsi="Garamond"/>
                <w:color w:val="000000" w:themeColor="text1"/>
                <w:sz w:val="18"/>
                <w:szCs w:val="18"/>
                <w:lang w:val="pl-PL"/>
              </w:rPr>
              <w:t>tworząc czytelne rysunki wykonawcze (koordynacja na rzucie).</w:t>
            </w:r>
          </w:p>
        </w:tc>
        <w:tc>
          <w:tcPr>
            <w:tcW w:w="1560" w:type="dxa"/>
            <w:vAlign w:val="center"/>
          </w:tcPr>
          <w:p w14:paraId="68E5BB9C" w14:textId="522C3159" w:rsidR="00302530" w:rsidRPr="00875AA8" w:rsidRDefault="00302530" w:rsidP="0030253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AW_UW11</w:t>
            </w:r>
          </w:p>
        </w:tc>
        <w:tc>
          <w:tcPr>
            <w:tcW w:w="2552" w:type="dxa"/>
            <w:vAlign w:val="center"/>
          </w:tcPr>
          <w:p w14:paraId="505B3520" w14:textId="1321A33E" w:rsidR="00302530" w:rsidRPr="00875AA8" w:rsidRDefault="00302530" w:rsidP="0030253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/ ćwiczeń / </w:t>
            </w:r>
            <w:r w:rsidR="00685696">
              <w:rPr>
                <w:rFonts w:ascii="Garamond" w:hAnsi="Garamond" w:cs="Times New Roman"/>
                <w:sz w:val="16"/>
                <w:szCs w:val="16"/>
                <w:lang w:val="pl-PL"/>
              </w:rPr>
              <w:t>rysunków /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1EB98607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88A06F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410BE8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410BE8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2B88712E" w:rsidR="00F31DB5" w:rsidRPr="00875AA8" w:rsidRDefault="00AD1D59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16D1E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współpracy z inżynierami branżowymi</w:t>
            </w:r>
            <w:r w:rsidR="00B56E9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wykonawcami</w:t>
            </w:r>
            <w:r w:rsidRPr="00B16D1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posługując się zrozumiałym językiem technicznym i dbając o realność proponowanych rozwiązań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4160FEF" w14:textId="3C481B56" w:rsidR="00F31DB5" w:rsidRPr="00875AA8" w:rsidRDefault="00D5337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20D8C">
              <w:rPr>
                <w:rFonts w:ascii="Times New Roman" w:hAnsi="Times New Roman" w:cs="Times New Roman"/>
                <w:bCs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502C45FD" w:rsidR="00F31DB5" w:rsidRPr="00875AA8" w:rsidRDefault="00AD1D59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260D6512" w14:textId="6B6EA272" w:rsidR="001257D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9452AE3" w14:textId="77777777" w:rsidR="00D53373" w:rsidRPr="00875AA8" w:rsidRDefault="00D53373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134"/>
        <w:gridCol w:w="992"/>
        <w:gridCol w:w="1134"/>
        <w:gridCol w:w="1134"/>
      </w:tblGrid>
      <w:tr w:rsidR="00BC023C" w:rsidRPr="00875AA8" w14:paraId="533E5EC4" w14:textId="41B7C8FF" w:rsidTr="00BC023C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BC023C" w:rsidRPr="00875AA8" w:rsidRDefault="00BC023C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529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BC023C" w:rsidRPr="00875AA8" w:rsidRDefault="00BC023C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4394" w:type="dxa"/>
            <w:gridSpan w:val="4"/>
            <w:shd w:val="clear" w:color="auto" w:fill="D9E2F3" w:themeFill="accent5" w:themeFillTint="33"/>
            <w:vAlign w:val="center"/>
          </w:tcPr>
          <w:p w14:paraId="42A6BB06" w14:textId="11C85631" w:rsidR="00BC023C" w:rsidRPr="00875AA8" w:rsidRDefault="00BC023C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C023C" w:rsidRPr="00875AA8" w14:paraId="19E8B54E" w14:textId="1161AD99" w:rsidTr="00BC023C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C023C" w:rsidRPr="00875AA8" w:rsidRDefault="00BC023C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C023C" w:rsidRPr="00875AA8" w:rsidRDefault="00BC023C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26" w:type="dxa"/>
            <w:gridSpan w:val="2"/>
            <w:shd w:val="clear" w:color="auto" w:fill="D9E2F3" w:themeFill="accent5" w:themeFillTint="33"/>
            <w:vAlign w:val="center"/>
          </w:tcPr>
          <w:p w14:paraId="38C28803" w14:textId="729F5352" w:rsidR="00BC023C" w:rsidRPr="00875AA8" w:rsidRDefault="00BC023C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wykłady</w:t>
            </w:r>
          </w:p>
        </w:tc>
        <w:tc>
          <w:tcPr>
            <w:tcW w:w="2268" w:type="dxa"/>
            <w:gridSpan w:val="2"/>
            <w:shd w:val="clear" w:color="auto" w:fill="D9E2F3" w:themeFill="accent5" w:themeFillTint="33"/>
          </w:tcPr>
          <w:p w14:paraId="6B4D86F1" w14:textId="524021E4" w:rsidR="00BC023C" w:rsidRDefault="00BC023C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Cwiczenia</w:t>
            </w:r>
          </w:p>
        </w:tc>
      </w:tr>
      <w:tr w:rsidR="00BC023C" w:rsidRPr="00875AA8" w14:paraId="106D8BE0" w14:textId="183ECCE1" w:rsidTr="00BC023C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Merge/>
            <w:vAlign w:val="center"/>
          </w:tcPr>
          <w:p w14:paraId="46106332" w14:textId="77777777" w:rsidR="00BC023C" w:rsidRPr="00875AA8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7DBA4542" w14:textId="77777777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6DFFFBD8" w14:textId="77777777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5EE971CE" w14:textId="14F3E2B6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3C469AFF" w14:textId="6B4D1E61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BC023C" w:rsidRPr="00875AA8" w14:paraId="3AC4FEDB" w14:textId="7BB4F882" w:rsidTr="00BC023C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562DB76A" w14:textId="3A60BCCB" w:rsidR="00BC023C" w:rsidRPr="007527B8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527B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instalacji budowlanych w architekturze wnętrz. Rola i znaczenie instalacji w projektowaniu przestrzeni użytkowej. </w:t>
            </w:r>
            <w:r w:rsidRPr="007527B8">
              <w:rPr>
                <w:rFonts w:ascii="Garamond" w:hAnsi="Garamond" w:cs="Times New Roman"/>
                <w:sz w:val="18"/>
                <w:szCs w:val="18"/>
              </w:rPr>
              <w:t>Zasady współpracy architekta wnętrz z projektantami branżowymi.</w:t>
            </w:r>
          </w:p>
        </w:tc>
        <w:tc>
          <w:tcPr>
            <w:tcW w:w="1134" w:type="dxa"/>
            <w:vAlign w:val="center"/>
          </w:tcPr>
          <w:p w14:paraId="32E244FC" w14:textId="3F68A4FF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992" w:type="dxa"/>
            <w:vAlign w:val="center"/>
          </w:tcPr>
          <w:p w14:paraId="2D7D4B78" w14:textId="5AEAFF65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27342B4F" w14:textId="0065856A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68AE8531" w14:textId="1CAD1CFE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20381EB7" w14:textId="0A388D49" w:rsidTr="00BC023C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40CC41A8" w14:textId="77777777" w:rsidR="00BC023C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Podstawowe pojęcia i klasyfikacja instalacji. </w:t>
            </w:r>
          </w:p>
          <w:p w14:paraId="55416A84" w14:textId="2A9C1487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Instalacje wodno-kanalizacyjne.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Wprowadzenie do terminologii instalacyjnej, podział instalacji według funkcji i sposobu działania. Omówienie instalacji sanitarnych, zasad prowadzenia pionów i poziomów, wymogów dotyczących lokalizacji łazienek i kuchni, spadków podejść oraz zasad projektowania ergonomicznych stref mokrych.</w:t>
            </w:r>
          </w:p>
        </w:tc>
        <w:tc>
          <w:tcPr>
            <w:tcW w:w="1134" w:type="dxa"/>
            <w:vAlign w:val="center"/>
          </w:tcPr>
          <w:p w14:paraId="49A01F5F" w14:textId="2C8EAC6B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1EE05C0D" w14:textId="0454A335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7D69F8C0" w14:textId="2F938EFD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3690CCE3" w14:textId="383E0362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6B01E798" w14:textId="6C10F01C" w:rsidTr="00BC023C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7A6AF1F1" w14:textId="77777777" w:rsidR="00BC023C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Instalacje grzewcze. Rodzaje systemów ogrzewania (grzejnikowe, podłogowe, ścienne). Wpływ instalacji grzewczych na estetykę i funkcję wnętrza.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Przegląd tradycyjnych i nowoczesnych systemów grzewczych, ich zalet i ograniczeń. Analiza wpływu rozmieszczenia grzejników, rozdzielaczy i pętli ogrzewania podłogowego na układ mebli, swobodę aranżacji oraz wizualny odbiór przestrzeni.</w:t>
            </w:r>
          </w:p>
          <w:p w14:paraId="0A4691A9" w14:textId="127EEECE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Przegląd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instalacji gazowych i urządzeń grzewczych.</w:t>
            </w:r>
          </w:p>
        </w:tc>
        <w:tc>
          <w:tcPr>
            <w:tcW w:w="1134" w:type="dxa"/>
            <w:vAlign w:val="center"/>
          </w:tcPr>
          <w:p w14:paraId="504EC075" w14:textId="78796048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783A2DF4" w14:textId="3E05CFBE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6880300A" w14:textId="4AE15F12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0D86598" w14:textId="3E14888A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2C9D625A" w14:textId="68BE6922" w:rsidTr="00BC023C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07E416B2" w14:textId="1450A1E7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Komfort cieplny i mikroklimat pomieszczeń.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Czynniki kształtujące komfort cieplny, jakość powietrza i właściwe mikrośrodowisko we wnętrzach.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Wentylacja i klimatyzacja. Zasady działania systemów wentylacji grawitacyjnej, mechanicznej i z odzyskiem ciepła. Wprowadzenie do systemów klimatyzacyjnych i ich jednostek. </w:t>
            </w:r>
          </w:p>
        </w:tc>
        <w:tc>
          <w:tcPr>
            <w:tcW w:w="1134" w:type="dxa"/>
            <w:vAlign w:val="center"/>
          </w:tcPr>
          <w:p w14:paraId="5447707F" w14:textId="636F9B12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53B39D10" w14:textId="7FFF7B4B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169753F6" w14:textId="4309033D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BD43349" w14:textId="34C6E9FB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75D88084" w14:textId="46C073FA" w:rsidTr="00BC023C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33E6C37E" w14:textId="1A87D58B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Podstawowe zasady prowadzenia instalacji elektrycznych, podział obwodów, lokalizacja gniazd i włączników. Przegląd instalacji teletechnicznych i inteligentnych systemów sterowania. </w:t>
            </w:r>
            <w:r w:rsidRPr="001303B0">
              <w:rPr>
                <w:rFonts w:ascii="Garamond" w:hAnsi="Garamond" w:cs="Times New Roman"/>
                <w:sz w:val="18"/>
                <w:szCs w:val="18"/>
                <w:lang w:val="pl-PL"/>
              </w:rPr>
              <w:t>Normy bezpieczeństwa i minimalne odległości montażowe.</w:t>
            </w:r>
          </w:p>
        </w:tc>
        <w:tc>
          <w:tcPr>
            <w:tcW w:w="1134" w:type="dxa"/>
            <w:vAlign w:val="center"/>
          </w:tcPr>
          <w:p w14:paraId="36E69469" w14:textId="4B9CF78D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46D85F9A" w14:textId="0729F332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39580EA2" w14:textId="4BCE22DC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02E0C6B" w14:textId="4E0AFF79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7F10DD70" w14:textId="619F5377" w:rsidTr="00BC023C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30C35CBB" w14:textId="25665ED2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Instalacje specjalne. Zintegrowane projektowanie wnętrz z instalacjami. Koordynacja międzybranżowa w procesie projektowym.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Przykłady instalacji specjalnych (np. przeciwpożarowych, audio-video, alarmowych). </w:t>
            </w:r>
            <w:r w:rsidRPr="007527B8">
              <w:rPr>
                <w:rFonts w:ascii="Garamond" w:hAnsi="Garamond" w:cs="Times New Roman"/>
                <w:sz w:val="18"/>
                <w:szCs w:val="18"/>
                <w:lang w:val="pl-PL"/>
              </w:rPr>
              <w:t>Zasady łączenia różnych systemów w spójną koncepcję wnętrza.</w:t>
            </w:r>
          </w:p>
        </w:tc>
        <w:tc>
          <w:tcPr>
            <w:tcW w:w="1134" w:type="dxa"/>
            <w:vAlign w:val="center"/>
          </w:tcPr>
          <w:p w14:paraId="51C9421B" w14:textId="5FD1B948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30F9ED49" w14:textId="6F637DE2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74391D57" w14:textId="3E1C3ABF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3851D9F7" w14:textId="16F7B521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77416B82" w14:textId="3723BB7D" w:rsidTr="00BC023C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77DB4ED1" w14:textId="5B6ADB82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3EF">
              <w:rPr>
                <w:rFonts w:ascii="Garamond" w:hAnsi="Garamond" w:cs="Times New Roman"/>
                <w:sz w:val="18"/>
                <w:szCs w:val="18"/>
                <w:lang w:val="pl-PL"/>
              </w:rPr>
              <w:t>Zrównoważone systemy instalacyjne i nowe technologie. Energooszczędne rozwiązania w projektowaniu instalacji. Fotowoltaika, pompy ciepła, systemy odzysku wody deszczowej. Ekoprojektowanie i wpływ instalacji na środowisko. Inteligentne budynki – automatyzacja i zarządzanie energią.</w:t>
            </w:r>
          </w:p>
        </w:tc>
        <w:tc>
          <w:tcPr>
            <w:tcW w:w="1134" w:type="dxa"/>
            <w:vAlign w:val="center"/>
          </w:tcPr>
          <w:p w14:paraId="336BAC40" w14:textId="0BBDEFED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44BBE4B2" w14:textId="56E13432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5FDBD093" w14:textId="5C068FA5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70DC6D52" w14:textId="37EC633E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3DFB1E65" w14:textId="535AC47F" w:rsidTr="00BC023C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BC023C" w:rsidRPr="00875AA8" w:rsidRDefault="00BC023C" w:rsidP="00BC023C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vAlign w:val="center"/>
          </w:tcPr>
          <w:p w14:paraId="0BA4BE6B" w14:textId="2C4DD803" w:rsidR="00BC023C" w:rsidRPr="00E0389E" w:rsidRDefault="00BC023C" w:rsidP="00BC023C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Analiza przypadków (case studies) – przykłady dobrze zaprojektowanych wnętrz z widocznymi instalacjami.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E0389E">
              <w:rPr>
                <w:rFonts w:ascii="Garamond" w:hAnsi="Garamond" w:cs="Times New Roman"/>
                <w:sz w:val="18"/>
                <w:szCs w:val="18"/>
                <w:lang w:val="pl-PL"/>
              </w:rPr>
              <w:t>Omówienie oznaczeń stosowanych na rzutach, przekrojach i schematach instalacyjnych. Zasady sporządzania dokumentacji dla ekip wykonawczych. Analiza przykładów wnętrz, w których instalacje pełnią również rolę elementów estetycznych lub zostały skutecznie ukryte.</w:t>
            </w:r>
          </w:p>
        </w:tc>
        <w:tc>
          <w:tcPr>
            <w:tcW w:w="1134" w:type="dxa"/>
            <w:vAlign w:val="center"/>
          </w:tcPr>
          <w:p w14:paraId="4A29C605" w14:textId="10AA18BD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3F9E7BAB" w14:textId="189C4DFD" w:rsidR="00BC023C" w:rsidRPr="00875AA8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64F71386" w14:textId="02C19A1E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5C311094" w14:textId="02A81A78" w:rsidR="00BC023C" w:rsidRDefault="00BC023C" w:rsidP="00BC023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BC023C" w:rsidRPr="00875AA8" w14:paraId="41C1E30C" w14:textId="6155F2CD" w:rsidTr="00BC023C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BC023C" w:rsidRPr="00875AA8" w:rsidRDefault="00BC023C" w:rsidP="005753E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529" w:type="dxa"/>
            <w:tcBorders>
              <w:left w:val="nil"/>
              <w:bottom w:val="nil"/>
            </w:tcBorders>
            <w:vAlign w:val="center"/>
          </w:tcPr>
          <w:p w14:paraId="60A449DB" w14:textId="77777777" w:rsidR="00BC023C" w:rsidRPr="00875AA8" w:rsidRDefault="00BC023C" w:rsidP="005753EF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34" w:type="dxa"/>
            <w:vAlign w:val="center"/>
          </w:tcPr>
          <w:p w14:paraId="19B24229" w14:textId="181BBB36" w:rsidR="00BC023C" w:rsidRPr="00875AA8" w:rsidRDefault="00BC023C" w:rsidP="005753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992" w:type="dxa"/>
            <w:vAlign w:val="center"/>
          </w:tcPr>
          <w:p w14:paraId="66A0CC13" w14:textId="52987F34" w:rsidR="00BC023C" w:rsidRPr="00875AA8" w:rsidRDefault="00BC023C" w:rsidP="005753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134" w:type="dxa"/>
          </w:tcPr>
          <w:p w14:paraId="37C8E5F6" w14:textId="749D1484" w:rsidR="00BC023C" w:rsidRDefault="00BC023C" w:rsidP="005753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134" w:type="dxa"/>
          </w:tcPr>
          <w:p w14:paraId="39509809" w14:textId="4928FE85" w:rsidR="00BC023C" w:rsidRDefault="00BC023C" w:rsidP="005753E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43CE88D6" w14:textId="0C8035FA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1BF86F8" w14:textId="77777777" w:rsidR="006D2C3F" w:rsidRDefault="006D2C3F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D3D13BF" w14:textId="77777777" w:rsidR="006D2C3F" w:rsidRPr="00D02100" w:rsidRDefault="006D2C3F" w:rsidP="006D2C3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6D2C3F" w:rsidRPr="00D02100" w14:paraId="08220D5D" w14:textId="77777777" w:rsidTr="001C2777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B2B7AE7" w14:textId="77777777" w:rsidR="006D2C3F" w:rsidRPr="00D02100" w:rsidRDefault="006D2C3F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E16B4C7" w14:textId="77777777" w:rsidR="006D2C3F" w:rsidRPr="00D02100" w:rsidRDefault="006D2C3F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6D2C3F" w:rsidRPr="00410BE8" w14:paraId="0B1230F2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5ED0" w14:textId="77777777" w:rsidR="006D2C3F" w:rsidRPr="00D02100" w:rsidRDefault="006D2C3F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36EE05C02E484ABCA3A757D9D0F5DF6C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D039E" w14:textId="77777777" w:rsidR="006D2C3F" w:rsidRPr="007D5C8B" w:rsidRDefault="006D2C3F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057084C4" w14:textId="77777777" w:rsidR="006D2C3F" w:rsidRPr="007D5C8B" w:rsidRDefault="006D2C3F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48A207CD" w14:textId="77777777" w:rsidR="006D2C3F" w:rsidRPr="00D02100" w:rsidRDefault="006D2C3F" w:rsidP="001C2777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  <w:tr w:rsidR="006D2C3F" w:rsidRPr="00410BE8" w14:paraId="6A386D65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75DA" w14:textId="77777777" w:rsidR="006D2C3F" w:rsidRPr="00D02100" w:rsidRDefault="006D2C3F" w:rsidP="001C2777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000B" w14:textId="77777777" w:rsidR="006D2C3F" w:rsidRPr="007D5C8B" w:rsidRDefault="006D2C3F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7D786349" w14:textId="77777777" w:rsidR="006D2C3F" w:rsidRPr="007D5C8B" w:rsidRDefault="006D2C3F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0E85D7B1" w14:textId="77777777" w:rsidR="006D2C3F" w:rsidRPr="007D5C8B" w:rsidRDefault="006D2C3F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3FB051A1" w14:textId="77777777" w:rsidR="006D2C3F" w:rsidRPr="001E015C" w:rsidRDefault="006D2C3F" w:rsidP="001C2777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</w:tc>
      </w:tr>
    </w:tbl>
    <w:p w14:paraId="11C9A8B7" w14:textId="77777777" w:rsidR="006D2C3F" w:rsidRDefault="006D2C3F" w:rsidP="006D2C3F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005A32FA" w14:textId="77777777" w:rsidR="006D2C3F" w:rsidRDefault="006D2C3F" w:rsidP="006D2C3F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1F6240AB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p w14:paraId="17579B2B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16E88795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71A61320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0B38B514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19877CE3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7DCEC1EA" w14:textId="77777777" w:rsidR="006D2C3F" w:rsidRPr="0059795B" w:rsidRDefault="006D2C3F" w:rsidP="006D2C3F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p w14:paraId="0D3136BC" w14:textId="77777777" w:rsidR="00E32023" w:rsidRDefault="00E32023" w:rsidP="00E320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40D89FD" w14:textId="77777777" w:rsidR="00E32023" w:rsidRDefault="00E32023" w:rsidP="00E320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DD64154" w14:textId="77777777" w:rsidR="002C2C1F" w:rsidRDefault="002C2C1F" w:rsidP="002C2C1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2C2C1F" w:rsidRPr="00875AA8" w14:paraId="5CA3397E" w14:textId="77777777" w:rsidTr="007830FC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0F950B2F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63DAD17B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2C2C1F" w:rsidRPr="00875AA8" w14:paraId="4F2E4178" w14:textId="77777777" w:rsidTr="007830FC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7CE1807E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0B6D4A" w14:textId="77777777" w:rsidR="002C2C1F" w:rsidRPr="00B76B14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1960839598"/>
                <w:placeholder>
                  <w:docPart w:val="DF2C58EC211944048F7106292C35B94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69715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B6C921D" w14:textId="77777777" w:rsidR="002C2C1F" w:rsidRPr="00B76B14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648179516"/>
                <w:placeholder>
                  <w:docPart w:val="536F582C66CB4FCFB7465604709F51D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69715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2C2C1F" w:rsidRPr="00875AA8" w14:paraId="5E176E2A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3C9277C1" w14:textId="77777777" w:rsidR="002C2C1F" w:rsidRPr="00875AA8" w:rsidRDefault="002C2C1F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5A08F4D0" w14:textId="77777777" w:rsidR="002C2C1F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24A4B744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2C2C1F" w:rsidRPr="00964650" w14:paraId="531CC70D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43EA1F85" w14:textId="77777777" w:rsidR="002C2C1F" w:rsidRPr="00875AA8" w:rsidRDefault="002C2C1F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07C7F821" w14:textId="77777777" w:rsidR="002C2C1F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1D86B00E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2C2C1F" w:rsidRPr="00964650" w14:paraId="049DF7EC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120D1FE2" w14:textId="77777777" w:rsidR="002C2C1F" w:rsidRPr="00875AA8" w:rsidRDefault="002C2C1F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1C8CD2A2" w14:textId="77777777" w:rsidR="002C2C1F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617946CC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2C2C1F" w:rsidRPr="00875AA8" w14:paraId="431486AF" w14:textId="77777777" w:rsidTr="007830FC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B3CDD38" w14:textId="77777777" w:rsidR="002C2C1F" w:rsidRPr="00875AA8" w:rsidRDefault="002C2C1F" w:rsidP="007830FC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28FF87EF" w14:textId="77777777" w:rsidR="002C2C1F" w:rsidRDefault="002C2C1F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0EA673" w14:textId="77777777" w:rsidR="002C2C1F" w:rsidRPr="00875AA8" w:rsidRDefault="002C2C1F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10699E29" w14:textId="77777777" w:rsidR="00E32023" w:rsidRDefault="00E32023" w:rsidP="00E32023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DC8F25A" w14:textId="77777777" w:rsidR="003D36F5" w:rsidRDefault="003D36F5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E32023" w:rsidRPr="00E3784C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E32023" w:rsidRPr="00875AA8" w:rsidRDefault="00E32023" w:rsidP="00E3202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43FF7E8A" w:rsidR="00E32023" w:rsidRPr="00B56E9B" w:rsidRDefault="00E32023" w:rsidP="00E3202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E9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0D3F1796" w14:textId="73C57540" w:rsidR="00E32023" w:rsidRPr="00875AA8" w:rsidRDefault="00E32023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487892A0" w14:textId="0CD639D5" w:rsidR="00E32023" w:rsidRPr="00875AA8" w:rsidRDefault="00E701BE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E32023" w:rsidRPr="00E3784C" w14:paraId="0EA03F4B" w14:textId="77777777" w:rsidTr="00112C7C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E32023" w:rsidRPr="00875AA8" w:rsidRDefault="00E32023" w:rsidP="00E3202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15321565" w:rsidR="00E32023" w:rsidRPr="00B56E9B" w:rsidRDefault="00E32023" w:rsidP="00E3202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E9B">
              <w:rPr>
                <w:rFonts w:ascii="Garamond" w:hAnsi="Garamond" w:cs="Times New Roman"/>
                <w:sz w:val="18"/>
                <w:szCs w:val="18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8D92215" w14:textId="5FFB1074" w:rsidR="00E32023" w:rsidRPr="00875AA8" w:rsidRDefault="00E32023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2CFD5B31" w14:textId="1BB6AD23" w:rsidR="00E32023" w:rsidRPr="00875AA8" w:rsidRDefault="00E32023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E32023" w:rsidRPr="00E3784C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E32023" w:rsidRPr="00875AA8" w:rsidRDefault="00E32023" w:rsidP="00E3202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4A1CEA49" w:rsidR="00E32023" w:rsidRPr="00B56E9B" w:rsidRDefault="00E32023" w:rsidP="00E3202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E9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Lektura obowiązkowa </w:t>
            </w:r>
          </w:p>
        </w:tc>
        <w:tc>
          <w:tcPr>
            <w:tcW w:w="1559" w:type="dxa"/>
            <w:vAlign w:val="center"/>
          </w:tcPr>
          <w:p w14:paraId="0D9CFB28" w14:textId="7A54E631" w:rsidR="00E32023" w:rsidRPr="00875AA8" w:rsidRDefault="00E701BE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5A5BEBF2" w14:textId="0CF40AD7" w:rsidR="00E32023" w:rsidRPr="00875AA8" w:rsidRDefault="00E32023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</w:tr>
      <w:tr w:rsidR="00E32023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E32023" w:rsidRPr="00875AA8" w:rsidRDefault="00E32023" w:rsidP="00E3202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0AF80062" w:rsidR="00E32023" w:rsidRPr="00B56E9B" w:rsidRDefault="00B56E9B" w:rsidP="00E3202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E9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43EA2648" w14:textId="60756981" w:rsidR="00E32023" w:rsidRPr="00875AA8" w:rsidRDefault="00E32023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08CB6C9B" w14:textId="60382689" w:rsidR="00E32023" w:rsidRPr="00875AA8" w:rsidRDefault="00E701BE" w:rsidP="00E3202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7DE3384E" w:rsidR="00CB75B5" w:rsidRPr="00875AA8" w:rsidRDefault="00E701BE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4B07DFD7" w:rsidR="00CB75B5" w:rsidRPr="00875AA8" w:rsidRDefault="00E701BE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410BE8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56E9B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75E7393D" w:rsidR="009D7C4E" w:rsidRPr="00B56E9B" w:rsidRDefault="00910290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6E9B">
              <w:rPr>
                <w:rFonts w:ascii="Garamond" w:hAnsi="Garamond"/>
                <w:sz w:val="18"/>
                <w:szCs w:val="18"/>
                <w:lang w:val="pl-PL"/>
              </w:rPr>
              <w:t xml:space="preserve">Sowa J., </w:t>
            </w:r>
            <w:r w:rsidRPr="00B56E9B">
              <w:rPr>
                <w:rFonts w:ascii="Garamond" w:hAnsi="Garamond"/>
                <w:i/>
                <w:iCs/>
                <w:sz w:val="18"/>
                <w:szCs w:val="18"/>
                <w:lang w:val="pl-PL"/>
              </w:rPr>
              <w:t>Wentylacja i klimatyzacja</w:t>
            </w:r>
            <w:r w:rsidRPr="00B56E9B">
              <w:rPr>
                <w:rFonts w:ascii="Garamond" w:hAnsi="Garamond"/>
                <w:sz w:val="18"/>
                <w:szCs w:val="18"/>
                <w:lang w:val="pl-PL"/>
              </w:rPr>
              <w:t>, Arkady, Warszawa.</w:t>
            </w:r>
          </w:p>
        </w:tc>
      </w:tr>
      <w:tr w:rsidR="009D7C4E" w:rsidRPr="00B56E9B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B56E9B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E973558" w14:textId="14E2526A" w:rsidR="009D7C4E" w:rsidRPr="008C6ECE" w:rsidRDefault="00910290" w:rsidP="008C6ECE">
            <w:pPr>
              <w:rPr>
                <w:rFonts w:ascii="Garamond" w:hAnsi="Garamond"/>
                <w:sz w:val="18"/>
                <w:szCs w:val="18"/>
                <w:lang w:val="pl-PL"/>
              </w:rPr>
            </w:pPr>
            <w:r w:rsidRPr="00B56E9B">
              <w:rPr>
                <w:rFonts w:ascii="Garamond" w:hAnsi="Garamond"/>
                <w:sz w:val="18"/>
                <w:szCs w:val="18"/>
                <w:lang w:val="pl-PL"/>
              </w:rPr>
              <w:t xml:space="preserve">Runkiewicz L. (red.), </w:t>
            </w:r>
            <w:r w:rsidRPr="00B56E9B">
              <w:rPr>
                <w:rFonts w:ascii="Garamond" w:hAnsi="Garamond"/>
                <w:i/>
                <w:iCs/>
                <w:sz w:val="18"/>
                <w:szCs w:val="18"/>
                <w:lang w:val="pl-PL"/>
              </w:rPr>
              <w:t>Warunki techniczne wykonania i odbioru robót budowlanych. Część II – Instalacje sanitarne i przemysłowe</w:t>
            </w:r>
            <w:r w:rsidRPr="00B56E9B">
              <w:rPr>
                <w:rFonts w:ascii="Garamond" w:hAnsi="Garamond"/>
                <w:sz w:val="18"/>
                <w:szCs w:val="18"/>
                <w:lang w:val="pl-PL"/>
              </w:rPr>
              <w:t xml:space="preserve">, ITB, Warszawa. </w:t>
            </w:r>
          </w:p>
        </w:tc>
      </w:tr>
    </w:tbl>
    <w:p w14:paraId="372D7929" w14:textId="77777777" w:rsidR="009C486D" w:rsidRPr="00B56E9B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B56E9B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B56E9B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B56E9B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B56E9B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AE3653" w:rsidRPr="00B56E9B" w14:paraId="34DF038C" w14:textId="77777777" w:rsidTr="00AE3653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AE3653" w:rsidRPr="00B56E9B" w:rsidRDefault="00AE3653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52A82145" w14:textId="77777777" w:rsidR="00910290" w:rsidRPr="00B56E9B" w:rsidRDefault="00910290" w:rsidP="00910290">
            <w:pPr>
              <w:ind w:left="28"/>
              <w:rPr>
                <w:rFonts w:ascii="Garamond" w:hAnsi="Garamond"/>
                <w:sz w:val="18"/>
                <w:szCs w:val="18"/>
              </w:rPr>
            </w:pPr>
            <w:r w:rsidRPr="00B56E9B">
              <w:rPr>
                <w:rFonts w:ascii="Garamond" w:hAnsi="Garamond"/>
                <w:sz w:val="18"/>
                <w:szCs w:val="18"/>
              </w:rPr>
              <w:t xml:space="preserve">Grondzik W.T., Kwok A.G., </w:t>
            </w:r>
            <w:r w:rsidRPr="00B56E9B">
              <w:rPr>
                <w:rFonts w:ascii="Garamond" w:hAnsi="Garamond"/>
                <w:i/>
                <w:iCs/>
                <w:sz w:val="18"/>
                <w:szCs w:val="18"/>
              </w:rPr>
              <w:t>Mechanical and Electrical Equipment for Buildings</w:t>
            </w:r>
            <w:r w:rsidRPr="00B56E9B">
              <w:rPr>
                <w:rFonts w:ascii="Garamond" w:hAnsi="Garamond"/>
                <w:sz w:val="18"/>
                <w:szCs w:val="18"/>
              </w:rPr>
              <w:t xml:space="preserve">, 13th Edition, John Wiley &amp; Sons, Hoboken, 2022. </w:t>
            </w:r>
          </w:p>
          <w:p w14:paraId="20A42E6D" w14:textId="7495FAE8" w:rsidR="00AE3653" w:rsidRPr="00B56E9B" w:rsidRDefault="00AE3653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</w:p>
        </w:tc>
      </w:tr>
      <w:tr w:rsidR="00910290" w:rsidRPr="00B56E9B" w14:paraId="0B5FF3CC" w14:textId="77777777" w:rsidTr="00AE3653">
        <w:trPr>
          <w:trHeight w:val="268"/>
        </w:trPr>
        <w:tc>
          <w:tcPr>
            <w:tcW w:w="421" w:type="dxa"/>
            <w:vAlign w:val="center"/>
          </w:tcPr>
          <w:p w14:paraId="116948A1" w14:textId="77777777" w:rsidR="00910290" w:rsidRPr="00B56E9B" w:rsidRDefault="00910290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0F13F30D" w14:textId="7B1883D1" w:rsidR="00910290" w:rsidRPr="00B56E9B" w:rsidRDefault="00910290" w:rsidP="00910290">
            <w:pPr>
              <w:ind w:left="28"/>
              <w:rPr>
                <w:rFonts w:ascii="Garamond" w:hAnsi="Garamond"/>
                <w:sz w:val="18"/>
                <w:szCs w:val="18"/>
              </w:rPr>
            </w:pPr>
            <w:r w:rsidRPr="00B56E9B">
              <w:rPr>
                <w:rFonts w:ascii="Garamond" w:hAnsi="Garamond"/>
                <w:sz w:val="18"/>
                <w:szCs w:val="18"/>
              </w:rPr>
              <w:t xml:space="preserve">Lechner N., </w:t>
            </w:r>
            <w:r w:rsidRPr="00B56E9B">
              <w:rPr>
                <w:rFonts w:ascii="Garamond" w:hAnsi="Garamond"/>
                <w:i/>
                <w:iCs/>
                <w:sz w:val="18"/>
                <w:szCs w:val="18"/>
              </w:rPr>
              <w:t>Heating, Cooling, Lighting: Sustainable Design Methods for Architects</w:t>
            </w:r>
            <w:r w:rsidRPr="00B56E9B">
              <w:rPr>
                <w:rFonts w:ascii="Garamond" w:hAnsi="Garamond"/>
                <w:sz w:val="18"/>
                <w:szCs w:val="18"/>
              </w:rPr>
              <w:t>, 5th Edition, John Wiley &amp; Sons, Hoboken, 2021</w:t>
            </w:r>
          </w:p>
        </w:tc>
      </w:tr>
      <w:tr w:rsidR="00910290" w:rsidRPr="00B56E9B" w14:paraId="64CFFD8C" w14:textId="77777777" w:rsidTr="00AE3653">
        <w:trPr>
          <w:trHeight w:val="268"/>
        </w:trPr>
        <w:tc>
          <w:tcPr>
            <w:tcW w:w="421" w:type="dxa"/>
            <w:vAlign w:val="center"/>
          </w:tcPr>
          <w:p w14:paraId="5EF4A3BE" w14:textId="77777777" w:rsidR="00910290" w:rsidRPr="00B56E9B" w:rsidRDefault="00910290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6A3A976C" w14:textId="2339984E" w:rsidR="00910290" w:rsidRPr="00B56E9B" w:rsidRDefault="00910290" w:rsidP="00910290">
            <w:pPr>
              <w:rPr>
                <w:rFonts w:ascii="Garamond" w:hAnsi="Garamond"/>
                <w:sz w:val="18"/>
                <w:szCs w:val="18"/>
              </w:rPr>
            </w:pPr>
            <w:r w:rsidRPr="00B56E9B">
              <w:rPr>
                <w:rFonts w:ascii="Garamond" w:hAnsi="Garamond"/>
                <w:sz w:val="18"/>
                <w:szCs w:val="18"/>
              </w:rPr>
              <w:t xml:space="preserve">Allen E., Iano J., </w:t>
            </w:r>
            <w:r w:rsidRPr="00B56E9B">
              <w:rPr>
                <w:rFonts w:ascii="Garamond" w:hAnsi="Garamond"/>
                <w:i/>
                <w:iCs/>
                <w:sz w:val="18"/>
                <w:szCs w:val="18"/>
              </w:rPr>
              <w:t>Fundamentals of Building Construction: Materials and Methods</w:t>
            </w:r>
            <w:r w:rsidRPr="00B56E9B">
              <w:rPr>
                <w:rFonts w:ascii="Garamond" w:hAnsi="Garamond"/>
                <w:sz w:val="18"/>
                <w:szCs w:val="18"/>
              </w:rPr>
              <w:t xml:space="preserve">, 7th Edition, John Wiley &amp; Sons, Hoboken, 2019. </w:t>
            </w:r>
          </w:p>
        </w:tc>
      </w:tr>
      <w:tr w:rsidR="00910290" w:rsidRPr="00B56E9B" w14:paraId="62679A4C" w14:textId="77777777" w:rsidTr="00AE3653">
        <w:trPr>
          <w:trHeight w:val="268"/>
        </w:trPr>
        <w:tc>
          <w:tcPr>
            <w:tcW w:w="421" w:type="dxa"/>
            <w:vAlign w:val="center"/>
          </w:tcPr>
          <w:p w14:paraId="299F7A1B" w14:textId="77777777" w:rsidR="00910290" w:rsidRPr="00B56E9B" w:rsidRDefault="00910290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661C2FEE" w14:textId="4F86AA3D" w:rsidR="00910290" w:rsidRPr="00B56E9B" w:rsidRDefault="00910290" w:rsidP="00910290">
            <w:pPr>
              <w:rPr>
                <w:rFonts w:ascii="Garamond" w:hAnsi="Garamond"/>
                <w:sz w:val="18"/>
                <w:szCs w:val="18"/>
              </w:rPr>
            </w:pPr>
            <w:r w:rsidRPr="00B56E9B">
              <w:rPr>
                <w:rFonts w:ascii="Garamond" w:hAnsi="Garamond"/>
                <w:sz w:val="18"/>
                <w:szCs w:val="18"/>
              </w:rPr>
              <w:t>Aktualne katalogi i wytyczne techniczne producentów systemów instalacyjnych (m.in. Geberit, Uponor, Wavin, Rehau, Viega, Zehnder, Daikin, Mitsubishi Electric, Bosch Home Comfort, Schneider Electric, Legrand).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4A36B413" w14:textId="0BCC2589" w:rsidR="00410BE8" w:rsidRPr="00410BE8" w:rsidRDefault="00410BE8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</w:rPr>
      </w:pPr>
      <w:r w:rsidRPr="00410BE8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inż. arch. </w:t>
      </w:r>
      <w:r w:rsidRPr="00410BE8">
        <w:rPr>
          <w:rFonts w:ascii="Garamond" w:hAnsi="Garamond" w:cs="Times New Roman"/>
          <w:bCs/>
          <w:sz w:val="18"/>
          <w:szCs w:val="18"/>
        </w:rPr>
        <w:t>Kinga Wolińska</w:t>
      </w:r>
    </w:p>
    <w:sectPr w:rsidR="00410BE8" w:rsidRPr="00410BE8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2840" w14:textId="77777777" w:rsidR="0011509C" w:rsidRDefault="0011509C">
      <w:pPr>
        <w:spacing w:after="0" w:line="240" w:lineRule="auto"/>
      </w:pPr>
      <w:r>
        <w:separator/>
      </w:r>
    </w:p>
  </w:endnote>
  <w:endnote w:type="continuationSeparator" w:id="0">
    <w:p w14:paraId="46893CD6" w14:textId="77777777" w:rsidR="0011509C" w:rsidRDefault="00115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0909F1A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246689" w:rsidRPr="00246689">
      <w:rPr>
        <w:rFonts w:ascii="Times New Roman" w:hAnsi="Times New Roman" w:cs="Times New Roman"/>
        <w:sz w:val="20"/>
        <w:szCs w:val="20"/>
        <w:lang w:val="pl-PL"/>
      </w:rPr>
      <w:t>Instalacje budowlane w projektowaniu wnętrz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6B42" w14:textId="77777777" w:rsidR="0011509C" w:rsidRDefault="0011509C">
      <w:pPr>
        <w:spacing w:after="0" w:line="240" w:lineRule="auto"/>
      </w:pPr>
      <w:r>
        <w:separator/>
      </w:r>
    </w:p>
  </w:footnote>
  <w:footnote w:type="continuationSeparator" w:id="0">
    <w:p w14:paraId="10701831" w14:textId="77777777" w:rsidR="0011509C" w:rsidRDefault="00115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85237">
    <w:abstractNumId w:val="10"/>
  </w:num>
  <w:num w:numId="2" w16cid:durableId="1016351836">
    <w:abstractNumId w:val="2"/>
  </w:num>
  <w:num w:numId="3" w16cid:durableId="217060079">
    <w:abstractNumId w:val="3"/>
  </w:num>
  <w:num w:numId="4" w16cid:durableId="1068575680">
    <w:abstractNumId w:val="7"/>
  </w:num>
  <w:num w:numId="5" w16cid:durableId="1457409535">
    <w:abstractNumId w:val="5"/>
  </w:num>
  <w:num w:numId="6" w16cid:durableId="1121848034">
    <w:abstractNumId w:val="9"/>
  </w:num>
  <w:num w:numId="7" w16cid:durableId="2117091130">
    <w:abstractNumId w:val="1"/>
  </w:num>
  <w:num w:numId="8" w16cid:durableId="1429038609">
    <w:abstractNumId w:val="11"/>
  </w:num>
  <w:num w:numId="9" w16cid:durableId="1593589647">
    <w:abstractNumId w:val="8"/>
  </w:num>
  <w:num w:numId="10" w16cid:durableId="1235623779">
    <w:abstractNumId w:val="6"/>
  </w:num>
  <w:num w:numId="11" w16cid:durableId="459109867">
    <w:abstractNumId w:val="4"/>
  </w:num>
  <w:num w:numId="12" w16cid:durableId="137291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7E80"/>
    <w:rsid w:val="0002124B"/>
    <w:rsid w:val="000252CC"/>
    <w:rsid w:val="0003429A"/>
    <w:rsid w:val="0003687D"/>
    <w:rsid w:val="00055B79"/>
    <w:rsid w:val="00063555"/>
    <w:rsid w:val="0008780B"/>
    <w:rsid w:val="00094C46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1509C"/>
    <w:rsid w:val="001257D8"/>
    <w:rsid w:val="001303B0"/>
    <w:rsid w:val="001366DE"/>
    <w:rsid w:val="00136CBE"/>
    <w:rsid w:val="00142334"/>
    <w:rsid w:val="0014536B"/>
    <w:rsid w:val="0015170D"/>
    <w:rsid w:val="00190358"/>
    <w:rsid w:val="00191DE8"/>
    <w:rsid w:val="00192A86"/>
    <w:rsid w:val="00196676"/>
    <w:rsid w:val="001A3CF7"/>
    <w:rsid w:val="001B6D39"/>
    <w:rsid w:val="001C008D"/>
    <w:rsid w:val="001C6690"/>
    <w:rsid w:val="001D556D"/>
    <w:rsid w:val="001E1A2E"/>
    <w:rsid w:val="001F5B36"/>
    <w:rsid w:val="00201E1B"/>
    <w:rsid w:val="00203756"/>
    <w:rsid w:val="00222DE5"/>
    <w:rsid w:val="00246689"/>
    <w:rsid w:val="002574C9"/>
    <w:rsid w:val="00266590"/>
    <w:rsid w:val="002A4092"/>
    <w:rsid w:val="002A519E"/>
    <w:rsid w:val="002C2C1F"/>
    <w:rsid w:val="002C3168"/>
    <w:rsid w:val="002C745F"/>
    <w:rsid w:val="002D0322"/>
    <w:rsid w:val="002F3930"/>
    <w:rsid w:val="00302530"/>
    <w:rsid w:val="00304AC9"/>
    <w:rsid w:val="0031358A"/>
    <w:rsid w:val="003222E6"/>
    <w:rsid w:val="00343F03"/>
    <w:rsid w:val="003554DD"/>
    <w:rsid w:val="00356567"/>
    <w:rsid w:val="00370D0A"/>
    <w:rsid w:val="003752AF"/>
    <w:rsid w:val="00376545"/>
    <w:rsid w:val="0039186A"/>
    <w:rsid w:val="003A0495"/>
    <w:rsid w:val="003A7BC2"/>
    <w:rsid w:val="003C0685"/>
    <w:rsid w:val="003D36F5"/>
    <w:rsid w:val="003E7C6B"/>
    <w:rsid w:val="00410BE8"/>
    <w:rsid w:val="00416B28"/>
    <w:rsid w:val="00427190"/>
    <w:rsid w:val="00461FC3"/>
    <w:rsid w:val="00486624"/>
    <w:rsid w:val="004949EF"/>
    <w:rsid w:val="0049627E"/>
    <w:rsid w:val="004A1C9B"/>
    <w:rsid w:val="004A3C93"/>
    <w:rsid w:val="004B21E0"/>
    <w:rsid w:val="004B56E4"/>
    <w:rsid w:val="004C0558"/>
    <w:rsid w:val="004C7577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60F03"/>
    <w:rsid w:val="005620D0"/>
    <w:rsid w:val="005654DF"/>
    <w:rsid w:val="00574BE2"/>
    <w:rsid w:val="005753EF"/>
    <w:rsid w:val="005A2361"/>
    <w:rsid w:val="005A4F9E"/>
    <w:rsid w:val="005D60DA"/>
    <w:rsid w:val="005E4722"/>
    <w:rsid w:val="005E7B41"/>
    <w:rsid w:val="005F1666"/>
    <w:rsid w:val="00601706"/>
    <w:rsid w:val="00601EFA"/>
    <w:rsid w:val="00603A3D"/>
    <w:rsid w:val="00606DBF"/>
    <w:rsid w:val="0062291A"/>
    <w:rsid w:val="0063278D"/>
    <w:rsid w:val="00633357"/>
    <w:rsid w:val="0064643F"/>
    <w:rsid w:val="006542BB"/>
    <w:rsid w:val="00655679"/>
    <w:rsid w:val="00667D13"/>
    <w:rsid w:val="00667FAA"/>
    <w:rsid w:val="00675719"/>
    <w:rsid w:val="00685696"/>
    <w:rsid w:val="00686E02"/>
    <w:rsid w:val="00687B4C"/>
    <w:rsid w:val="00691EA8"/>
    <w:rsid w:val="006A1E4A"/>
    <w:rsid w:val="006C328A"/>
    <w:rsid w:val="006C4540"/>
    <w:rsid w:val="006C5DB2"/>
    <w:rsid w:val="006D04ED"/>
    <w:rsid w:val="006D2C3F"/>
    <w:rsid w:val="006E7175"/>
    <w:rsid w:val="006F1E4D"/>
    <w:rsid w:val="0070259C"/>
    <w:rsid w:val="00706643"/>
    <w:rsid w:val="007378F2"/>
    <w:rsid w:val="00745A38"/>
    <w:rsid w:val="00751241"/>
    <w:rsid w:val="00752317"/>
    <w:rsid w:val="007527B8"/>
    <w:rsid w:val="00760A5C"/>
    <w:rsid w:val="00761177"/>
    <w:rsid w:val="00766568"/>
    <w:rsid w:val="00772324"/>
    <w:rsid w:val="00777F72"/>
    <w:rsid w:val="0078334C"/>
    <w:rsid w:val="00783C09"/>
    <w:rsid w:val="00784EBD"/>
    <w:rsid w:val="007C0825"/>
    <w:rsid w:val="007D37F7"/>
    <w:rsid w:val="007D4FB0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7B7E"/>
    <w:rsid w:val="008721A1"/>
    <w:rsid w:val="00875AA8"/>
    <w:rsid w:val="008C6ECE"/>
    <w:rsid w:val="008D33BF"/>
    <w:rsid w:val="008D47F3"/>
    <w:rsid w:val="008D7FD5"/>
    <w:rsid w:val="008F218F"/>
    <w:rsid w:val="008F5E98"/>
    <w:rsid w:val="0090638D"/>
    <w:rsid w:val="00907BA3"/>
    <w:rsid w:val="00910290"/>
    <w:rsid w:val="00927425"/>
    <w:rsid w:val="00941B01"/>
    <w:rsid w:val="00941CE9"/>
    <w:rsid w:val="0094369A"/>
    <w:rsid w:val="00946552"/>
    <w:rsid w:val="00963C48"/>
    <w:rsid w:val="0096416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3D3"/>
    <w:rsid w:val="009E6AF7"/>
    <w:rsid w:val="00A0427E"/>
    <w:rsid w:val="00A3045F"/>
    <w:rsid w:val="00A30B4F"/>
    <w:rsid w:val="00A31542"/>
    <w:rsid w:val="00A354B9"/>
    <w:rsid w:val="00A36603"/>
    <w:rsid w:val="00A3671B"/>
    <w:rsid w:val="00A472F1"/>
    <w:rsid w:val="00A64199"/>
    <w:rsid w:val="00A65D58"/>
    <w:rsid w:val="00A67256"/>
    <w:rsid w:val="00A95A52"/>
    <w:rsid w:val="00AC71F1"/>
    <w:rsid w:val="00AD1D59"/>
    <w:rsid w:val="00AE3653"/>
    <w:rsid w:val="00B01CE3"/>
    <w:rsid w:val="00B05EFC"/>
    <w:rsid w:val="00B13198"/>
    <w:rsid w:val="00B317F5"/>
    <w:rsid w:val="00B36024"/>
    <w:rsid w:val="00B44A16"/>
    <w:rsid w:val="00B455F0"/>
    <w:rsid w:val="00B47E60"/>
    <w:rsid w:val="00B56E9B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023C"/>
    <w:rsid w:val="00BC25E9"/>
    <w:rsid w:val="00BC77A7"/>
    <w:rsid w:val="00BD5AE5"/>
    <w:rsid w:val="00BD7E4F"/>
    <w:rsid w:val="00BF0AC2"/>
    <w:rsid w:val="00BF0DEB"/>
    <w:rsid w:val="00BF2A1E"/>
    <w:rsid w:val="00C0226C"/>
    <w:rsid w:val="00C0574F"/>
    <w:rsid w:val="00C23076"/>
    <w:rsid w:val="00C31E0C"/>
    <w:rsid w:val="00C37F77"/>
    <w:rsid w:val="00C51975"/>
    <w:rsid w:val="00C60E23"/>
    <w:rsid w:val="00C81742"/>
    <w:rsid w:val="00C868D1"/>
    <w:rsid w:val="00C92E4A"/>
    <w:rsid w:val="00CB43A3"/>
    <w:rsid w:val="00CB75B5"/>
    <w:rsid w:val="00CC0CFB"/>
    <w:rsid w:val="00CD173C"/>
    <w:rsid w:val="00CD2511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53373"/>
    <w:rsid w:val="00D56748"/>
    <w:rsid w:val="00D602BA"/>
    <w:rsid w:val="00D6125B"/>
    <w:rsid w:val="00D64A1C"/>
    <w:rsid w:val="00DB0046"/>
    <w:rsid w:val="00DB1D26"/>
    <w:rsid w:val="00DC15D9"/>
    <w:rsid w:val="00DC4277"/>
    <w:rsid w:val="00DC57A3"/>
    <w:rsid w:val="00DD5AA8"/>
    <w:rsid w:val="00DE49E8"/>
    <w:rsid w:val="00DF1913"/>
    <w:rsid w:val="00DF5668"/>
    <w:rsid w:val="00E0389E"/>
    <w:rsid w:val="00E0648C"/>
    <w:rsid w:val="00E06C47"/>
    <w:rsid w:val="00E32023"/>
    <w:rsid w:val="00E33915"/>
    <w:rsid w:val="00E3784C"/>
    <w:rsid w:val="00E43545"/>
    <w:rsid w:val="00E701BE"/>
    <w:rsid w:val="00E95559"/>
    <w:rsid w:val="00EA06FD"/>
    <w:rsid w:val="00EA5BB0"/>
    <w:rsid w:val="00EB22AA"/>
    <w:rsid w:val="00EB7BB9"/>
    <w:rsid w:val="00EC0B45"/>
    <w:rsid w:val="00EE45D1"/>
    <w:rsid w:val="00EE79C5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957A0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customStyle="1" w:styleId="Default">
    <w:name w:val="Default"/>
    <w:rsid w:val="0030253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AE6C2A871E7F4B5CA062D670FE0CE7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138C65-E748-4B30-B039-4EE544F98A6C}"/>
      </w:docPartPr>
      <w:docPartBody>
        <w:p w:rsidR="0039649A" w:rsidRDefault="001D73A5" w:rsidP="001D73A5">
          <w:pPr>
            <w:pStyle w:val="AE6C2A871E7F4B5CA062D670FE0CE7B0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36EE05C02E484ABCA3A757D9D0F5DF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E2EC02-1425-4D6D-BC51-4460D0781628}"/>
      </w:docPartPr>
      <w:docPartBody>
        <w:p w:rsidR="00B4213D" w:rsidRDefault="00BE4267" w:rsidP="00BE4267">
          <w:pPr>
            <w:pStyle w:val="36EE05C02E484ABCA3A757D9D0F5DF6C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DF2C58EC211944048F7106292C35B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6CFB20-DD3D-4AD0-9AF7-4CFCBCF30CB2}"/>
      </w:docPartPr>
      <w:docPartBody>
        <w:p w:rsidR="00AA1BC7" w:rsidRDefault="00E60378" w:rsidP="00E60378">
          <w:pPr>
            <w:pStyle w:val="DF2C58EC211944048F7106292C35B94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536F582C66CB4FCFB7465604709F51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EDD41-75F6-450B-A143-279714C96A3D}"/>
      </w:docPartPr>
      <w:docPartBody>
        <w:p w:rsidR="00AA1BC7" w:rsidRDefault="00E60378" w:rsidP="00E60378">
          <w:pPr>
            <w:pStyle w:val="536F582C66CB4FCFB7465604709F51DD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3429A"/>
    <w:rsid w:val="00071EA0"/>
    <w:rsid w:val="00084D5D"/>
    <w:rsid w:val="000B7FE5"/>
    <w:rsid w:val="000F4214"/>
    <w:rsid w:val="0015170D"/>
    <w:rsid w:val="001C6690"/>
    <w:rsid w:val="001D73A5"/>
    <w:rsid w:val="002B619D"/>
    <w:rsid w:val="00310CF0"/>
    <w:rsid w:val="00312CE9"/>
    <w:rsid w:val="00374ABD"/>
    <w:rsid w:val="0039649A"/>
    <w:rsid w:val="003C339B"/>
    <w:rsid w:val="003D705E"/>
    <w:rsid w:val="003E7FD8"/>
    <w:rsid w:val="00421329"/>
    <w:rsid w:val="00461FC3"/>
    <w:rsid w:val="004949EF"/>
    <w:rsid w:val="004A2683"/>
    <w:rsid w:val="004D25A3"/>
    <w:rsid w:val="0053771E"/>
    <w:rsid w:val="00560F03"/>
    <w:rsid w:val="005654DF"/>
    <w:rsid w:val="005871F9"/>
    <w:rsid w:val="005A784E"/>
    <w:rsid w:val="005D316F"/>
    <w:rsid w:val="0065328E"/>
    <w:rsid w:val="006533B9"/>
    <w:rsid w:val="00742D80"/>
    <w:rsid w:val="0075737B"/>
    <w:rsid w:val="00761177"/>
    <w:rsid w:val="00766568"/>
    <w:rsid w:val="007C0825"/>
    <w:rsid w:val="007D4FB0"/>
    <w:rsid w:val="00852A84"/>
    <w:rsid w:val="008A7880"/>
    <w:rsid w:val="009031FE"/>
    <w:rsid w:val="00934845"/>
    <w:rsid w:val="00935E76"/>
    <w:rsid w:val="00955B3B"/>
    <w:rsid w:val="00A878CF"/>
    <w:rsid w:val="00AA1BC7"/>
    <w:rsid w:val="00AC7812"/>
    <w:rsid w:val="00AD4CCF"/>
    <w:rsid w:val="00B0464E"/>
    <w:rsid w:val="00B22041"/>
    <w:rsid w:val="00B317F5"/>
    <w:rsid w:val="00B37E2A"/>
    <w:rsid w:val="00B4213D"/>
    <w:rsid w:val="00BC6FFB"/>
    <w:rsid w:val="00BE4267"/>
    <w:rsid w:val="00BE477A"/>
    <w:rsid w:val="00C60E23"/>
    <w:rsid w:val="00C6166A"/>
    <w:rsid w:val="00CC5215"/>
    <w:rsid w:val="00CE7927"/>
    <w:rsid w:val="00D3399F"/>
    <w:rsid w:val="00D754CB"/>
    <w:rsid w:val="00DE60DB"/>
    <w:rsid w:val="00DF3F6C"/>
    <w:rsid w:val="00E27018"/>
    <w:rsid w:val="00E43545"/>
    <w:rsid w:val="00E60378"/>
    <w:rsid w:val="00E65989"/>
    <w:rsid w:val="00F74E6F"/>
    <w:rsid w:val="00F76F59"/>
    <w:rsid w:val="00FA4EE8"/>
    <w:rsid w:val="00FC2505"/>
    <w:rsid w:val="00FF12A4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AE6C2A871E7F4B5CA062D670FE0CE7B0">
    <w:name w:val="AE6C2A871E7F4B5CA062D670FE0CE7B0"/>
    <w:rsid w:val="001D73A5"/>
    <w:pPr>
      <w:spacing w:line="278" w:lineRule="auto"/>
    </w:pPr>
    <w:rPr>
      <w:sz w:val="24"/>
      <w:szCs w:val="24"/>
      <w:lang w:eastAsia="pl-PL"/>
    </w:rPr>
  </w:style>
  <w:style w:type="paragraph" w:customStyle="1" w:styleId="36EE05C02E484ABCA3A757D9D0F5DF6C">
    <w:name w:val="36EE05C02E484ABCA3A757D9D0F5DF6C"/>
    <w:rsid w:val="00BE4267"/>
    <w:pPr>
      <w:spacing w:line="278" w:lineRule="auto"/>
    </w:pPr>
    <w:rPr>
      <w:sz w:val="24"/>
      <w:szCs w:val="24"/>
      <w:lang w:eastAsia="pl-PL"/>
    </w:rPr>
  </w:style>
  <w:style w:type="paragraph" w:customStyle="1" w:styleId="DF2C58EC211944048F7106292C35B949">
    <w:name w:val="DF2C58EC211944048F7106292C35B949"/>
    <w:rsid w:val="00E60378"/>
    <w:pPr>
      <w:spacing w:line="278" w:lineRule="auto"/>
    </w:pPr>
    <w:rPr>
      <w:sz w:val="24"/>
      <w:szCs w:val="24"/>
      <w:lang w:eastAsia="pl-PL"/>
    </w:rPr>
  </w:style>
  <w:style w:type="paragraph" w:customStyle="1" w:styleId="536F582C66CB4FCFB7465604709F51DD">
    <w:name w:val="536F582C66CB4FCFB7465604709F51DD"/>
    <w:rsid w:val="00E60378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13</cp:revision>
  <cp:lastPrinted>2026-07-06T10:57:00Z</cp:lastPrinted>
  <dcterms:created xsi:type="dcterms:W3CDTF">2026-07-16T15:59:00Z</dcterms:created>
  <dcterms:modified xsi:type="dcterms:W3CDTF">2026-07-20T11:18:00Z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