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115BDA8D" w:rsidR="0090638D" w:rsidRPr="00713A4B" w:rsidRDefault="00000000" w:rsidP="00713A4B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  <w:sdt>
        <w:sdtPr>
          <w:rPr>
            <w:rFonts w:ascii="Garamond" w:hAnsi="Garamond" w:cs="Times New Roman"/>
            <w:b/>
            <w:sz w:val="24"/>
            <w:szCs w:val="24"/>
            <w:lang w:val="pl-PL"/>
          </w:rPr>
          <w:id w:val="-2002273184"/>
          <w:placeholder>
            <w:docPart w:val="E05E9C06EF024592A810B1AB61EF6C8B"/>
          </w:placeholder>
        </w:sdtPr>
        <w:sdtContent>
          <w:r w:rsidR="007D1748" w:rsidRPr="00283F32">
            <w:rPr>
              <w:rFonts w:ascii="Garamond" w:hAnsi="Garamond" w:cs="Times New Roman"/>
              <w:b/>
              <w:bCs/>
              <w:sz w:val="24"/>
              <w:szCs w:val="24"/>
              <w:lang w:val="pl-PL"/>
            </w:rPr>
            <w:t xml:space="preserve">Prawo </w:t>
          </w:r>
          <w:r w:rsidR="00721D2A" w:rsidRPr="00283F32">
            <w:rPr>
              <w:rFonts w:ascii="Garamond" w:hAnsi="Garamond" w:cs="Times New Roman"/>
              <w:b/>
              <w:bCs/>
              <w:sz w:val="24"/>
              <w:szCs w:val="24"/>
              <w:lang w:val="pl-PL"/>
            </w:rPr>
            <w:t>budowlane</w:t>
          </w:r>
          <w:r w:rsidR="00283F32" w:rsidRPr="00283F32">
            <w:rPr>
              <w:rFonts w:ascii="Garamond" w:hAnsi="Garamond" w:cs="Times New Roman"/>
              <w:b/>
              <w:bCs/>
              <w:sz w:val="24"/>
              <w:szCs w:val="24"/>
              <w:lang w:val="pl-PL"/>
            </w:rPr>
            <w:t xml:space="preserve"> w procesie i</w:t>
          </w:r>
          <w:r w:rsidR="00283F32">
            <w:rPr>
              <w:rFonts w:ascii="Garamond" w:hAnsi="Garamond" w:cs="Times New Roman"/>
              <w:b/>
              <w:bCs/>
              <w:sz w:val="24"/>
              <w:szCs w:val="24"/>
              <w:lang w:val="pl-PL"/>
            </w:rPr>
            <w:t>nwestycyjnym</w:t>
          </w:r>
        </w:sdtContent>
      </w:sdt>
      <w:r w:rsidR="00B01CE3" w:rsidRPr="00B55C5F">
        <w:rPr>
          <w:rFonts w:ascii="Garamond" w:hAnsi="Garamond" w:cs="Times New Roman"/>
          <w:b/>
          <w:sz w:val="24"/>
          <w:szCs w:val="24"/>
          <w:lang w:val="pl-PL"/>
        </w:rPr>
        <w:br/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07D04" w:rsidRPr="00875AA8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5D86EB51" w:rsidR="00207D04" w:rsidRPr="00875AA8" w:rsidRDefault="00721D2A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371BDA" w:rsidRPr="00875AA8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568237DA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FB5E98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901F97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207D04" w:rsidRPr="00875AA8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B21E0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444EB4F5" w:rsidR="00207D04" w:rsidRPr="004B21E0" w:rsidRDefault="00FB5E9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61A523F9" w:rsidR="00207D04" w:rsidRPr="00706643" w:rsidRDefault="00FB5E9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EADAEA8" w:rsidR="00207D04" w:rsidRPr="004B21E0" w:rsidRDefault="00FB5E9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1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3177C832" w:rsidR="00207D04" w:rsidRDefault="00FC1D4C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100%</w:t>
                </w:r>
              </w:p>
            </w:sdtContent>
          </w:sdt>
          <w:bookmarkEnd w:id="3" w:displacedByCustomXml="prev"/>
        </w:tc>
      </w:tr>
      <w:tr w:rsidR="00A73FE6" w:rsidRPr="004B21E0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A73FE6" w:rsidRPr="006A1E4A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2167E4F6" w:rsidR="00A73FE6" w:rsidRPr="006A1E4A" w:rsidRDefault="00FB5E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763A2BA3" w:rsidR="00A73FE6" w:rsidRPr="006A1E4A" w:rsidRDefault="00FB5E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A73FE6" w:rsidRPr="004B21E0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6731402B" w:rsidR="00A73FE6" w:rsidRPr="004B21E0" w:rsidRDefault="00FB5E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45" w:type="dxa"/>
            <w:vAlign w:val="center"/>
          </w:tcPr>
          <w:p w14:paraId="421A5AC9" w14:textId="26DF4E2A" w:rsidR="00A73FE6" w:rsidRPr="004B21E0" w:rsidRDefault="00FB5E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17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A73FE6" w:rsidRPr="004B21E0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36EC6988" w:rsidR="00A73FE6" w:rsidRPr="004B21E0" w:rsidRDefault="00FB5E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1545" w:type="dxa"/>
            <w:vAlign w:val="center"/>
          </w:tcPr>
          <w:p w14:paraId="0AABB361" w14:textId="523E57A2" w:rsidR="00A73FE6" w:rsidRPr="00706643" w:rsidRDefault="00FB5E98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64BA228C" w14:textId="77777777" w:rsidR="007F098A" w:rsidRDefault="007F098A" w:rsidP="007F098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603BA15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8BA6A31" w14:textId="77777777" w:rsidR="007F098A" w:rsidRDefault="007F098A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A62AB8A" w14:textId="7E6F7C62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207D04" w:rsidRPr="009A55E6" w14:paraId="0247EC30" w14:textId="77777777" w:rsidTr="002A05EF">
        <w:trPr>
          <w:trHeight w:val="268"/>
        </w:trPr>
        <w:tc>
          <w:tcPr>
            <w:tcW w:w="519" w:type="dxa"/>
            <w:vAlign w:val="center"/>
          </w:tcPr>
          <w:p w14:paraId="165BBAFB" w14:textId="77777777" w:rsidR="00207D04" w:rsidRPr="00A3671B" w:rsidRDefault="00207D04" w:rsidP="00207D04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5820ED99" w14:textId="2F760E7A" w:rsidR="00207D04" w:rsidRPr="006D257B" w:rsidRDefault="007D1748" w:rsidP="002A05E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Celem przedmiotu jest zapoznanie studentów z podstawowymi zagadnieniami prawnymi występującymi w procesie inwestycyjnym, w szczególności dotyczącymi organizacji i przebiegu procesu projektowego, administracyjnego oraz realizacyjnego. Student poznaje podstawowe akty prawne regulujące działalność projektową i budowlaną w Polsce oraz zasady ich praktycznego stosowania.</w:t>
            </w:r>
          </w:p>
        </w:tc>
      </w:tr>
    </w:tbl>
    <w:p w14:paraId="1CC89422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3086D9B" w14:textId="77777777" w:rsidR="00511518" w:rsidRDefault="00511518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831EF09" w14:textId="77777777" w:rsidR="001D7442" w:rsidRDefault="001D7442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C132E2" w14:textId="2806827C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207D04" w:rsidRPr="00875AA8" w14:paraId="088ED07E" w14:textId="77777777" w:rsidTr="002A05EF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1C9DF79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207D04" w:rsidRPr="009A55E6" w14:paraId="7489DEEF" w14:textId="77777777" w:rsidTr="002A05EF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9E139B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006F969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3F1F846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4CE7D3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0A62F27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026B96E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B5E98" w:rsidRPr="009A55E6" w14:paraId="057AB3B9" w14:textId="77777777" w:rsidTr="00B46772">
        <w:tc>
          <w:tcPr>
            <w:tcW w:w="562" w:type="dxa"/>
            <w:vAlign w:val="center"/>
          </w:tcPr>
          <w:p w14:paraId="683A5E2F" w14:textId="77777777" w:rsidR="00FB5E98" w:rsidRPr="00875AA8" w:rsidRDefault="00FB5E98" w:rsidP="00FB5E9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bottom"/>
          </w:tcPr>
          <w:p w14:paraId="776B4AD4" w14:textId="11F71D6D" w:rsidR="00575E08" w:rsidRDefault="007D1748" w:rsidP="00FB5E98">
            <w:pPr>
              <w:spacing w:after="0" w:line="240" w:lineRule="auto"/>
              <w:jc w:val="both"/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</w:pPr>
            <w:r w:rsidRPr="006D257B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 xml:space="preserve">Student zna i rozumie podstawowe przepisy prawa regulujące proces inwestycyjno-budowlany. Zna etapy procesu inwestycyjnego, procedury administracyjne oraz prawa i obowiązki uczestników procesu budowlanego. </w:t>
            </w:r>
          </w:p>
          <w:p w14:paraId="223C1D33" w14:textId="0D39A493" w:rsidR="00FB5E98" w:rsidRPr="006D257B" w:rsidRDefault="007D1748" w:rsidP="00FB5E9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Rozumie zakres projektu budowlanego, odpowiedzialność projektanta, zasady uzyskiwania uprawnień budowlanych oraz podstawy etyki zawodowej i prawa autorskiego.</w:t>
            </w:r>
          </w:p>
        </w:tc>
        <w:tc>
          <w:tcPr>
            <w:tcW w:w="1559" w:type="dxa"/>
            <w:vAlign w:val="center"/>
          </w:tcPr>
          <w:p w14:paraId="293482A8" w14:textId="142F7A28" w:rsidR="00575E08" w:rsidRPr="00C548DB" w:rsidRDefault="00575E08" w:rsidP="00575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11518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 xml:space="preserve">     </w:t>
            </w:r>
            <w:r w:rsidRPr="00C548DB">
              <w:rPr>
                <w:rFonts w:ascii="Times New Roman" w:hAnsi="Times New Roman" w:cs="Times New Roman"/>
                <w:bCs/>
                <w:sz w:val="18"/>
                <w:szCs w:val="18"/>
              </w:rPr>
              <w:t>AW_WK03</w:t>
            </w:r>
          </w:p>
          <w:p w14:paraId="7738E51F" w14:textId="70FCB18E" w:rsidR="00FB5E98" w:rsidRPr="00782486" w:rsidRDefault="00FB5E98" w:rsidP="00FB5E9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CBACDEC" w14:textId="59EBC012" w:rsidR="00FB5E98" w:rsidRPr="00875AA8" w:rsidRDefault="006D257B" w:rsidP="00FB5E9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E63D3">
              <w:rPr>
                <w:rFonts w:ascii="Garamond" w:hAnsi="Garamond" w:cs="Times New Roman"/>
                <w:sz w:val="16"/>
                <w:szCs w:val="16"/>
                <w:lang w:val="pl-PL"/>
              </w:rPr>
              <w:t>Egzamin / Aktywny udział w zajęciach</w:t>
            </w:r>
          </w:p>
        </w:tc>
      </w:tr>
    </w:tbl>
    <w:p w14:paraId="64F742C4" w14:textId="77777777" w:rsidR="00207D04" w:rsidRPr="00A605C0" w:rsidRDefault="00207D04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207D04" w:rsidRPr="00875AA8" w14:paraId="5194D22E" w14:textId="77777777" w:rsidTr="002A05EF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CC94CD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207D04" w:rsidRPr="009A55E6" w14:paraId="75C2C14E" w14:textId="77777777" w:rsidTr="002A05EF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5500A0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A9E584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7AEA265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7198D2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0ECFB81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1D50F8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04DB0" w:rsidRPr="009A55E6" w14:paraId="343545E1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6363028" w14:textId="77777777" w:rsidR="00E04DB0" w:rsidRPr="00875AA8" w:rsidRDefault="00E04DB0" w:rsidP="00E04DB0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7E22DEB" w14:textId="1967C9EC" w:rsidR="00AA7808" w:rsidRPr="006D257B" w:rsidRDefault="000D7EDD" w:rsidP="00E04DB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7D1748" w:rsidRPr="006D257B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Student potrafi analizować uwarunkowania prawne procesu inwestycyjnego oraz wykorzystywać obowiązujące przepisy przy rozwiązywaniu problemów projektowych w interdyscyplinarnym kontekście.</w:t>
            </w:r>
          </w:p>
        </w:tc>
        <w:tc>
          <w:tcPr>
            <w:tcW w:w="1560" w:type="dxa"/>
            <w:vAlign w:val="center"/>
          </w:tcPr>
          <w:p w14:paraId="1718291C" w14:textId="77777777" w:rsidR="00575E08" w:rsidRPr="00511518" w:rsidRDefault="00575E08" w:rsidP="00E04D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  <w:lang w:val="pl-PL" w:eastAsia="pl-PL" w:bidi="pl-PL"/>
              </w:rPr>
            </w:pPr>
          </w:p>
          <w:p w14:paraId="03AEDB05" w14:textId="3FEB9E3C" w:rsidR="00575E08" w:rsidRPr="00C548DB" w:rsidRDefault="00575E08" w:rsidP="00575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11518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 xml:space="preserve">     </w:t>
            </w:r>
            <w:r w:rsidRPr="00C548DB">
              <w:rPr>
                <w:rFonts w:ascii="Times New Roman" w:hAnsi="Times New Roman" w:cs="Times New Roman"/>
                <w:bCs/>
                <w:sz w:val="18"/>
                <w:szCs w:val="18"/>
              </w:rPr>
              <w:t>AW_UU01</w:t>
            </w:r>
          </w:p>
          <w:p w14:paraId="6B0883D5" w14:textId="14EDD91D" w:rsidR="00E04DB0" w:rsidRPr="00625CB4" w:rsidRDefault="00E04DB0" w:rsidP="00E04D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2" w:type="dxa"/>
            <w:vAlign w:val="center"/>
          </w:tcPr>
          <w:p w14:paraId="125BBBE4" w14:textId="77777777" w:rsidR="006D257B" w:rsidRDefault="006D257B" w:rsidP="006D257B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/ Udział w dyskusji / burzy mózgów.</w:t>
            </w:r>
          </w:p>
          <w:p w14:paraId="40B67F0F" w14:textId="72932768" w:rsidR="00E04DB0" w:rsidRPr="000B0D1B" w:rsidRDefault="00E04DB0" w:rsidP="00E04DB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</w:tr>
    </w:tbl>
    <w:p w14:paraId="34C13D69" w14:textId="77777777" w:rsidR="00A605C0" w:rsidRP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207D04" w:rsidRPr="00875AA8" w14:paraId="676CD177" w14:textId="77777777" w:rsidTr="002A05EF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09DF92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207D04" w:rsidRPr="009A55E6" w14:paraId="5397B323" w14:textId="77777777" w:rsidTr="005379D1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4ACC32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2C8ACB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964BEE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BEBE1CD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7342350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DF88F2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832C5A" w:rsidRPr="009A55E6" w14:paraId="71A93BD4" w14:textId="77777777" w:rsidTr="00A4173F">
        <w:tc>
          <w:tcPr>
            <w:tcW w:w="562" w:type="dxa"/>
            <w:vAlign w:val="center"/>
          </w:tcPr>
          <w:p w14:paraId="377C230F" w14:textId="77777777" w:rsidR="00832C5A" w:rsidRPr="00875AA8" w:rsidRDefault="00832C5A" w:rsidP="00832C5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bottom"/>
          </w:tcPr>
          <w:p w14:paraId="3059B82A" w14:textId="33D171AC" w:rsidR="00832C5A" w:rsidRPr="00575E08" w:rsidRDefault="00575E08" w:rsidP="00832C5A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E08">
              <w:rPr>
                <w:rFonts w:ascii="Garamond" w:hAnsi="Garamond" w:cs="Times New Roman"/>
                <w:sz w:val="18"/>
                <w:szCs w:val="18"/>
                <w:lang w:val="pl-PL"/>
              </w:rPr>
              <w:t>Rozumie potrzebę uczenia się przez całe życie zawodowe, przede wszystkim w celu podnoszenia swoich kompetencji zawodowych i osobistych.</w:t>
            </w:r>
          </w:p>
        </w:tc>
        <w:tc>
          <w:tcPr>
            <w:tcW w:w="1559" w:type="dxa"/>
            <w:vAlign w:val="center"/>
          </w:tcPr>
          <w:p w14:paraId="59C7312B" w14:textId="577C485E" w:rsidR="00575E08" w:rsidRPr="00C548DB" w:rsidRDefault="00575E08" w:rsidP="00575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75E08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 xml:space="preserve">     </w:t>
            </w:r>
            <w:r w:rsidRPr="00C548DB">
              <w:rPr>
                <w:rFonts w:ascii="Times New Roman" w:hAnsi="Times New Roman" w:cs="Times New Roman"/>
                <w:bCs/>
                <w:sz w:val="18"/>
                <w:szCs w:val="18"/>
              </w:rPr>
              <w:t>AW_KR01</w:t>
            </w:r>
          </w:p>
          <w:p w14:paraId="7CFAE232" w14:textId="273FE880" w:rsidR="00832C5A" w:rsidRPr="00875AA8" w:rsidRDefault="00832C5A" w:rsidP="00832C5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2558" w:type="dxa"/>
            <w:vAlign w:val="center"/>
          </w:tcPr>
          <w:p w14:paraId="3FC4882F" w14:textId="2F6D1B1F" w:rsidR="00832C5A" w:rsidRPr="00875AA8" w:rsidRDefault="006D257B" w:rsidP="00832C5A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575E08" w:rsidRPr="009A55E6" w14:paraId="157FBBAC" w14:textId="77777777" w:rsidTr="00A4173F">
        <w:tc>
          <w:tcPr>
            <w:tcW w:w="562" w:type="dxa"/>
            <w:vAlign w:val="center"/>
          </w:tcPr>
          <w:p w14:paraId="303729A3" w14:textId="77777777" w:rsidR="00575E08" w:rsidRPr="00875AA8" w:rsidRDefault="00575E08" w:rsidP="00832C5A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bottom"/>
          </w:tcPr>
          <w:p w14:paraId="4F451BB8" w14:textId="29FEFEED" w:rsidR="00575E08" w:rsidRPr="006D257B" w:rsidRDefault="00575E08" w:rsidP="00832C5A">
            <w:pPr>
              <w:widowControl w:val="0"/>
              <w:spacing w:after="0" w:line="240" w:lineRule="auto"/>
              <w:jc w:val="both"/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</w:pPr>
            <w:r w:rsidRPr="006D257B">
              <w:rPr>
                <w:rFonts w:ascii="Garamond" w:hAnsi="Garamond" w:cs="Times New Roman"/>
                <w:color w:val="000000"/>
                <w:sz w:val="18"/>
                <w:szCs w:val="18"/>
                <w:lang w:val="pl-PL" w:eastAsia="pl-PL" w:bidi="pl-PL"/>
              </w:rPr>
              <w:t>Student jest gotów do samodzielnego wykonywania obowiązków zawodowych zgodnie z obowiązującymi przepisami prawa i zasadami etyki zawodowej oraz ponosi odpowiedzialność za podejmowane decyzje projektowe.</w:t>
            </w:r>
          </w:p>
        </w:tc>
        <w:tc>
          <w:tcPr>
            <w:tcW w:w="1559" w:type="dxa"/>
            <w:vAlign w:val="center"/>
          </w:tcPr>
          <w:p w14:paraId="294542F4" w14:textId="311F1F0E" w:rsidR="00575E08" w:rsidRDefault="00575E08" w:rsidP="00575E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75E08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 xml:space="preserve">     </w:t>
            </w:r>
            <w:r w:rsidRPr="00C548DB">
              <w:rPr>
                <w:rFonts w:ascii="Times New Roman" w:hAnsi="Times New Roman" w:cs="Times New Roman"/>
                <w:bCs/>
                <w:sz w:val="18"/>
                <w:szCs w:val="18"/>
              </w:rPr>
              <w:t>AW_KR03</w:t>
            </w:r>
          </w:p>
        </w:tc>
        <w:tc>
          <w:tcPr>
            <w:tcW w:w="2558" w:type="dxa"/>
            <w:vAlign w:val="center"/>
          </w:tcPr>
          <w:p w14:paraId="61264DB3" w14:textId="26E798CB" w:rsidR="00575E08" w:rsidRDefault="00511518" w:rsidP="00832C5A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3E13DC38" w14:textId="77777777" w:rsidR="007F098A" w:rsidRDefault="007F098A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48EB98A5" w14:textId="77777777" w:rsidR="00832C5A" w:rsidRDefault="00832C5A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65E78BB" w14:textId="77777777" w:rsidR="007F098A" w:rsidRPr="00A3045F" w:rsidRDefault="007F098A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1F86D709" w14:textId="77777777" w:rsidR="00CB2727" w:rsidRDefault="00CB2727" w:rsidP="00CB272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0"/>
        <w:gridCol w:w="4793"/>
        <w:gridCol w:w="1283"/>
        <w:gridCol w:w="1284"/>
        <w:gridCol w:w="1282"/>
        <w:gridCol w:w="1283"/>
      </w:tblGrid>
      <w:tr w:rsidR="00CB2727" w14:paraId="51FFFCC3" w14:textId="77777777" w:rsidTr="00B01B3F">
        <w:trPr>
          <w:trHeight w:val="311"/>
        </w:trPr>
        <w:tc>
          <w:tcPr>
            <w:tcW w:w="560" w:type="dxa"/>
            <w:vMerge w:val="restart"/>
            <w:shd w:val="clear" w:color="auto" w:fill="D9E2F3" w:themeFill="accent5" w:themeFillTint="33"/>
            <w:vAlign w:val="center"/>
          </w:tcPr>
          <w:p w14:paraId="12F428A6" w14:textId="77777777" w:rsidR="00CB2727" w:rsidRDefault="00CB2727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3" w:type="dxa"/>
            <w:vMerge w:val="restart"/>
            <w:shd w:val="clear" w:color="auto" w:fill="D9E2F3" w:themeFill="accent5" w:themeFillTint="33"/>
            <w:vAlign w:val="center"/>
          </w:tcPr>
          <w:p w14:paraId="3BC81A82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06ADBB88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CB2727" w14:paraId="71E2B11E" w14:textId="77777777" w:rsidTr="00B01B3F">
        <w:trPr>
          <w:trHeight w:val="311"/>
        </w:trPr>
        <w:tc>
          <w:tcPr>
            <w:tcW w:w="560" w:type="dxa"/>
            <w:vMerge/>
            <w:shd w:val="clear" w:color="auto" w:fill="D9E2F3" w:themeFill="accent5" w:themeFillTint="33"/>
            <w:vAlign w:val="center"/>
          </w:tcPr>
          <w:p w14:paraId="6490B30F" w14:textId="77777777" w:rsidR="00CB2727" w:rsidRDefault="00CB2727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shd w:val="clear" w:color="auto" w:fill="D9E2F3" w:themeFill="accent5" w:themeFillTint="33"/>
            <w:vAlign w:val="center"/>
          </w:tcPr>
          <w:p w14:paraId="1E3227B5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7" w:type="dxa"/>
            <w:gridSpan w:val="2"/>
            <w:shd w:val="clear" w:color="auto" w:fill="D9E2F3" w:themeFill="accent5" w:themeFillTint="33"/>
            <w:vAlign w:val="center"/>
          </w:tcPr>
          <w:p w14:paraId="052A1BC1" w14:textId="77777777" w:rsidR="00CB2727" w:rsidRDefault="00000000" w:rsidP="00B01B3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alias w:val=""/>
                <w:id w:val="670220086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CB2727">
                  <w:t>Wykład</w:t>
                </w:r>
              </w:sdtContent>
            </w:sdt>
          </w:p>
        </w:tc>
        <w:tc>
          <w:tcPr>
            <w:tcW w:w="2565" w:type="dxa"/>
            <w:gridSpan w:val="2"/>
            <w:shd w:val="clear" w:color="auto" w:fill="D9E2F3" w:themeFill="accent5" w:themeFillTint="33"/>
            <w:vAlign w:val="center"/>
          </w:tcPr>
          <w:p w14:paraId="3B777C27" w14:textId="77777777" w:rsidR="00CB2727" w:rsidRDefault="00000000" w:rsidP="00B01B3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sdt>
              <w:sdtPr>
                <w:alias w:val=""/>
                <w:id w:val="-439225102"/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  <w:listItem w:displayText="Forma zajęć" w:value="Forma zajęć"/>
                </w:dropDownList>
              </w:sdtPr>
              <w:sdtContent>
                <w:r w:rsidR="00CB2727">
                  <w:t>Ćwiczenia</w:t>
                </w:r>
              </w:sdtContent>
            </w:sdt>
          </w:p>
        </w:tc>
      </w:tr>
      <w:tr w:rsidR="00CB2727" w14:paraId="1F70B89C" w14:textId="77777777" w:rsidTr="00B01B3F">
        <w:trPr>
          <w:trHeight w:val="273"/>
        </w:trPr>
        <w:tc>
          <w:tcPr>
            <w:tcW w:w="560" w:type="dxa"/>
            <w:vMerge/>
            <w:vAlign w:val="center"/>
          </w:tcPr>
          <w:p w14:paraId="20B1BAA5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Merge/>
            <w:vAlign w:val="center"/>
          </w:tcPr>
          <w:p w14:paraId="5D521166" w14:textId="77777777" w:rsidR="00CB2727" w:rsidRDefault="00CB2727" w:rsidP="00B01B3F">
            <w:pPr>
              <w:widowControl w:val="0"/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30725E82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4" w:type="dxa"/>
            <w:shd w:val="clear" w:color="auto" w:fill="D9E2F3" w:themeFill="accent5" w:themeFillTint="33"/>
          </w:tcPr>
          <w:p w14:paraId="2EA05CA5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2" w:type="dxa"/>
            <w:shd w:val="clear" w:color="auto" w:fill="D9E2F3" w:themeFill="accent5" w:themeFillTint="33"/>
            <w:vAlign w:val="center"/>
          </w:tcPr>
          <w:p w14:paraId="590F015A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2FB3CA9D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CB2727" w14:paraId="5EEFBF50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42670EC4" w14:textId="77777777" w:rsidR="00CB2727" w:rsidRDefault="00CB2727" w:rsidP="00CB2727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06AE43BB" w14:textId="7D6E48B2" w:rsidR="00CB2727" w:rsidRPr="006D257B" w:rsidRDefault="00832C5A" w:rsidP="00B01B3F">
            <w:pPr>
              <w:jc w:val="both"/>
              <w:rPr>
                <w:rFonts w:ascii="Garamond" w:eastAsia="Times New Roman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Dyrektywy, ustawy, rozporządzenia, normy - cel i zakres stosowania</w:t>
            </w:r>
            <w:r w:rsidR="00CB2727" w:rsidRPr="006D257B">
              <w:rPr>
                <w:rFonts w:ascii="Garamond" w:eastAsia="Times New Roman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66691E32" w14:textId="0C4D809E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4" w:type="dxa"/>
            <w:vAlign w:val="center"/>
          </w:tcPr>
          <w:p w14:paraId="69B84605" w14:textId="32137857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2" w:type="dxa"/>
            <w:vAlign w:val="center"/>
          </w:tcPr>
          <w:p w14:paraId="5D631032" w14:textId="3714B2A4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C713AF6" w14:textId="76B273E3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CB2727" w14:paraId="061DDFE8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2E8B5900" w14:textId="77777777" w:rsidR="00CB2727" w:rsidRDefault="00CB2727" w:rsidP="00CB2727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32E20EEC" w14:textId="22113BDA" w:rsidR="00CB2727" w:rsidRPr="006D257B" w:rsidRDefault="00CC2450" w:rsidP="00B01B3F">
            <w:pPr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Analiza aktualnych uregulowań prawnych z zakresu budownictwa i planowania przestrzennego</w:t>
            </w:r>
          </w:p>
        </w:tc>
        <w:tc>
          <w:tcPr>
            <w:tcW w:w="1283" w:type="dxa"/>
            <w:vAlign w:val="center"/>
          </w:tcPr>
          <w:p w14:paraId="256336DF" w14:textId="3D01CE6E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4" w:type="dxa"/>
            <w:vAlign w:val="center"/>
          </w:tcPr>
          <w:p w14:paraId="6A3CD942" w14:textId="7FBA6864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2" w:type="dxa"/>
            <w:vAlign w:val="center"/>
          </w:tcPr>
          <w:p w14:paraId="3B67A76C" w14:textId="5B3F6D86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28EAA09" w14:textId="30161C10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CB2727" w14:paraId="39BB8240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43238971" w14:textId="77777777" w:rsidR="00CB2727" w:rsidRDefault="00CB2727" w:rsidP="00CB2727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0CF83BC4" w14:textId="3BFB1EDC" w:rsidR="00CB2727" w:rsidRPr="006D257B" w:rsidRDefault="007D1748" w:rsidP="00DE5F12">
            <w:pPr>
              <w:widowControl w:val="0"/>
              <w:tabs>
                <w:tab w:val="left" w:pos="1125"/>
              </w:tabs>
              <w:suppressAutoHyphens w:val="0"/>
              <w:spacing w:after="0" w:line="210" w:lineRule="exact"/>
              <w:ind w:left="35" w:right="38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Akty prawne regulujące wykonywanie zawodu architekta (m.in. Prawo budowlane, ustawa o planowaniu i zagospodarowaniu przestrzennym, ustawa o ochronie zabytków i opiece nad zabytkami, prawo autorskie).</w:t>
            </w:r>
          </w:p>
        </w:tc>
        <w:tc>
          <w:tcPr>
            <w:tcW w:w="1283" w:type="dxa"/>
            <w:vAlign w:val="center"/>
          </w:tcPr>
          <w:p w14:paraId="2A199922" w14:textId="39BC0E22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4" w:type="dxa"/>
            <w:vAlign w:val="center"/>
          </w:tcPr>
          <w:p w14:paraId="33147968" w14:textId="1A8CD5F4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2" w:type="dxa"/>
            <w:vAlign w:val="center"/>
          </w:tcPr>
          <w:p w14:paraId="33824C45" w14:textId="2693B543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8B4C377" w14:textId="2B59941C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CB2727" w14:paraId="6B9247CD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698098CE" w14:textId="77777777" w:rsidR="00CB2727" w:rsidRDefault="00CB2727" w:rsidP="00CB2727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05730296" w14:textId="3EAF7CDD" w:rsidR="00CB2727" w:rsidRPr="006D257B" w:rsidRDefault="00CC2450" w:rsidP="00DE5F12">
            <w:pPr>
              <w:widowControl w:val="0"/>
              <w:tabs>
                <w:tab w:val="left" w:pos="1120"/>
              </w:tabs>
              <w:suppressAutoHyphens w:val="0"/>
              <w:spacing w:after="0" w:line="210" w:lineRule="exact"/>
              <w:ind w:lef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Uczestnicy procesu inwestycyjnego prawa i obowiązki.</w:t>
            </w:r>
          </w:p>
        </w:tc>
        <w:tc>
          <w:tcPr>
            <w:tcW w:w="1283" w:type="dxa"/>
            <w:vAlign w:val="center"/>
          </w:tcPr>
          <w:p w14:paraId="2836EF9D" w14:textId="35D8A49D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4" w:type="dxa"/>
            <w:vAlign w:val="center"/>
          </w:tcPr>
          <w:p w14:paraId="5E931993" w14:textId="0ADA4AF1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2" w:type="dxa"/>
            <w:vAlign w:val="center"/>
          </w:tcPr>
          <w:p w14:paraId="4C48F771" w14:textId="39806B43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6497821" w14:textId="0B9DA2EF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CB2727" w14:paraId="0EDA288F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65D97E0E" w14:textId="77777777" w:rsidR="00CB2727" w:rsidRDefault="00CB2727" w:rsidP="00CB2727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63C5BF38" w14:textId="7AEE8AE0" w:rsidR="00CB2727" w:rsidRPr="006D257B" w:rsidRDefault="00CC2450" w:rsidP="00B01B3F">
            <w:pPr>
              <w:widowControl w:val="0"/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Procedury, etapy i formalności związane z realizacją procesu inwestycyjnego. </w:t>
            </w:r>
            <w:proofErr w:type="spellStart"/>
            <w:r w:rsidRPr="006D257B">
              <w:rPr>
                <w:rFonts w:ascii="Garamond" w:hAnsi="Garamond" w:cs="Times New Roman"/>
                <w:sz w:val="18"/>
                <w:szCs w:val="18"/>
              </w:rPr>
              <w:t>Budowlany</w:t>
            </w:r>
            <w:proofErr w:type="spellEnd"/>
            <w:r w:rsidRPr="006D257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6D257B">
              <w:rPr>
                <w:rFonts w:ascii="Garamond" w:hAnsi="Garamond" w:cs="Times New Roman"/>
                <w:sz w:val="18"/>
                <w:szCs w:val="18"/>
              </w:rPr>
              <w:t>proces</w:t>
            </w:r>
            <w:proofErr w:type="spellEnd"/>
            <w:r w:rsidRPr="006D257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6D257B">
              <w:rPr>
                <w:rFonts w:ascii="Garamond" w:hAnsi="Garamond" w:cs="Times New Roman"/>
                <w:sz w:val="18"/>
                <w:szCs w:val="18"/>
              </w:rPr>
              <w:t>inwestycyjny</w:t>
            </w:r>
            <w:proofErr w:type="spellEnd"/>
            <w:r w:rsidRPr="006D257B">
              <w:rPr>
                <w:rFonts w:ascii="Garamond" w:hAnsi="Garamond" w:cs="Times New Roman"/>
                <w:sz w:val="18"/>
                <w:szCs w:val="18"/>
              </w:rPr>
              <w:t xml:space="preserve"> a </w:t>
            </w:r>
            <w:proofErr w:type="spellStart"/>
            <w:r w:rsidRPr="006D257B">
              <w:rPr>
                <w:rFonts w:ascii="Garamond" w:hAnsi="Garamond" w:cs="Times New Roman"/>
                <w:sz w:val="18"/>
                <w:szCs w:val="18"/>
              </w:rPr>
              <w:t>ochrona</w:t>
            </w:r>
            <w:proofErr w:type="spellEnd"/>
            <w:r w:rsidRPr="006D257B">
              <w:rPr>
                <w:rFonts w:ascii="Garamond" w:hAnsi="Garamond" w:cs="Times New Roman"/>
                <w:sz w:val="18"/>
                <w:szCs w:val="18"/>
              </w:rPr>
              <w:t xml:space="preserve"> </w:t>
            </w:r>
            <w:proofErr w:type="spellStart"/>
            <w:r w:rsidRPr="006D257B">
              <w:rPr>
                <w:rFonts w:ascii="Garamond" w:hAnsi="Garamond" w:cs="Times New Roman"/>
                <w:sz w:val="18"/>
                <w:szCs w:val="18"/>
              </w:rPr>
              <w:t>środowiska</w:t>
            </w:r>
            <w:proofErr w:type="spellEnd"/>
          </w:p>
        </w:tc>
        <w:tc>
          <w:tcPr>
            <w:tcW w:w="1283" w:type="dxa"/>
            <w:vAlign w:val="center"/>
          </w:tcPr>
          <w:p w14:paraId="3445A2E8" w14:textId="71310E49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4" w:type="dxa"/>
            <w:vAlign w:val="center"/>
          </w:tcPr>
          <w:p w14:paraId="6E8776C5" w14:textId="1FECB8AC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2" w:type="dxa"/>
            <w:vAlign w:val="center"/>
          </w:tcPr>
          <w:p w14:paraId="5DE45143" w14:textId="2345FF6B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B0E4E2F" w14:textId="0E9FCB46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CB2727" w14:paraId="5C505F6A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6252B45D" w14:textId="77777777" w:rsidR="00CB2727" w:rsidRDefault="00CB2727" w:rsidP="00CB2727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7D4C707D" w14:textId="048CAAB0" w:rsidR="00CB2727" w:rsidRPr="006D257B" w:rsidRDefault="00283F32" w:rsidP="00DE5F12">
            <w:pPr>
              <w:widowControl w:val="0"/>
              <w:tabs>
                <w:tab w:val="left" w:pos="1120"/>
              </w:tabs>
              <w:suppressAutoHyphens w:val="0"/>
              <w:spacing w:after="0" w:line="210" w:lineRule="exact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Zamówienia publiczne, </w:t>
            </w:r>
            <w:r w:rsidR="00CC2450"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Program funkcjonalno-użytkowy i specyfikacja istotnych warunków zamówienia.</w:t>
            </w:r>
          </w:p>
        </w:tc>
        <w:tc>
          <w:tcPr>
            <w:tcW w:w="1283" w:type="dxa"/>
            <w:vAlign w:val="center"/>
          </w:tcPr>
          <w:p w14:paraId="78847054" w14:textId="095A78B3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4" w:type="dxa"/>
            <w:vAlign w:val="center"/>
          </w:tcPr>
          <w:p w14:paraId="0BD64FB6" w14:textId="4E1D7646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2" w:type="dxa"/>
            <w:vAlign w:val="center"/>
          </w:tcPr>
          <w:p w14:paraId="37BCC312" w14:textId="5AE3D165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F946E17" w14:textId="4F646E2F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CB2727" w14:paraId="2C72D9AB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12695767" w14:textId="77777777" w:rsidR="00CB2727" w:rsidRDefault="00CB2727" w:rsidP="00CB2727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6E4AC17D" w14:textId="15A74B4B" w:rsidR="00CB2727" w:rsidRPr="006D257B" w:rsidRDefault="00CC2450" w:rsidP="00DE5F12">
            <w:pPr>
              <w:widowControl w:val="0"/>
              <w:tabs>
                <w:tab w:val="left" w:pos="1120"/>
              </w:tabs>
              <w:suppressAutoHyphens w:val="0"/>
              <w:spacing w:after="0" w:line="210" w:lineRule="exact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Zakres i forma projektu budowlanego. Projekt wykonawczy. Plan bezpieczeństwa i ochrony zdrowia.</w:t>
            </w:r>
          </w:p>
        </w:tc>
        <w:tc>
          <w:tcPr>
            <w:tcW w:w="1283" w:type="dxa"/>
            <w:vAlign w:val="center"/>
          </w:tcPr>
          <w:p w14:paraId="44EDC5A8" w14:textId="00BE0682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4" w:type="dxa"/>
            <w:vAlign w:val="center"/>
          </w:tcPr>
          <w:p w14:paraId="70C49193" w14:textId="1D3275D3" w:rsidR="00CB2727" w:rsidRPr="006D257B" w:rsidRDefault="00670158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2" w:type="dxa"/>
            <w:vAlign w:val="center"/>
          </w:tcPr>
          <w:p w14:paraId="4011A28C" w14:textId="1D01A87D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F95AF4B" w14:textId="70E5051A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CB2727" w14:paraId="5F7B4EC5" w14:textId="77777777" w:rsidTr="00B01B3F">
        <w:trPr>
          <w:trHeight w:val="273"/>
        </w:trPr>
        <w:tc>
          <w:tcPr>
            <w:tcW w:w="560" w:type="dxa"/>
            <w:vAlign w:val="center"/>
          </w:tcPr>
          <w:p w14:paraId="4D152DB1" w14:textId="77777777" w:rsidR="00CB2727" w:rsidRDefault="00CB2727" w:rsidP="00CB2727">
            <w:pPr>
              <w:pStyle w:val="Akapitzlist"/>
              <w:widowControl w:val="0"/>
              <w:numPr>
                <w:ilvl w:val="0"/>
                <w:numId w:val="11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vAlign w:val="bottom"/>
          </w:tcPr>
          <w:p w14:paraId="61AEDC60" w14:textId="04FD6D3D" w:rsidR="00CB2727" w:rsidRPr="006D257B" w:rsidRDefault="00CC2450" w:rsidP="00652B9A">
            <w:pPr>
              <w:jc w:val="both"/>
              <w:rPr>
                <w:rFonts w:ascii="Garamond" w:eastAsia="Times New Roman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Style w:val="Teksttreci2"/>
                <w:rFonts w:ascii="Garamond" w:eastAsiaTheme="minorHAnsi" w:hAnsi="Garamond"/>
                <w:sz w:val="18"/>
                <w:szCs w:val="18"/>
              </w:rPr>
              <w:t>Zasady uzyskiwania uprawnień budowlanych. Etyka i odpowiedzialność zawodowa.</w:t>
            </w:r>
          </w:p>
        </w:tc>
        <w:tc>
          <w:tcPr>
            <w:tcW w:w="1283" w:type="dxa"/>
            <w:vAlign w:val="center"/>
          </w:tcPr>
          <w:p w14:paraId="0C4937B4" w14:textId="6CD9B8EB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4" w:type="dxa"/>
            <w:vAlign w:val="center"/>
          </w:tcPr>
          <w:p w14:paraId="6FEAAC49" w14:textId="33DEDC92" w:rsidR="00CB2727" w:rsidRPr="006D257B" w:rsidRDefault="00670158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2" w:type="dxa"/>
            <w:vAlign w:val="center"/>
          </w:tcPr>
          <w:p w14:paraId="18E059B1" w14:textId="79E9159D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1DDA7CD" w14:textId="63A98891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CB2727" w14:paraId="7C5FBBC8" w14:textId="77777777" w:rsidTr="00B01B3F">
        <w:trPr>
          <w:trHeight w:val="358"/>
        </w:trPr>
        <w:tc>
          <w:tcPr>
            <w:tcW w:w="560" w:type="dxa"/>
            <w:tcBorders>
              <w:left w:val="nil"/>
              <w:bottom w:val="nil"/>
              <w:right w:val="nil"/>
            </w:tcBorders>
            <w:vAlign w:val="center"/>
          </w:tcPr>
          <w:p w14:paraId="22C3F54F" w14:textId="77777777" w:rsidR="00CB2727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3" w:type="dxa"/>
            <w:tcBorders>
              <w:left w:val="nil"/>
              <w:bottom w:val="nil"/>
            </w:tcBorders>
            <w:vAlign w:val="center"/>
          </w:tcPr>
          <w:p w14:paraId="52A6A181" w14:textId="77777777" w:rsidR="00CB2727" w:rsidRDefault="00CB2727" w:rsidP="00B01B3F">
            <w:pPr>
              <w:widowControl w:val="0"/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5D8EA87B" w14:textId="7B539F11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6D257B">
              <w:rPr>
                <w:rFonts w:ascii="Garamond" w:eastAsia="Calibri" w:hAnsi="Garamond" w:cs="Times New Roman"/>
                <w:b/>
                <w:bCs/>
                <w:sz w:val="18"/>
                <w:szCs w:val="18"/>
                <w:lang w:val="pl-PL"/>
              </w:rPr>
              <w:t>15</w:t>
            </w:r>
          </w:p>
        </w:tc>
        <w:tc>
          <w:tcPr>
            <w:tcW w:w="1284" w:type="dxa"/>
            <w:vAlign w:val="center"/>
          </w:tcPr>
          <w:p w14:paraId="44E24FA0" w14:textId="6009E566" w:rsidR="00CB2727" w:rsidRPr="006D257B" w:rsidRDefault="00CC2450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8</w:t>
            </w:r>
          </w:p>
        </w:tc>
        <w:tc>
          <w:tcPr>
            <w:tcW w:w="1282" w:type="dxa"/>
            <w:vAlign w:val="center"/>
          </w:tcPr>
          <w:p w14:paraId="391577E7" w14:textId="58D0D5F6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7A5BD67" w14:textId="7DEF1A4C" w:rsidR="00CB2727" w:rsidRPr="009373BA" w:rsidRDefault="00CB2727" w:rsidP="00B01B3F">
            <w:pPr>
              <w:widowControl w:val="0"/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32BC4C92" w14:textId="77777777" w:rsidR="00725B28" w:rsidRDefault="00725B2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AB9B0" w14:textId="77777777" w:rsidR="00575E08" w:rsidRDefault="00575E08" w:rsidP="00575E0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575E08" w:rsidRPr="007A4424" w14:paraId="385C58A2" w14:textId="77777777" w:rsidTr="001C2777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2F24C2A" w14:textId="77777777" w:rsidR="00575E08" w:rsidRPr="007A4424" w:rsidRDefault="00575E08" w:rsidP="001C2777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2"/>
                <w:szCs w:val="12"/>
                <w:lang w:val="pl-PL" w:eastAsia="zh-CN"/>
              </w:rPr>
            </w:pPr>
            <w:r w:rsidRPr="007A4424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Forma zajęć</w:t>
            </w:r>
            <w:r w:rsidRPr="007A4424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746095B6" w14:textId="77777777" w:rsidR="00575E08" w:rsidRPr="007A4424" w:rsidRDefault="00575E08" w:rsidP="001C2777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2"/>
                <w:szCs w:val="12"/>
                <w:lang w:val="pl-PL" w:eastAsia="zh-CN"/>
              </w:rPr>
            </w:pPr>
            <w:r w:rsidRPr="007A4424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Metody kształcenia</w:t>
            </w:r>
            <w:r w:rsidRPr="007A4424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</w:tr>
      <w:tr w:rsidR="00575E08" w:rsidRPr="009A55E6" w14:paraId="0922525B" w14:textId="77777777" w:rsidTr="001C2777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1FE2" w14:textId="77777777" w:rsidR="00575E08" w:rsidRPr="007A4424" w:rsidRDefault="00575E08" w:rsidP="001C2777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2"/>
                <w:szCs w:val="12"/>
                <w:lang w:val="pl-PL" w:eastAsia="zh-CN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Segoe UI" w:eastAsia="Times New Roman" w:hAnsi="Segoe UI" w:cs="Segoe UI"/>
                <w:sz w:val="12"/>
                <w:szCs w:val="12"/>
                <w:lang w:val="pl-PL" w:eastAsia="zh-CN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\* MERGEFORMAT </w:instrTex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F7C43F867A2841C7AC98501A09F928AD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438A" w14:textId="77777777" w:rsidR="00575E08" w:rsidRDefault="00575E08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mikro-wykład, opis, prelekcja, objaśnianie lub wyjaśnianie</w:t>
            </w:r>
          </w:p>
          <w:p w14:paraId="10F1038F" w14:textId="4E7057F5" w:rsidR="00575E08" w:rsidRPr="002A1C31" w:rsidRDefault="00575E08" w:rsidP="001C2777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analiza tekstów, dyskusja dydaktyczna, debata, burza mózgów</w:t>
            </w:r>
          </w:p>
        </w:tc>
      </w:tr>
    </w:tbl>
    <w:p w14:paraId="04BE1287" w14:textId="77777777" w:rsidR="00575E08" w:rsidRDefault="00575E08" w:rsidP="00575E08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</w:p>
    <w:p w14:paraId="0AD971A1" w14:textId="77777777" w:rsidR="00575E08" w:rsidRDefault="00575E08" w:rsidP="00575E08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kształcenia:</w:t>
      </w:r>
    </w:p>
    <w:p w14:paraId="52E8E3E3" w14:textId="77777777" w:rsidR="00575E08" w:rsidRDefault="00575E08" w:rsidP="00575E0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mikro-wykład, opis, prelekcja, objaśnianie lub wyjaśnianie</w:t>
      </w:r>
    </w:p>
    <w:p w14:paraId="4B7B505C" w14:textId="77777777" w:rsidR="00575E08" w:rsidRDefault="00575E08" w:rsidP="00575E0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54C6AB8B" w14:textId="77777777" w:rsidR="00575E08" w:rsidRDefault="00575E08" w:rsidP="00575E0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>
        <w:rPr>
          <w:rFonts w:ascii="Garamond" w:hAnsi="Garamond" w:cs="Times New Roman"/>
          <w:sz w:val="14"/>
          <w:szCs w:val="14"/>
          <w:lang w:val="pl-PL"/>
        </w:rPr>
        <w:t>analiza przypadków, dyskusja dydaktyczna, debata, burza mózgów</w:t>
      </w:r>
    </w:p>
    <w:p w14:paraId="64AFD055" w14:textId="77777777" w:rsidR="00575E08" w:rsidRDefault="00575E08" w:rsidP="00575E0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47D828BE" w14:textId="77777777" w:rsidR="00575E08" w:rsidRDefault="00575E08" w:rsidP="00575E08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>
        <w:rPr>
          <w:rFonts w:ascii="Garamond" w:hAnsi="Garamond" w:cs="Times New Roman"/>
          <w:sz w:val="14"/>
          <w:szCs w:val="14"/>
          <w:lang w:val="pl-PL"/>
        </w:rPr>
        <w:t xml:space="preserve">pokaz, ćwiczenia / zadania przedmiotowe, </w:t>
      </w:r>
    </w:p>
    <w:p w14:paraId="1D2B751C" w14:textId="46EB2519" w:rsidR="00BF0AC2" w:rsidRPr="00575E08" w:rsidRDefault="00575E08" w:rsidP="00575E08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p w14:paraId="5CAFCE38" w14:textId="77777777" w:rsidR="00C82532" w:rsidRDefault="00C8253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FEBA5EE" w14:textId="77777777" w:rsidR="00D6793E" w:rsidRDefault="00D6793E" w:rsidP="00D6793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B55DD7" w:rsidRPr="00875AA8" w14:paraId="25B6B3D7" w14:textId="77777777" w:rsidTr="00B55DD7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3E49892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5721C5C" w14:textId="3ACF2E4C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B55DD7" w:rsidRPr="00875AA8" w14:paraId="4FE67037" w14:textId="77777777" w:rsidTr="00B55DD7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6D1DFE5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69A967B" w14:textId="1AEAB4D5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239006784"/>
                <w:placeholder>
                  <w:docPart w:val="29AC22B0D09D4172A34B1FA128B81CA1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985DAE" w:rsidRPr="00985DAE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5C9F5C6" w14:textId="251D44A5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688655655"/>
                <w:placeholder>
                  <w:docPart w:val="25F476183BF14771A51FBF58A0D37C1E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985DAE" w:rsidRPr="00985DAE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B55DD7" w:rsidRPr="00875AA8" w14:paraId="3BE6CC66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1F68C616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6722EA0D" w14:textId="5A958105" w:rsidR="00B55DD7" w:rsidRDefault="00650A76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0FDD67E1" w14:textId="4088699E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</w:tr>
      <w:tr w:rsidR="00B55DD7" w:rsidRPr="00964650" w14:paraId="01E76277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4028F341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407CF6C4" w14:textId="6C7D281C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34F04DDA" w14:textId="4C48BC0C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</w:tr>
      <w:tr w:rsidR="00B55DD7" w:rsidRPr="00964650" w14:paraId="6BE4B3A0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24B92089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2C820811" w14:textId="1878AA44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49E18629" w14:textId="1D62F68C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</w:p>
        </w:tc>
      </w:tr>
      <w:tr w:rsidR="00B55DD7" w:rsidRPr="00875AA8" w14:paraId="6AB290D0" w14:textId="77777777" w:rsidTr="00B55DD7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74F7730" w14:textId="77777777" w:rsidR="00B55DD7" w:rsidRPr="00875AA8" w:rsidRDefault="00B55DD7" w:rsidP="00D6793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3AD5A00" w14:textId="7C29909D" w:rsidR="00B55DD7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8A304" w14:textId="789918B2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</w:p>
        </w:tc>
      </w:tr>
    </w:tbl>
    <w:p w14:paraId="55042624" w14:textId="77777777" w:rsidR="00D6793E" w:rsidRDefault="00D6793E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029C0E2" w14:textId="77777777" w:rsidR="007F098A" w:rsidRDefault="007F09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752357F" w14:textId="77777777" w:rsidR="007F098A" w:rsidRDefault="007F09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3FA78B" w14:textId="77777777" w:rsidR="007F098A" w:rsidRDefault="007F09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97A43F" w14:textId="77777777" w:rsidR="000F3BB8" w:rsidRPr="00875AA8" w:rsidRDefault="000F3BB8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0F3BB8" w:rsidRPr="00875AA8" w14:paraId="0182B229" w14:textId="77777777" w:rsidTr="002A05EF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4284D1C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C700D9D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1C72FD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0F3BB8" w:rsidRPr="00875AA8" w14:paraId="0343D1EE" w14:textId="77777777" w:rsidTr="002A05EF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DF96FCB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35426842" w14:textId="77777777" w:rsidR="000F3BB8" w:rsidRPr="00875AA8" w:rsidRDefault="000F3BB8" w:rsidP="002A05EF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FA6831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FF8951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776115" w:rsidRPr="00A605C0" w14:paraId="4DE659D6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5BD94158" w14:textId="77777777" w:rsidR="00776115" w:rsidRPr="00875AA8" w:rsidRDefault="00776115" w:rsidP="0077611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38ACBB6B" w14:textId="0D55B771" w:rsidR="00776115" w:rsidRPr="00875AA8" w:rsidRDefault="00776115" w:rsidP="0077611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559EB84F" w14:textId="30F9F4F1" w:rsidR="00776115" w:rsidRPr="00875AA8" w:rsidRDefault="00DE5F12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451190A1" w14:textId="6B54B6F8" w:rsidR="00776115" w:rsidRPr="00875AA8" w:rsidRDefault="00DE5F12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776115" w:rsidRPr="00A605C0" w14:paraId="7DEC8E66" w14:textId="77777777" w:rsidTr="00046042">
        <w:trPr>
          <w:trHeight w:val="405"/>
        </w:trPr>
        <w:tc>
          <w:tcPr>
            <w:tcW w:w="561" w:type="dxa"/>
            <w:vAlign w:val="center"/>
          </w:tcPr>
          <w:p w14:paraId="19114F6B" w14:textId="77777777" w:rsidR="00776115" w:rsidRPr="00875AA8" w:rsidRDefault="00776115" w:rsidP="0077611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208C32" w14:textId="2C6B2D7D" w:rsidR="00776115" w:rsidRPr="00875AA8" w:rsidRDefault="00776115" w:rsidP="0077611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</w:p>
        </w:tc>
        <w:tc>
          <w:tcPr>
            <w:tcW w:w="1559" w:type="dxa"/>
            <w:vAlign w:val="center"/>
          </w:tcPr>
          <w:p w14:paraId="23AF2937" w14:textId="4861AF1B" w:rsidR="00776115" w:rsidRPr="00875AA8" w:rsidRDefault="00DE5F12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11CCEEA9" w14:textId="2D8B455B" w:rsidR="00776115" w:rsidRPr="00875AA8" w:rsidRDefault="00DE5F12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776115" w:rsidRPr="00A605C0" w14:paraId="3750E59A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771FEA6B" w14:textId="77777777" w:rsidR="00776115" w:rsidRPr="00875AA8" w:rsidRDefault="00776115" w:rsidP="00776115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E710562" w14:textId="26BCDA2C" w:rsidR="00776115" w:rsidRPr="00875AA8" w:rsidRDefault="00776115" w:rsidP="0077611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3E6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Lektura obowiązkowa</w:t>
            </w: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0E8337A" w14:textId="7654968D" w:rsidR="00776115" w:rsidRPr="00875AA8" w:rsidRDefault="00DE5F12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170BB5FA" w14:textId="646CFCC8" w:rsidR="00776115" w:rsidRPr="00875AA8" w:rsidRDefault="00DE5F12" w:rsidP="0077611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1D7442" w:rsidRPr="00215D0A" w14:paraId="3B5DBD7A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35851E1C" w14:textId="77777777" w:rsidR="001D7442" w:rsidRPr="00875AA8" w:rsidRDefault="001D7442" w:rsidP="001D744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E0F7DB" w14:textId="13424C89" w:rsidR="001D7442" w:rsidRPr="00875AA8" w:rsidRDefault="001D7442" w:rsidP="001D744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Obowiązkowe zapoznanie się z innymi materiałami lub treściami (np. materiałami audio, wideo, narzędziami, pomocami, oprogramowaniem, sprzętem, aktami prawnymi, dokumentacją, warunkami miejsca pracy itp.)</w:t>
            </w:r>
          </w:p>
        </w:tc>
        <w:tc>
          <w:tcPr>
            <w:tcW w:w="1559" w:type="dxa"/>
            <w:vAlign w:val="center"/>
          </w:tcPr>
          <w:p w14:paraId="279164AD" w14:textId="48E214C3" w:rsidR="001D7442" w:rsidRPr="00875AA8" w:rsidRDefault="00DE5F12" w:rsidP="001D744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0FD00BB4" w14:textId="63DAD65D" w:rsidR="001D7442" w:rsidRPr="00875AA8" w:rsidRDefault="00DE5F12" w:rsidP="001D744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1D7442" w:rsidRPr="00875AA8" w14:paraId="420E848B" w14:textId="77777777" w:rsidTr="002A05EF">
        <w:trPr>
          <w:trHeight w:val="405"/>
        </w:trPr>
        <w:tc>
          <w:tcPr>
            <w:tcW w:w="561" w:type="dxa"/>
            <w:vAlign w:val="center"/>
          </w:tcPr>
          <w:p w14:paraId="163AB6EE" w14:textId="77777777" w:rsidR="001D7442" w:rsidRPr="00875AA8" w:rsidRDefault="001D7442" w:rsidP="001D744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6588987B" w14:textId="7CFDB79D" w:rsidR="001D7442" w:rsidRPr="00875AA8" w:rsidRDefault="001D7442" w:rsidP="001D744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egzaminu</w:t>
            </w:r>
          </w:p>
        </w:tc>
        <w:tc>
          <w:tcPr>
            <w:tcW w:w="1559" w:type="dxa"/>
            <w:vAlign w:val="center"/>
          </w:tcPr>
          <w:p w14:paraId="444EA696" w14:textId="48B4281D" w:rsidR="001D7442" w:rsidRPr="00875AA8" w:rsidRDefault="00DE5F12" w:rsidP="001D744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1859A4A8" w14:textId="6E3EE7BB" w:rsidR="001D7442" w:rsidRPr="00875AA8" w:rsidRDefault="00DE5F12" w:rsidP="001D744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1D7442" w:rsidRPr="00875AA8" w14:paraId="544DE3C8" w14:textId="77777777" w:rsidTr="002A05EF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0E317894" w14:textId="77777777" w:rsidR="001D7442" w:rsidRPr="00875AA8" w:rsidRDefault="001D7442" w:rsidP="001D744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1AEB88C1" w14:textId="77777777" w:rsidR="001D7442" w:rsidRPr="00875AA8" w:rsidRDefault="001D7442" w:rsidP="001D744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8EA166C" w14:textId="3D2AD102" w:rsidR="001D7442" w:rsidRPr="00875AA8" w:rsidRDefault="00DE5F12" w:rsidP="001D744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276B23EC" w14:textId="61B38F2C" w:rsidR="001D7442" w:rsidRPr="00875AA8" w:rsidRDefault="00DE5F12" w:rsidP="001D744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</w:t>
            </w:r>
          </w:p>
        </w:tc>
      </w:tr>
    </w:tbl>
    <w:p w14:paraId="53DB1AA5" w14:textId="77777777" w:rsidR="000F3BB8" w:rsidRDefault="000F3BB8" w:rsidP="000F3BB8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3BBB55F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4269B" w:rsidRPr="009A55E6" w14:paraId="44D81E4F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5329B82F" w14:textId="77777777" w:rsidR="0034269B" w:rsidRPr="006D257B" w:rsidRDefault="0034269B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28BB62A" w14:textId="62D078D0" w:rsidR="0034269B" w:rsidRPr="006D257B" w:rsidRDefault="00DE5F12" w:rsidP="00DE5F12">
            <w:pPr>
              <w:tabs>
                <w:tab w:val="right" w:pos="455"/>
                <w:tab w:val="center" w:pos="855"/>
                <w:tab w:val="center" w:pos="1410"/>
                <w:tab w:val="right" w:pos="2235"/>
                <w:tab w:val="center" w:pos="2440"/>
                <w:tab w:val="right" w:pos="3198"/>
                <w:tab w:val="right" w:pos="3310"/>
                <w:tab w:val="right" w:pos="3520"/>
                <w:tab w:val="right" w:pos="4030"/>
                <w:tab w:val="right" w:pos="5110"/>
                <w:tab w:val="right" w:pos="5230"/>
                <w:tab w:val="right" w:pos="6285"/>
                <w:tab w:val="right" w:pos="7105"/>
                <w:tab w:val="right" w:pos="7545"/>
                <w:tab w:val="right" w:pos="8170"/>
              </w:tabs>
              <w:spacing w:line="210" w:lineRule="exact"/>
              <w:jc w:val="both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ab/>
            </w:r>
            <w:r w:rsidR="007D1748"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Ustawa z dnia 7 lipca 1994 r. – Prawo budowlane (tekst jednolity).</w:t>
            </w:r>
          </w:p>
        </w:tc>
      </w:tr>
      <w:tr w:rsidR="00CB2727" w:rsidRPr="009A55E6" w14:paraId="2B86D2E0" w14:textId="77777777" w:rsidTr="00CB2727">
        <w:trPr>
          <w:trHeight w:val="268"/>
        </w:trPr>
        <w:tc>
          <w:tcPr>
            <w:tcW w:w="421" w:type="dxa"/>
          </w:tcPr>
          <w:p w14:paraId="7112EF37" w14:textId="2C4A9A38" w:rsidR="00CB2727" w:rsidRPr="006D257B" w:rsidRDefault="001D7442" w:rsidP="00CB2727">
            <w:pPr>
              <w:widowControl w:val="0"/>
              <w:spacing w:after="0" w:line="240" w:lineRule="auto"/>
              <w:ind w:left="57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2</w:t>
            </w:r>
            <w:r w:rsidR="00CB2727"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.</w:t>
            </w:r>
          </w:p>
        </w:tc>
        <w:tc>
          <w:tcPr>
            <w:tcW w:w="10035" w:type="dxa"/>
          </w:tcPr>
          <w:p w14:paraId="7E700BEF" w14:textId="7E5E131D" w:rsidR="00CB2727" w:rsidRPr="006D257B" w:rsidRDefault="007D1748" w:rsidP="00B01B3F">
            <w:pPr>
              <w:widowControl w:val="0"/>
              <w:spacing w:after="0" w:line="276" w:lineRule="auto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Ustawa o planowaniu i zagospodarowaniu przestrzennym / ustawa o planowaniu i zagospodarowaniu przestrzennym w aktualnym brzmieniu lub ustawa o planowaniu przestrzennym (zgodnie z aktualnym stanem prawnym).</w:t>
            </w:r>
          </w:p>
        </w:tc>
      </w:tr>
      <w:tr w:rsidR="007D1748" w:rsidRPr="009A55E6" w14:paraId="4F39AD76" w14:textId="77777777" w:rsidTr="00CB2727">
        <w:trPr>
          <w:trHeight w:val="268"/>
        </w:trPr>
        <w:tc>
          <w:tcPr>
            <w:tcW w:w="421" w:type="dxa"/>
          </w:tcPr>
          <w:p w14:paraId="6AF6BBBF" w14:textId="33E3CE20" w:rsidR="007D1748" w:rsidRPr="006D257B" w:rsidRDefault="007D1748" w:rsidP="00CB2727">
            <w:pPr>
              <w:widowControl w:val="0"/>
              <w:spacing w:after="0" w:line="240" w:lineRule="auto"/>
              <w:ind w:left="57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3.</w:t>
            </w:r>
          </w:p>
        </w:tc>
        <w:tc>
          <w:tcPr>
            <w:tcW w:w="10035" w:type="dxa"/>
          </w:tcPr>
          <w:p w14:paraId="168D8BD2" w14:textId="5A454B07" w:rsidR="007D1748" w:rsidRPr="006D257B" w:rsidRDefault="007D1748" w:rsidP="00B01B3F">
            <w:pPr>
              <w:widowControl w:val="0"/>
              <w:spacing w:after="0" w:line="276" w:lineRule="auto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Aktualne rozporządzenia wykonawcze do Prawa budowlanego.</w:t>
            </w:r>
          </w:p>
        </w:tc>
      </w:tr>
      <w:tr w:rsidR="007D1748" w:rsidRPr="009A55E6" w14:paraId="1F9B9F18" w14:textId="77777777" w:rsidTr="00CB2727">
        <w:trPr>
          <w:trHeight w:val="268"/>
        </w:trPr>
        <w:tc>
          <w:tcPr>
            <w:tcW w:w="421" w:type="dxa"/>
          </w:tcPr>
          <w:p w14:paraId="45136C5F" w14:textId="2BEA4D92" w:rsidR="007D1748" w:rsidRPr="006D257B" w:rsidRDefault="007D1748" w:rsidP="00CB2727">
            <w:pPr>
              <w:widowControl w:val="0"/>
              <w:spacing w:after="0" w:line="240" w:lineRule="auto"/>
              <w:ind w:left="57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4.</w:t>
            </w:r>
          </w:p>
        </w:tc>
        <w:tc>
          <w:tcPr>
            <w:tcW w:w="10035" w:type="dxa"/>
          </w:tcPr>
          <w:p w14:paraId="15314E75" w14:textId="07B004EF" w:rsidR="007D1748" w:rsidRPr="006D257B" w:rsidRDefault="007D1748" w:rsidP="00B01B3F">
            <w:pPr>
              <w:widowControl w:val="0"/>
              <w:spacing w:after="0" w:line="276" w:lineRule="auto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Aktualne akty prawne dostępne na stronie GUNB.</w:t>
            </w:r>
          </w:p>
        </w:tc>
      </w:tr>
    </w:tbl>
    <w:p w14:paraId="27760F5E" w14:textId="77777777" w:rsidR="0034269B" w:rsidRPr="006D257B" w:rsidRDefault="0034269B" w:rsidP="0034269B">
      <w:pPr>
        <w:spacing w:after="0" w:line="276" w:lineRule="auto"/>
        <w:rPr>
          <w:rFonts w:ascii="Garamond" w:hAnsi="Garamond" w:cs="Calibri"/>
          <w:b/>
          <w:sz w:val="18"/>
          <w:szCs w:val="18"/>
          <w:lang w:val="pl-PL"/>
        </w:rPr>
      </w:pPr>
    </w:p>
    <w:p w14:paraId="77384A55" w14:textId="77777777" w:rsidR="0034269B" w:rsidRPr="006D257B" w:rsidRDefault="0034269B" w:rsidP="0034269B">
      <w:pPr>
        <w:spacing w:after="0" w:line="276" w:lineRule="auto"/>
        <w:rPr>
          <w:rFonts w:ascii="Garamond" w:hAnsi="Garamond" w:cs="Calibri"/>
          <w:b/>
          <w:sz w:val="18"/>
          <w:szCs w:val="18"/>
          <w:lang w:val="pl-PL"/>
        </w:rPr>
      </w:pPr>
      <w:r w:rsidRPr="006D257B">
        <w:rPr>
          <w:rFonts w:ascii="Garamond" w:hAnsi="Garamond" w:cs="Calibri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4269B" w:rsidRPr="009A55E6" w14:paraId="6D139FB3" w14:textId="77777777" w:rsidTr="007D1748">
        <w:trPr>
          <w:trHeight w:val="238"/>
        </w:trPr>
        <w:tc>
          <w:tcPr>
            <w:tcW w:w="421" w:type="dxa"/>
            <w:vAlign w:val="center"/>
          </w:tcPr>
          <w:p w14:paraId="4588A021" w14:textId="77777777" w:rsidR="0034269B" w:rsidRPr="006D257B" w:rsidRDefault="0034269B" w:rsidP="0034269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3F891" w14:textId="3511E313" w:rsidR="0034269B" w:rsidRPr="006D257B" w:rsidRDefault="007D1748" w:rsidP="00DE5F12">
            <w:pPr>
              <w:spacing w:after="299" w:line="170" w:lineRule="exact"/>
              <w:jc w:val="both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Materiały dydaktyczne przekazywane podczas zajęć.</w:t>
            </w:r>
          </w:p>
        </w:tc>
      </w:tr>
      <w:tr w:rsidR="007D1748" w:rsidRPr="009A55E6" w14:paraId="40C0D7B0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7472F602" w14:textId="77777777" w:rsidR="007D1748" w:rsidRPr="006D257B" w:rsidRDefault="007D1748" w:rsidP="0034269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Calibri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954AEBF" w14:textId="1D565C6E" w:rsidR="007D1748" w:rsidRPr="006D257B" w:rsidRDefault="007D1748" w:rsidP="00DE5F12">
            <w:pPr>
              <w:spacing w:after="299" w:line="170" w:lineRule="exact"/>
              <w:jc w:val="both"/>
              <w:rPr>
                <w:rFonts w:ascii="Garamond" w:hAnsi="Garamond" w:cs="Calibri"/>
                <w:sz w:val="18"/>
                <w:szCs w:val="18"/>
                <w:lang w:val="pl-PL"/>
              </w:rPr>
            </w:pPr>
            <w:r w:rsidRPr="006D257B">
              <w:rPr>
                <w:rFonts w:ascii="Garamond" w:hAnsi="Garamond" w:cs="Calibri"/>
                <w:sz w:val="18"/>
                <w:szCs w:val="18"/>
                <w:lang w:val="pl-PL"/>
              </w:rPr>
              <w:t>Aktualne orzecznictwo i interpretacje organów administracji architektoniczno-budowlanej.</w:t>
            </w:r>
          </w:p>
        </w:tc>
      </w:tr>
    </w:tbl>
    <w:p w14:paraId="24E28BBE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3E62A25" w14:textId="77777777" w:rsidR="00D6793E" w:rsidRDefault="00D6793E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71A4F7D" w14:textId="1BC52930" w:rsidR="009A55E6" w:rsidRPr="009A55E6" w:rsidRDefault="009A55E6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9A55E6">
        <w:rPr>
          <w:rFonts w:ascii="Garamond" w:hAnsi="Garamond"/>
          <w:sz w:val="18"/>
          <w:szCs w:val="18"/>
          <w:lang w:val="pl-PL"/>
        </w:rPr>
        <w:t xml:space="preserve">Autor/ka sylabusa: </w:t>
      </w:r>
      <w:r w:rsidRPr="009A55E6">
        <w:rPr>
          <w:rFonts w:ascii="Garamond" w:hAnsi="Garamond"/>
          <w:sz w:val="18"/>
          <w:szCs w:val="18"/>
          <w:lang w:val="pl-PL"/>
        </w:rPr>
        <w:t>prof. dr hab. Jacek Sobczak </w:t>
      </w:r>
    </w:p>
    <w:sectPr w:rsidR="009A55E6" w:rsidRPr="009A55E6" w:rsidSect="00882696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6EB09" w14:textId="77777777" w:rsidR="00A966F6" w:rsidRDefault="00A966F6">
      <w:pPr>
        <w:spacing w:after="0" w:line="240" w:lineRule="auto"/>
      </w:pPr>
      <w:r>
        <w:separator/>
      </w:r>
    </w:p>
  </w:endnote>
  <w:endnote w:type="continuationSeparator" w:id="0">
    <w:p w14:paraId="725F64EB" w14:textId="77777777" w:rsidR="00A966F6" w:rsidRDefault="00A96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123408AD" w:rsidR="00A3045F" w:rsidRPr="00FD3952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sdt>
      <w:sdtPr>
        <w:rPr>
          <w:rFonts w:ascii="Garamond" w:hAnsi="Garamond" w:cs="Times New Roman"/>
          <w:b/>
          <w:sz w:val="24"/>
          <w:szCs w:val="24"/>
          <w:lang w:val="pl-PL"/>
        </w:rPr>
        <w:id w:val="1196424270"/>
        <w:placeholder>
          <w:docPart w:val="73C9EE0D85224D50ACB490BF03F93F31"/>
        </w:placeholder>
      </w:sdtPr>
      <w:sdtContent>
        <w:r w:rsidR="00A61CF2" w:rsidRPr="00A61CF2">
          <w:rPr>
            <w:rFonts w:ascii="Garamond" w:hAnsi="Garamond" w:cs="Times New Roman"/>
            <w:sz w:val="24"/>
            <w:szCs w:val="24"/>
            <w:lang w:val="pl-PL"/>
          </w:rPr>
          <w:t>Prawo budowlane w procesie inwestycyjnym</w:t>
        </w:r>
      </w:sdtContent>
    </w:sdt>
    <w:r w:rsidR="00A61CF2" w:rsidRPr="00A61CF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A3045F"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BA6DB" w14:textId="77777777" w:rsidR="00A966F6" w:rsidRDefault="00A966F6">
      <w:pPr>
        <w:spacing w:after="0" w:line="240" w:lineRule="auto"/>
      </w:pPr>
      <w:r>
        <w:separator/>
      </w:r>
    </w:p>
  </w:footnote>
  <w:footnote w:type="continuationSeparator" w:id="0">
    <w:p w14:paraId="7E9823E6" w14:textId="77777777" w:rsidR="00A966F6" w:rsidRDefault="00A96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701D26D" w:rsidR="00D6125B" w:rsidRPr="00A3045F" w:rsidRDefault="00A61CF2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BF2A80C" wp14:editId="472595EC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BDB"/>
    <w:multiLevelType w:val="multilevel"/>
    <w:tmpl w:val="075EF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C67457"/>
    <w:multiLevelType w:val="multilevel"/>
    <w:tmpl w:val="F5C890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16512"/>
    <w:multiLevelType w:val="multilevel"/>
    <w:tmpl w:val="5D785F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231257">
    <w:abstractNumId w:val="11"/>
  </w:num>
  <w:num w:numId="2" w16cid:durableId="88506299">
    <w:abstractNumId w:val="3"/>
  </w:num>
  <w:num w:numId="3" w16cid:durableId="954025108">
    <w:abstractNumId w:val="4"/>
  </w:num>
  <w:num w:numId="4" w16cid:durableId="102238218">
    <w:abstractNumId w:val="8"/>
  </w:num>
  <w:num w:numId="5" w16cid:durableId="1042904482">
    <w:abstractNumId w:val="9"/>
  </w:num>
  <w:num w:numId="6" w16cid:durableId="737048126">
    <w:abstractNumId w:val="10"/>
  </w:num>
  <w:num w:numId="7" w16cid:durableId="796993296">
    <w:abstractNumId w:val="7"/>
  </w:num>
  <w:num w:numId="8" w16cid:durableId="1116438395">
    <w:abstractNumId w:val="6"/>
  </w:num>
  <w:num w:numId="9" w16cid:durableId="1598634142">
    <w:abstractNumId w:val="2"/>
  </w:num>
  <w:num w:numId="10" w16cid:durableId="1195926285">
    <w:abstractNumId w:val="12"/>
  </w:num>
  <w:num w:numId="11" w16cid:durableId="2061706762">
    <w:abstractNumId w:val="1"/>
  </w:num>
  <w:num w:numId="12" w16cid:durableId="1580749121">
    <w:abstractNumId w:val="0"/>
  </w:num>
  <w:num w:numId="13" w16cid:durableId="3817093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135BE"/>
    <w:rsid w:val="00017E80"/>
    <w:rsid w:val="0002124B"/>
    <w:rsid w:val="000252CC"/>
    <w:rsid w:val="00026813"/>
    <w:rsid w:val="0003529F"/>
    <w:rsid w:val="00042829"/>
    <w:rsid w:val="0005464A"/>
    <w:rsid w:val="00055B79"/>
    <w:rsid w:val="00063555"/>
    <w:rsid w:val="00070F31"/>
    <w:rsid w:val="00071FFC"/>
    <w:rsid w:val="0008780B"/>
    <w:rsid w:val="000A146D"/>
    <w:rsid w:val="000B0D1B"/>
    <w:rsid w:val="000C2003"/>
    <w:rsid w:val="000D6C6D"/>
    <w:rsid w:val="000D7EDD"/>
    <w:rsid w:val="000E1039"/>
    <w:rsid w:val="000E23E2"/>
    <w:rsid w:val="000E55A3"/>
    <w:rsid w:val="000F3BB8"/>
    <w:rsid w:val="000F6C1C"/>
    <w:rsid w:val="000F700E"/>
    <w:rsid w:val="001010FD"/>
    <w:rsid w:val="00113667"/>
    <w:rsid w:val="00123C8D"/>
    <w:rsid w:val="001366DE"/>
    <w:rsid w:val="00136CBE"/>
    <w:rsid w:val="00142334"/>
    <w:rsid w:val="0016196F"/>
    <w:rsid w:val="001754A6"/>
    <w:rsid w:val="00190358"/>
    <w:rsid w:val="00192A86"/>
    <w:rsid w:val="001B6D39"/>
    <w:rsid w:val="001C1AA4"/>
    <w:rsid w:val="001C6690"/>
    <w:rsid w:val="001D7442"/>
    <w:rsid w:val="001F1B43"/>
    <w:rsid w:val="001F288D"/>
    <w:rsid w:val="001F334D"/>
    <w:rsid w:val="00207D04"/>
    <w:rsid w:val="00215D0A"/>
    <w:rsid w:val="0022574E"/>
    <w:rsid w:val="00225807"/>
    <w:rsid w:val="00232DDE"/>
    <w:rsid w:val="00242000"/>
    <w:rsid w:val="0025576F"/>
    <w:rsid w:val="002574C9"/>
    <w:rsid w:val="00266590"/>
    <w:rsid w:val="00283F32"/>
    <w:rsid w:val="002A519E"/>
    <w:rsid w:val="002C548C"/>
    <w:rsid w:val="002D0322"/>
    <w:rsid w:val="002E373C"/>
    <w:rsid w:val="002F3930"/>
    <w:rsid w:val="00304AC9"/>
    <w:rsid w:val="00310DC8"/>
    <w:rsid w:val="0031358A"/>
    <w:rsid w:val="00322511"/>
    <w:rsid w:val="0032582E"/>
    <w:rsid w:val="0034269B"/>
    <w:rsid w:val="003433A8"/>
    <w:rsid w:val="00343F03"/>
    <w:rsid w:val="003554DD"/>
    <w:rsid w:val="00371BDA"/>
    <w:rsid w:val="003752AF"/>
    <w:rsid w:val="00376545"/>
    <w:rsid w:val="0039186A"/>
    <w:rsid w:val="003A7BC2"/>
    <w:rsid w:val="003E7C6B"/>
    <w:rsid w:val="003F61DE"/>
    <w:rsid w:val="00400997"/>
    <w:rsid w:val="00416B28"/>
    <w:rsid w:val="004177D1"/>
    <w:rsid w:val="004538F3"/>
    <w:rsid w:val="00461FC3"/>
    <w:rsid w:val="004949EF"/>
    <w:rsid w:val="004A1C9B"/>
    <w:rsid w:val="004A3C93"/>
    <w:rsid w:val="004A4335"/>
    <w:rsid w:val="004B21E0"/>
    <w:rsid w:val="004C0558"/>
    <w:rsid w:val="004D5B31"/>
    <w:rsid w:val="004F1718"/>
    <w:rsid w:val="00511518"/>
    <w:rsid w:val="005259D9"/>
    <w:rsid w:val="005379D1"/>
    <w:rsid w:val="00542D0C"/>
    <w:rsid w:val="00543F49"/>
    <w:rsid w:val="00545006"/>
    <w:rsid w:val="00545144"/>
    <w:rsid w:val="0054C0B7"/>
    <w:rsid w:val="005620B3"/>
    <w:rsid w:val="005620D0"/>
    <w:rsid w:val="00562E59"/>
    <w:rsid w:val="00574BE2"/>
    <w:rsid w:val="00575E08"/>
    <w:rsid w:val="00587194"/>
    <w:rsid w:val="005A4F9E"/>
    <w:rsid w:val="005C22D8"/>
    <w:rsid w:val="005D028E"/>
    <w:rsid w:val="005D7F07"/>
    <w:rsid w:val="005E6CCD"/>
    <w:rsid w:val="005E6CEB"/>
    <w:rsid w:val="005E7B41"/>
    <w:rsid w:val="005F1666"/>
    <w:rsid w:val="00611498"/>
    <w:rsid w:val="0062291A"/>
    <w:rsid w:val="00625CB4"/>
    <w:rsid w:val="00630D94"/>
    <w:rsid w:val="0063278D"/>
    <w:rsid w:val="00650A76"/>
    <w:rsid w:val="00652B9A"/>
    <w:rsid w:val="006542BB"/>
    <w:rsid w:val="00655679"/>
    <w:rsid w:val="00670158"/>
    <w:rsid w:val="00675719"/>
    <w:rsid w:val="00686E02"/>
    <w:rsid w:val="00691EA8"/>
    <w:rsid w:val="0069715E"/>
    <w:rsid w:val="006A1E2D"/>
    <w:rsid w:val="006A1E4A"/>
    <w:rsid w:val="006B7FF0"/>
    <w:rsid w:val="006C5DB2"/>
    <w:rsid w:val="006D04ED"/>
    <w:rsid w:val="006D257B"/>
    <w:rsid w:val="006E7175"/>
    <w:rsid w:val="006F3F38"/>
    <w:rsid w:val="006F5052"/>
    <w:rsid w:val="00706643"/>
    <w:rsid w:val="00713A4B"/>
    <w:rsid w:val="00721D2A"/>
    <w:rsid w:val="00725B28"/>
    <w:rsid w:val="007378F2"/>
    <w:rsid w:val="00745452"/>
    <w:rsid w:val="00746E78"/>
    <w:rsid w:val="00751241"/>
    <w:rsid w:val="00752317"/>
    <w:rsid w:val="00760A5C"/>
    <w:rsid w:val="00766568"/>
    <w:rsid w:val="00772324"/>
    <w:rsid w:val="00776115"/>
    <w:rsid w:val="00777F72"/>
    <w:rsid w:val="00782486"/>
    <w:rsid w:val="0078334C"/>
    <w:rsid w:val="00784CA5"/>
    <w:rsid w:val="007B4B0E"/>
    <w:rsid w:val="007D1748"/>
    <w:rsid w:val="007E0D2A"/>
    <w:rsid w:val="007F098A"/>
    <w:rsid w:val="00804069"/>
    <w:rsid w:val="00832C5A"/>
    <w:rsid w:val="0083476F"/>
    <w:rsid w:val="00836EFD"/>
    <w:rsid w:val="00841091"/>
    <w:rsid w:val="008623E1"/>
    <w:rsid w:val="008743E3"/>
    <w:rsid w:val="0087741B"/>
    <w:rsid w:val="00882696"/>
    <w:rsid w:val="008A0AC7"/>
    <w:rsid w:val="008A2718"/>
    <w:rsid w:val="008B4CB3"/>
    <w:rsid w:val="008C20B5"/>
    <w:rsid w:val="008D301C"/>
    <w:rsid w:val="008D47F3"/>
    <w:rsid w:val="008D6286"/>
    <w:rsid w:val="008D7FD5"/>
    <w:rsid w:val="008F218F"/>
    <w:rsid w:val="008F5E98"/>
    <w:rsid w:val="008F6A8D"/>
    <w:rsid w:val="00901F97"/>
    <w:rsid w:val="0090638D"/>
    <w:rsid w:val="009253BB"/>
    <w:rsid w:val="00927425"/>
    <w:rsid w:val="00936523"/>
    <w:rsid w:val="00941CE9"/>
    <w:rsid w:val="0094369A"/>
    <w:rsid w:val="00946552"/>
    <w:rsid w:val="00952523"/>
    <w:rsid w:val="0095659E"/>
    <w:rsid w:val="00963C48"/>
    <w:rsid w:val="00967547"/>
    <w:rsid w:val="00985DAE"/>
    <w:rsid w:val="009972A4"/>
    <w:rsid w:val="009A55E6"/>
    <w:rsid w:val="009B5679"/>
    <w:rsid w:val="009B5698"/>
    <w:rsid w:val="009B65D2"/>
    <w:rsid w:val="009C486D"/>
    <w:rsid w:val="009C4CAC"/>
    <w:rsid w:val="009C6B2A"/>
    <w:rsid w:val="009D40A7"/>
    <w:rsid w:val="009D6751"/>
    <w:rsid w:val="009E46CA"/>
    <w:rsid w:val="009E6AF7"/>
    <w:rsid w:val="00A13366"/>
    <w:rsid w:val="00A174E5"/>
    <w:rsid w:val="00A3045F"/>
    <w:rsid w:val="00A44D77"/>
    <w:rsid w:val="00A605C0"/>
    <w:rsid w:val="00A61CF2"/>
    <w:rsid w:val="00A65D58"/>
    <w:rsid w:val="00A73FE6"/>
    <w:rsid w:val="00A9080B"/>
    <w:rsid w:val="00A95A52"/>
    <w:rsid w:val="00A966F6"/>
    <w:rsid w:val="00AA7808"/>
    <w:rsid w:val="00AC03F5"/>
    <w:rsid w:val="00AD669F"/>
    <w:rsid w:val="00AE3618"/>
    <w:rsid w:val="00AE6478"/>
    <w:rsid w:val="00B01CE3"/>
    <w:rsid w:val="00B37FB3"/>
    <w:rsid w:val="00B45BF6"/>
    <w:rsid w:val="00B47E60"/>
    <w:rsid w:val="00B55C5F"/>
    <w:rsid w:val="00B55DD7"/>
    <w:rsid w:val="00B57C21"/>
    <w:rsid w:val="00B609E2"/>
    <w:rsid w:val="00B6679C"/>
    <w:rsid w:val="00B76B14"/>
    <w:rsid w:val="00B82F70"/>
    <w:rsid w:val="00B83C97"/>
    <w:rsid w:val="00B848E4"/>
    <w:rsid w:val="00B86F35"/>
    <w:rsid w:val="00B93BE8"/>
    <w:rsid w:val="00B948AA"/>
    <w:rsid w:val="00B96088"/>
    <w:rsid w:val="00BA23F9"/>
    <w:rsid w:val="00BA42CB"/>
    <w:rsid w:val="00BA7F60"/>
    <w:rsid w:val="00BB1AF5"/>
    <w:rsid w:val="00BB2620"/>
    <w:rsid w:val="00BB41C8"/>
    <w:rsid w:val="00BD7E4F"/>
    <w:rsid w:val="00BE0F89"/>
    <w:rsid w:val="00BF0AC2"/>
    <w:rsid w:val="00BF0DEB"/>
    <w:rsid w:val="00C0226C"/>
    <w:rsid w:val="00C0574F"/>
    <w:rsid w:val="00C60E23"/>
    <w:rsid w:val="00C81742"/>
    <w:rsid w:val="00C82532"/>
    <w:rsid w:val="00CB2727"/>
    <w:rsid w:val="00CB43A3"/>
    <w:rsid w:val="00CB57DD"/>
    <w:rsid w:val="00CB68D1"/>
    <w:rsid w:val="00CB75B5"/>
    <w:rsid w:val="00CC0CFB"/>
    <w:rsid w:val="00CC2450"/>
    <w:rsid w:val="00CD536B"/>
    <w:rsid w:val="00CE580C"/>
    <w:rsid w:val="00D204D6"/>
    <w:rsid w:val="00D25E97"/>
    <w:rsid w:val="00D3075F"/>
    <w:rsid w:val="00D33113"/>
    <w:rsid w:val="00D361A1"/>
    <w:rsid w:val="00D42FD1"/>
    <w:rsid w:val="00D438E0"/>
    <w:rsid w:val="00D4435E"/>
    <w:rsid w:val="00D60B94"/>
    <w:rsid w:val="00D6125B"/>
    <w:rsid w:val="00D6793E"/>
    <w:rsid w:val="00D741E3"/>
    <w:rsid w:val="00D83925"/>
    <w:rsid w:val="00DB1D26"/>
    <w:rsid w:val="00DC4277"/>
    <w:rsid w:val="00DC78F7"/>
    <w:rsid w:val="00DD5AA8"/>
    <w:rsid w:val="00DE49E8"/>
    <w:rsid w:val="00DE5875"/>
    <w:rsid w:val="00DE5F12"/>
    <w:rsid w:val="00DE668E"/>
    <w:rsid w:val="00DE6DBD"/>
    <w:rsid w:val="00DF37E3"/>
    <w:rsid w:val="00DF5668"/>
    <w:rsid w:val="00E0103C"/>
    <w:rsid w:val="00E04DB0"/>
    <w:rsid w:val="00E0648C"/>
    <w:rsid w:val="00E06C47"/>
    <w:rsid w:val="00E31085"/>
    <w:rsid w:val="00E33750"/>
    <w:rsid w:val="00E36CF4"/>
    <w:rsid w:val="00EB7BB9"/>
    <w:rsid w:val="00EC0B45"/>
    <w:rsid w:val="00ED71AF"/>
    <w:rsid w:val="00EF1A0B"/>
    <w:rsid w:val="00EF4072"/>
    <w:rsid w:val="00EF4B40"/>
    <w:rsid w:val="00EF759A"/>
    <w:rsid w:val="00F379E0"/>
    <w:rsid w:val="00F40E13"/>
    <w:rsid w:val="00F44A38"/>
    <w:rsid w:val="00F44B1B"/>
    <w:rsid w:val="00F52054"/>
    <w:rsid w:val="00F559BF"/>
    <w:rsid w:val="00F62636"/>
    <w:rsid w:val="00F70EC9"/>
    <w:rsid w:val="00F755BF"/>
    <w:rsid w:val="00F75774"/>
    <w:rsid w:val="00F77E52"/>
    <w:rsid w:val="00F80A29"/>
    <w:rsid w:val="00F81603"/>
    <w:rsid w:val="00F84975"/>
    <w:rsid w:val="00F85CAA"/>
    <w:rsid w:val="00FA6731"/>
    <w:rsid w:val="00FB40BE"/>
    <w:rsid w:val="00FB5E98"/>
    <w:rsid w:val="00FC1D4C"/>
    <w:rsid w:val="00FC56E1"/>
    <w:rsid w:val="00FD3952"/>
    <w:rsid w:val="00FD5BB8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  <w:style w:type="character" w:customStyle="1" w:styleId="Teksttreci2">
    <w:name w:val="Tekst treści (2)"/>
    <w:basedOn w:val="Domylnaczcionkaakapitu"/>
    <w:rsid w:val="00FB5E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sid w:val="00832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0">
    <w:name w:val="Tekst treści (2)_"/>
    <w:basedOn w:val="Domylnaczcionkaakapitu"/>
    <w:rsid w:val="00CC24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28pt">
    <w:name w:val="Pogrubienie;Tekst treści (2) + 8 pt"/>
    <w:basedOn w:val="Teksttreci20"/>
    <w:rsid w:val="00DE5F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5E9C06EF024592A810B1AB61EF6C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85F8A8-9016-4DD7-9D52-D7C499419623}"/>
      </w:docPartPr>
      <w:docPartBody>
        <w:p w:rsidR="006E3EA5" w:rsidRDefault="00A522C7" w:rsidP="00A522C7">
          <w:pPr>
            <w:pStyle w:val="E05E9C06EF024592A810B1AB61EF6C8B2"/>
          </w:pPr>
          <w:bookmarkStart w:id="0" w:name="NazwaPrzedmiotu"/>
          <w:r>
            <w:rPr>
              <w:rFonts w:ascii="Garamond" w:hAnsi="Garamond" w:cs="Times New Roman"/>
              <w:b/>
              <w:sz w:val="24"/>
              <w:szCs w:val="24"/>
              <w:lang w:val="pl-PL"/>
            </w:rPr>
            <w:t>Nazwa przedmiotu</w:t>
          </w:r>
          <w:bookmarkEnd w:id="0"/>
        </w:p>
      </w:docPartBody>
    </w:docPart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9AC22B0D09D4172A34B1FA128B81C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14724D-3D53-42E7-8B3E-142953A659E4}"/>
      </w:docPartPr>
      <w:docPartBody>
        <w:p w:rsidR="00520D9A" w:rsidRDefault="00FA51BB" w:rsidP="00FA51BB">
          <w:pPr>
            <w:pStyle w:val="29AC22B0D09D4172A34B1FA128B81CA1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25F476183BF14771A51FBF58A0D37C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3500B5-5120-473F-9ED4-CA7BCBCCCB19}"/>
      </w:docPartPr>
      <w:docPartBody>
        <w:p w:rsidR="00520D9A" w:rsidRDefault="00FA51BB" w:rsidP="00FA51BB">
          <w:pPr>
            <w:pStyle w:val="25F476183BF14771A51FBF58A0D37C1E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F7C43F867A2841C7AC98501A09F928A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8CAA22-5D3F-49B5-9F75-9EB293AFE321}"/>
      </w:docPartPr>
      <w:docPartBody>
        <w:p w:rsidR="00FB6599" w:rsidRDefault="004A3DDA" w:rsidP="004A3DDA">
          <w:pPr>
            <w:pStyle w:val="F7C43F867A2841C7AC98501A09F928AD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73C9EE0D85224D50ACB490BF03F93F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00C59F-DF5A-4EAD-9DF7-DEB01A3C7BFE}"/>
      </w:docPartPr>
      <w:docPartBody>
        <w:p w:rsidR="00000000" w:rsidRDefault="00E33182" w:rsidP="00E33182">
          <w:pPr>
            <w:pStyle w:val="73C9EE0D85224D50ACB490BF03F93F31"/>
          </w:pPr>
          <w:bookmarkStart w:id="1" w:name="NazwaPrzedmiotu"/>
          <w:r>
            <w:rPr>
              <w:rFonts w:ascii="Garamond" w:hAnsi="Garamond" w:cs="Times New Roman"/>
              <w:b/>
            </w:rPr>
            <w:t>Nazwa przedmiotu</w:t>
          </w:r>
          <w:bookmarkEnd w:id="1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35446"/>
    <w:rsid w:val="0005464A"/>
    <w:rsid w:val="00080BA6"/>
    <w:rsid w:val="000B597A"/>
    <w:rsid w:val="000C2964"/>
    <w:rsid w:val="0012249D"/>
    <w:rsid w:val="0013108D"/>
    <w:rsid w:val="00147102"/>
    <w:rsid w:val="001754A6"/>
    <w:rsid w:val="001C6690"/>
    <w:rsid w:val="00245BE0"/>
    <w:rsid w:val="00286F75"/>
    <w:rsid w:val="002B29A1"/>
    <w:rsid w:val="002B3591"/>
    <w:rsid w:val="002C548C"/>
    <w:rsid w:val="00322511"/>
    <w:rsid w:val="00344D8A"/>
    <w:rsid w:val="00360248"/>
    <w:rsid w:val="003C6C87"/>
    <w:rsid w:val="003D1E73"/>
    <w:rsid w:val="004138C1"/>
    <w:rsid w:val="004205DF"/>
    <w:rsid w:val="00437BE5"/>
    <w:rsid w:val="004511A6"/>
    <w:rsid w:val="00461FC3"/>
    <w:rsid w:val="004949EF"/>
    <w:rsid w:val="004A3DDA"/>
    <w:rsid w:val="005142ED"/>
    <w:rsid w:val="00520D9A"/>
    <w:rsid w:val="005271D5"/>
    <w:rsid w:val="00587194"/>
    <w:rsid w:val="005907A0"/>
    <w:rsid w:val="005B211F"/>
    <w:rsid w:val="005B487C"/>
    <w:rsid w:val="005D6E61"/>
    <w:rsid w:val="005F36F5"/>
    <w:rsid w:val="005F56BB"/>
    <w:rsid w:val="00654B24"/>
    <w:rsid w:val="0069188C"/>
    <w:rsid w:val="006A1D13"/>
    <w:rsid w:val="006D7605"/>
    <w:rsid w:val="006E3C9D"/>
    <w:rsid w:val="006E3EA5"/>
    <w:rsid w:val="007438E5"/>
    <w:rsid w:val="007617C5"/>
    <w:rsid w:val="00764075"/>
    <w:rsid w:val="00766568"/>
    <w:rsid w:val="007873CE"/>
    <w:rsid w:val="007A4498"/>
    <w:rsid w:val="00813743"/>
    <w:rsid w:val="0087741B"/>
    <w:rsid w:val="008C7FC1"/>
    <w:rsid w:val="009010B7"/>
    <w:rsid w:val="0095013C"/>
    <w:rsid w:val="00970FA3"/>
    <w:rsid w:val="009736F6"/>
    <w:rsid w:val="0098428E"/>
    <w:rsid w:val="009D4E8A"/>
    <w:rsid w:val="00A522C7"/>
    <w:rsid w:val="00AF5F36"/>
    <w:rsid w:val="00B22041"/>
    <w:rsid w:val="00B75FE2"/>
    <w:rsid w:val="00BE61D5"/>
    <w:rsid w:val="00C027F6"/>
    <w:rsid w:val="00C2573E"/>
    <w:rsid w:val="00C60E23"/>
    <w:rsid w:val="00CB417A"/>
    <w:rsid w:val="00D13486"/>
    <w:rsid w:val="00D3075F"/>
    <w:rsid w:val="00D414FF"/>
    <w:rsid w:val="00D60C52"/>
    <w:rsid w:val="00D84FBB"/>
    <w:rsid w:val="00DC1F9C"/>
    <w:rsid w:val="00DE6DBD"/>
    <w:rsid w:val="00E0103C"/>
    <w:rsid w:val="00E33182"/>
    <w:rsid w:val="00E33750"/>
    <w:rsid w:val="00E530E0"/>
    <w:rsid w:val="00E57515"/>
    <w:rsid w:val="00E61EA7"/>
    <w:rsid w:val="00EA6116"/>
    <w:rsid w:val="00ED34EA"/>
    <w:rsid w:val="00F40E13"/>
    <w:rsid w:val="00F52054"/>
    <w:rsid w:val="00F716EC"/>
    <w:rsid w:val="00F91C64"/>
    <w:rsid w:val="00FA51BB"/>
    <w:rsid w:val="00FB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591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E05E9C06EF024592A810B1AB61EF6C8B2">
    <w:name w:val="E05E9C06EF024592A810B1AB61EF6C8B2"/>
    <w:rsid w:val="00A522C7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73C9EE0D85224D50ACB490BF03F93F31">
    <w:name w:val="73C9EE0D85224D50ACB490BF03F93F31"/>
    <w:rsid w:val="00E33182"/>
    <w:pPr>
      <w:spacing w:line="278" w:lineRule="auto"/>
    </w:pPr>
    <w:rPr>
      <w:sz w:val="24"/>
      <w:szCs w:val="24"/>
      <w:lang w:eastAsia="pl-PL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29AC22B0D09D4172A34B1FA128B81CA1">
    <w:name w:val="29AC22B0D09D4172A34B1FA128B81CA1"/>
    <w:rsid w:val="00FA51BB"/>
    <w:pPr>
      <w:spacing w:line="278" w:lineRule="auto"/>
    </w:pPr>
    <w:rPr>
      <w:sz w:val="24"/>
      <w:szCs w:val="24"/>
      <w:lang w:eastAsia="pl-PL"/>
    </w:rPr>
  </w:style>
  <w:style w:type="paragraph" w:customStyle="1" w:styleId="25F476183BF14771A51FBF58A0D37C1E">
    <w:name w:val="25F476183BF14771A51FBF58A0D37C1E"/>
    <w:rsid w:val="00FA51BB"/>
    <w:pPr>
      <w:spacing w:line="278" w:lineRule="auto"/>
    </w:pPr>
    <w:rPr>
      <w:sz w:val="24"/>
      <w:szCs w:val="24"/>
      <w:lang w:eastAsia="pl-PL"/>
    </w:rPr>
  </w:style>
  <w:style w:type="paragraph" w:customStyle="1" w:styleId="F7C43F867A2841C7AC98501A09F928AD">
    <w:name w:val="F7C43F867A2841C7AC98501A09F928AD"/>
    <w:rsid w:val="004A3DDA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3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6</cp:revision>
  <cp:lastPrinted>2026-07-10T10:10:00Z</cp:lastPrinted>
  <dcterms:created xsi:type="dcterms:W3CDTF">2026-07-16T16:52:00Z</dcterms:created>
  <dcterms:modified xsi:type="dcterms:W3CDTF">2026-07-20T10:03:00Z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