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7FA245BB" w14:textId="32E990F8" w:rsidR="005170F4" w:rsidRPr="00B82D12" w:rsidRDefault="005170F4" w:rsidP="005170F4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en-US"/>
        </w:rPr>
      </w:pPr>
      <w:r w:rsidRPr="00B82D12">
        <w:rPr>
          <w:rFonts w:ascii="Garamond" w:hAnsi="Garamond" w:cs="Times New Roman"/>
          <w:b/>
          <w:sz w:val="24"/>
          <w:szCs w:val="24"/>
          <w:lang w:val="en-US"/>
        </w:rPr>
        <w:t>Architektura wnętrz - masterclass (Pracownia I</w:t>
      </w:r>
      <w:r>
        <w:rPr>
          <w:rFonts w:ascii="Garamond" w:hAnsi="Garamond" w:cs="Times New Roman"/>
          <w:b/>
          <w:sz w:val="24"/>
          <w:szCs w:val="24"/>
          <w:lang w:val="en-US"/>
        </w:rPr>
        <w:t>I</w:t>
      </w:r>
      <w:r w:rsidRPr="00B82D12">
        <w:rPr>
          <w:rFonts w:ascii="Garamond" w:hAnsi="Garamond" w:cs="Times New Roman"/>
          <w:b/>
          <w:sz w:val="24"/>
          <w:szCs w:val="24"/>
          <w:lang w:val="en-US"/>
        </w:rPr>
        <w:t>)</w:t>
      </w:r>
      <w:r>
        <w:rPr>
          <w:rFonts w:ascii="Garamond" w:hAnsi="Garamond" w:cs="Times New Roman"/>
          <w:b/>
          <w:sz w:val="24"/>
          <w:szCs w:val="24"/>
          <w:lang w:val="en-US"/>
        </w:rPr>
        <w:t xml:space="preserve"> DW</w:t>
      </w:r>
      <w:r w:rsidRPr="00B82D12">
        <w:rPr>
          <w:rFonts w:ascii="Garamond" w:hAnsi="Garamond" w:cs="Times New Roman"/>
          <w:b/>
          <w:sz w:val="24"/>
          <w:szCs w:val="24"/>
          <w:lang w:val="en-US"/>
        </w:rPr>
        <w:br/>
      </w:r>
      <w:r w:rsidRPr="00B82D12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Interior Architecture – Masterclass</w:t>
      </w:r>
      <w:r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 </w:t>
      </w:r>
      <w:r w:rsidRPr="0005264D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(Studio II) </w:t>
      </w:r>
      <w:r w:rsidRPr="0005264D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elective course</w:t>
      </w:r>
    </w:p>
    <w:p w14:paraId="588393FD" w14:textId="77777777" w:rsidR="0070259C" w:rsidRPr="00B82D12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60658AA1" w:rsidR="00B01CE3" w:rsidRPr="00875AA8" w:rsidRDefault="008B0CDE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45667013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E834C2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2103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F907A84" w:rsidR="00B01CE3" w:rsidRPr="00EA5BB0" w:rsidRDefault="00E834C2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75A0432F" w14:textId="77777777" w:rsidR="007742C1" w:rsidRPr="00875AA8" w:rsidRDefault="007742C1" w:rsidP="007742C1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7742C1" w:rsidRPr="0049627E" w14:paraId="13BDDBA2" w14:textId="77777777" w:rsidTr="00660E65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203E4AC0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10C67827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28FC1FD3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6B5DA935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03314201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7742C1" w:rsidRPr="0049627E" w14:paraId="38626353" w14:textId="77777777" w:rsidTr="00660E65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759FA354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0849B751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0F0A6430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1CB23D09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7CDC5390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2B7EBE97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7742C1" w:rsidRPr="0049627E" w14:paraId="4ABAE027" w14:textId="77777777" w:rsidTr="00660E65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954673D6D0DA43A58A11F662CED3A4B1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31893108" w14:textId="77777777" w:rsidR="007742C1" w:rsidRPr="0049627E" w:rsidRDefault="007742C1" w:rsidP="00660E65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772ADD7D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90</w:t>
            </w:r>
          </w:p>
        </w:tc>
        <w:tc>
          <w:tcPr>
            <w:tcW w:w="1545" w:type="dxa"/>
            <w:vAlign w:val="center"/>
          </w:tcPr>
          <w:p w14:paraId="427FFF98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ADEA7F7566E54B74AB7F1D1D81F5E5CC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437D355F" w14:textId="77777777" w:rsidR="007742C1" w:rsidRPr="0049627E" w:rsidRDefault="007742C1" w:rsidP="00660E65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7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00D82B111240487AB68616A03E54E2D5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35755E78" w14:textId="77777777" w:rsidR="007742C1" w:rsidRPr="0049627E" w:rsidRDefault="007742C1" w:rsidP="00660E65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72B5FD14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7742C1" w:rsidRPr="0049627E" w14:paraId="522CF51E" w14:textId="77777777" w:rsidTr="00660E65">
        <w:trPr>
          <w:trHeight w:val="277"/>
          <w:jc w:val="center"/>
        </w:trPr>
        <w:tc>
          <w:tcPr>
            <w:tcW w:w="2802" w:type="dxa"/>
            <w:vAlign w:val="center"/>
          </w:tcPr>
          <w:p w14:paraId="7E36039E" w14:textId="77777777" w:rsidR="007742C1" w:rsidRPr="0049627E" w:rsidRDefault="007742C1" w:rsidP="00660E65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935C13A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90</w:t>
            </w:r>
          </w:p>
        </w:tc>
        <w:tc>
          <w:tcPr>
            <w:tcW w:w="1545" w:type="dxa"/>
            <w:vAlign w:val="center"/>
          </w:tcPr>
          <w:p w14:paraId="1E42BF97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45" w:type="dxa"/>
            <w:vMerge/>
            <w:vAlign w:val="center"/>
          </w:tcPr>
          <w:p w14:paraId="01BCBE87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40E5FD23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7742C1" w:rsidRPr="0049627E" w14:paraId="3D6F31C0" w14:textId="77777777" w:rsidTr="00660E65">
        <w:trPr>
          <w:trHeight w:val="277"/>
          <w:jc w:val="center"/>
        </w:trPr>
        <w:tc>
          <w:tcPr>
            <w:tcW w:w="2802" w:type="dxa"/>
            <w:vAlign w:val="center"/>
          </w:tcPr>
          <w:p w14:paraId="21C462BB" w14:textId="77777777" w:rsidR="007742C1" w:rsidRPr="0049627E" w:rsidRDefault="007742C1" w:rsidP="00660E6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60C69D1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85</w:t>
            </w:r>
          </w:p>
        </w:tc>
        <w:tc>
          <w:tcPr>
            <w:tcW w:w="1545" w:type="dxa"/>
            <w:vAlign w:val="center"/>
          </w:tcPr>
          <w:p w14:paraId="25442E26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127</w:t>
            </w:r>
          </w:p>
        </w:tc>
        <w:tc>
          <w:tcPr>
            <w:tcW w:w="845" w:type="dxa"/>
            <w:vMerge/>
            <w:vAlign w:val="center"/>
          </w:tcPr>
          <w:p w14:paraId="43AB3CA0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1B419148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7742C1" w:rsidRPr="0049627E" w14:paraId="692F20BD" w14:textId="77777777" w:rsidTr="00660E65">
        <w:trPr>
          <w:trHeight w:val="277"/>
          <w:jc w:val="center"/>
        </w:trPr>
        <w:tc>
          <w:tcPr>
            <w:tcW w:w="2802" w:type="dxa"/>
            <w:vAlign w:val="center"/>
          </w:tcPr>
          <w:p w14:paraId="6DD46E3C" w14:textId="77777777" w:rsidR="007742C1" w:rsidRPr="0049627E" w:rsidRDefault="007742C1" w:rsidP="00660E6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0995EBB0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1545" w:type="dxa"/>
            <w:vAlign w:val="center"/>
          </w:tcPr>
          <w:p w14:paraId="577F6407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845" w:type="dxa"/>
            <w:vMerge/>
            <w:vAlign w:val="center"/>
          </w:tcPr>
          <w:p w14:paraId="4D2D3702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AA43917" w14:textId="77777777" w:rsidR="007742C1" w:rsidRPr="0049627E" w:rsidRDefault="007742C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5007D664" w14:textId="77777777" w:rsidR="007742C1" w:rsidRPr="00875AA8" w:rsidRDefault="007742C1" w:rsidP="007742C1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F31DB5" w:rsidRPr="008B0CDE" w14:paraId="53B2C93E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0EF9EFB" w14:textId="14C6A097" w:rsidR="00F31DB5" w:rsidRPr="00875AA8" w:rsidRDefault="00266CFA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66CFA">
              <w:rPr>
                <w:rFonts w:ascii="Garamond" w:hAnsi="Garamond" w:cs="Times New Roman"/>
                <w:sz w:val="18"/>
                <w:szCs w:val="18"/>
                <w:lang w:val="pl-PL"/>
              </w:rPr>
              <w:t>Nabycie umiejętności projektowania przestrzeni edukacyjnych (szkoły, przedszkola) zgodnie z normami bezpieczeństwa, ergonomią dziecka i nowoczesnymi metodami nauczania.</w:t>
            </w:r>
          </w:p>
        </w:tc>
      </w:tr>
      <w:tr w:rsidR="00F31DB5" w:rsidRPr="008B0CDE" w14:paraId="7422B105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37C85FB3" w14:textId="77777777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D0C18DE" w14:textId="37BB1F9A" w:rsidR="00F31DB5" w:rsidRPr="002E283A" w:rsidRDefault="00266CFA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66CFA">
              <w:rPr>
                <w:rFonts w:ascii="Garamond" w:hAnsi="Garamond" w:cs="Times New Roman"/>
                <w:sz w:val="18"/>
                <w:szCs w:val="18"/>
                <w:lang w:val="pl-PL"/>
              </w:rPr>
              <w:t>Opanowanie warsztatu tworzenia zaawansowanej dokumentacji wykonawczej dla inwestycji publicznej.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7CCD6FC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8B0CDE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8B0CDE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48884B4D" w:rsidR="00F31DB5" w:rsidRPr="00875AA8" w:rsidRDefault="00266CFA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66CFA">
              <w:rPr>
                <w:rFonts w:ascii="Garamond" w:hAnsi="Garamond" w:cs="Times New Roman"/>
                <w:sz w:val="18"/>
                <w:szCs w:val="18"/>
                <w:lang w:val="pl-PL"/>
              </w:rPr>
              <w:t>Student posiada zaawansowaną wiedzę o funkcjach placówek edukacyjnych, normach powierzchniowych i higienicznych oraz specyfice mebli szkolnych.</w:t>
            </w:r>
          </w:p>
        </w:tc>
        <w:tc>
          <w:tcPr>
            <w:tcW w:w="1559" w:type="dxa"/>
            <w:vAlign w:val="center"/>
          </w:tcPr>
          <w:p w14:paraId="4C6A6773" w14:textId="544CEB01" w:rsidR="00F31DB5" w:rsidRPr="00875AA8" w:rsidRDefault="00266C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66CFA">
              <w:rPr>
                <w:rFonts w:ascii="Garamond" w:hAnsi="Garamond" w:cs="Times New Roman"/>
                <w:sz w:val="18"/>
                <w:szCs w:val="18"/>
                <w:lang w:val="pl-PL"/>
              </w:rPr>
              <w:t>AW_WG01</w:t>
            </w:r>
          </w:p>
        </w:tc>
        <w:tc>
          <w:tcPr>
            <w:tcW w:w="2551" w:type="dxa"/>
            <w:vAlign w:val="center"/>
          </w:tcPr>
          <w:p w14:paraId="290F8843" w14:textId="0BDFE58E" w:rsidR="00F31DB5" w:rsidRPr="00875AA8" w:rsidRDefault="00A7469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F31DB5" w:rsidRPr="008B0CDE" w14:paraId="0CEF1363" w14:textId="77777777" w:rsidTr="001257D8">
        <w:tc>
          <w:tcPr>
            <w:tcW w:w="562" w:type="dxa"/>
            <w:vAlign w:val="center"/>
          </w:tcPr>
          <w:p w14:paraId="00E55FC8" w14:textId="2DC3F028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A98235D" w14:textId="2790FF7D" w:rsidR="00F31DB5" w:rsidRPr="00875AA8" w:rsidRDefault="00266CFA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66CFA">
              <w:rPr>
                <w:rFonts w:ascii="Garamond" w:hAnsi="Garamond" w:cs="Times New Roman"/>
                <w:sz w:val="18"/>
                <w:szCs w:val="18"/>
                <w:lang w:val="pl-PL"/>
              </w:rPr>
              <w:t>Student rozumie powiązania między teorią pedagogiki a praktyką projektową oraz kontekst społeczny szkoły jako centrum lokalnego.</w:t>
            </w:r>
          </w:p>
        </w:tc>
        <w:tc>
          <w:tcPr>
            <w:tcW w:w="1559" w:type="dxa"/>
            <w:vAlign w:val="center"/>
          </w:tcPr>
          <w:p w14:paraId="3991B154" w14:textId="60E2C334" w:rsidR="00F31DB5" w:rsidRPr="00875AA8" w:rsidRDefault="00266C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66CFA">
              <w:rPr>
                <w:rFonts w:ascii="Garamond" w:hAnsi="Garamond" w:cs="Times New Roman"/>
                <w:sz w:val="18"/>
                <w:szCs w:val="18"/>
                <w:lang w:val="pl-PL"/>
              </w:rPr>
              <w:t>AW_WG10</w:t>
            </w:r>
          </w:p>
        </w:tc>
        <w:tc>
          <w:tcPr>
            <w:tcW w:w="2551" w:type="dxa"/>
            <w:vAlign w:val="center"/>
          </w:tcPr>
          <w:p w14:paraId="254CC35A" w14:textId="4D6381DC" w:rsidR="00F31DB5" w:rsidRPr="00875AA8" w:rsidRDefault="00A7469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F31DB5" w:rsidRPr="008B0CDE" w14:paraId="04EE827E" w14:textId="77777777" w:rsidTr="001257D8">
        <w:tc>
          <w:tcPr>
            <w:tcW w:w="562" w:type="dxa"/>
            <w:vAlign w:val="center"/>
          </w:tcPr>
          <w:p w14:paraId="4AC77F93" w14:textId="50E0EEE5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2761699" w14:textId="0478204C" w:rsidR="00F31DB5" w:rsidRPr="00875AA8" w:rsidRDefault="00266CFA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66CFA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dylematy cywilizacyjne i rozumie zasady zrównoważonego rozwoju, projektując budynki przyjazne środowisku i zdrowiu dzieci</w:t>
            </w:r>
            <w:r w:rsidR="003E7ED4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674DD082" w14:textId="7806C791" w:rsidR="00F31DB5" w:rsidRPr="00875AA8" w:rsidRDefault="00266C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66CFA">
              <w:rPr>
                <w:rFonts w:ascii="Garamond" w:hAnsi="Garamond" w:cs="Times New Roman"/>
                <w:sz w:val="18"/>
                <w:szCs w:val="18"/>
                <w:lang w:val="pl-PL"/>
              </w:rPr>
              <w:t>AW_WK01</w:t>
            </w:r>
          </w:p>
        </w:tc>
        <w:tc>
          <w:tcPr>
            <w:tcW w:w="2551" w:type="dxa"/>
            <w:vAlign w:val="center"/>
          </w:tcPr>
          <w:p w14:paraId="2F44FEC4" w14:textId="4D70CA7E" w:rsidR="00F31DB5" w:rsidRPr="00875AA8" w:rsidRDefault="00A7469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4D10D4B8" w14:textId="77777777" w:rsidR="009C486D" w:rsidRPr="000A4A3C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8B0CDE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8B0CDE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672D2D1" w:rsidR="00F31DB5" w:rsidRPr="00875AA8" w:rsidRDefault="00EF05DE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stworzyć kompletną prezentację projektu (rzuty, przekroje, detale), używając zaawansowanych technik wizualizacji.</w:t>
            </w:r>
          </w:p>
        </w:tc>
        <w:tc>
          <w:tcPr>
            <w:tcW w:w="1560" w:type="dxa"/>
            <w:vAlign w:val="center"/>
          </w:tcPr>
          <w:p w14:paraId="38A1C942" w14:textId="266F5E68" w:rsidR="00F31DB5" w:rsidRPr="00875AA8" w:rsidRDefault="00EF05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31B2C584" w14:textId="6B3845F0" w:rsidR="00F31DB5" w:rsidRPr="00875AA8" w:rsidRDefault="00A7469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F31DB5" w:rsidRPr="008B0CDE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3B31B2C9" w:rsidR="00F31DB5" w:rsidRPr="00875AA8" w:rsidRDefault="00EF05DE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dobrać właściwą technologię (np. akustykę, oświetlenie) i materiały bezpieczne dla dzieci (atesty, łatwozmywalność).</w:t>
            </w:r>
          </w:p>
        </w:tc>
        <w:tc>
          <w:tcPr>
            <w:tcW w:w="1560" w:type="dxa"/>
            <w:vAlign w:val="center"/>
          </w:tcPr>
          <w:p w14:paraId="68E5BB9C" w14:textId="00BEF299" w:rsidR="00F31DB5" w:rsidRPr="00875AA8" w:rsidRDefault="00EF05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AW_UW05</w:t>
            </w:r>
          </w:p>
        </w:tc>
        <w:tc>
          <w:tcPr>
            <w:tcW w:w="2552" w:type="dxa"/>
            <w:vAlign w:val="center"/>
          </w:tcPr>
          <w:p w14:paraId="505B3520" w14:textId="3DDBF90D" w:rsidR="00F31DB5" w:rsidRPr="00875AA8" w:rsidRDefault="00A7469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EF05DE" w:rsidRPr="008B0CDE" w14:paraId="6DCF496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F555A70" w14:textId="77777777" w:rsidR="00EF05DE" w:rsidRPr="00875AA8" w:rsidRDefault="00EF05DE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87B3C9F" w14:textId="1EA09E30" w:rsidR="00EF05DE" w:rsidRPr="00EF05DE" w:rsidRDefault="00EF05DE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rozwiązywać zadania inżynierskie, projektując detale sanitariatów, szatni i sal dydaktycznych zgodnie ze sztuką budowlaną.</w:t>
            </w:r>
          </w:p>
        </w:tc>
        <w:tc>
          <w:tcPr>
            <w:tcW w:w="1560" w:type="dxa"/>
            <w:vAlign w:val="center"/>
          </w:tcPr>
          <w:p w14:paraId="2AD199F9" w14:textId="775914E4" w:rsidR="00EF05DE" w:rsidRPr="00E44C9D" w:rsidRDefault="00EF05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AW_UW11</w:t>
            </w:r>
          </w:p>
        </w:tc>
        <w:tc>
          <w:tcPr>
            <w:tcW w:w="2552" w:type="dxa"/>
            <w:vAlign w:val="center"/>
          </w:tcPr>
          <w:p w14:paraId="460CA2D3" w14:textId="6B74DA60" w:rsidR="00EF05DE" w:rsidRPr="00E44C9D" w:rsidRDefault="00A7469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EF05DE" w:rsidRPr="008B0CDE" w14:paraId="2E0BFA7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17A9A91" w14:textId="77777777" w:rsidR="00EF05DE" w:rsidRPr="00875AA8" w:rsidRDefault="00EF05DE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7886265" w14:textId="2F29B76D" w:rsidR="00EF05DE" w:rsidRPr="00EF05DE" w:rsidRDefault="00EF05DE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wykorzystać szeroki warsztat cyfrowy (BIM/CAD) do koordynacji branżowej i weryfikacji kolizji w projekcie.</w:t>
            </w:r>
          </w:p>
        </w:tc>
        <w:tc>
          <w:tcPr>
            <w:tcW w:w="1560" w:type="dxa"/>
            <w:vAlign w:val="center"/>
          </w:tcPr>
          <w:p w14:paraId="4633C5F6" w14:textId="051DF6AD" w:rsidR="00EF05DE" w:rsidRPr="00E44C9D" w:rsidRDefault="00EF05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4B3E3F37" w14:textId="4F82FC0B" w:rsidR="00EF05DE" w:rsidRPr="00E44C9D" w:rsidRDefault="00A7469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EF05DE" w:rsidRPr="008B0CDE" w14:paraId="3A1F7ED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D6212E3" w14:textId="77777777" w:rsidR="00EF05DE" w:rsidRPr="00875AA8" w:rsidRDefault="00EF05DE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67B65FC" w14:textId="34C79107" w:rsidR="00EF05DE" w:rsidRPr="00EF05DE" w:rsidRDefault="00EF05DE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poszerzać swoje kwalifikacje, szukając nietypowych rozwiązań (np. klasy plenerowe) i integrując wiedzę z różnych dziedzin.</w:t>
            </w:r>
          </w:p>
        </w:tc>
        <w:tc>
          <w:tcPr>
            <w:tcW w:w="1560" w:type="dxa"/>
            <w:vAlign w:val="center"/>
          </w:tcPr>
          <w:p w14:paraId="67042E04" w14:textId="64BBB846" w:rsidR="00EF05DE" w:rsidRPr="00E44C9D" w:rsidRDefault="00EF05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AW_UW14</w:t>
            </w:r>
          </w:p>
        </w:tc>
        <w:tc>
          <w:tcPr>
            <w:tcW w:w="2552" w:type="dxa"/>
            <w:vAlign w:val="center"/>
          </w:tcPr>
          <w:p w14:paraId="26663582" w14:textId="40BB5479" w:rsidR="00EF05DE" w:rsidRPr="00E44C9D" w:rsidRDefault="00A7469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EF05DE" w:rsidRPr="008B0CDE" w14:paraId="2CFBD758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38759C0" w14:textId="77777777" w:rsidR="00EF05DE" w:rsidRPr="00875AA8" w:rsidRDefault="00EF05DE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A8AD005" w14:textId="1D1C8501" w:rsidR="00EF05DE" w:rsidRPr="00EF05DE" w:rsidRDefault="00EF05DE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planować pracę zespołu projektowego (jeśli praca grupowa) lub zarządzać harmonogramem własnym przy złożonym temacie.</w:t>
            </w:r>
          </w:p>
        </w:tc>
        <w:tc>
          <w:tcPr>
            <w:tcW w:w="1560" w:type="dxa"/>
            <w:vAlign w:val="center"/>
          </w:tcPr>
          <w:p w14:paraId="3A5B55A4" w14:textId="1FA02DB4" w:rsidR="00EF05DE" w:rsidRPr="00E44C9D" w:rsidRDefault="00EF05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AW_UO01</w:t>
            </w:r>
          </w:p>
        </w:tc>
        <w:tc>
          <w:tcPr>
            <w:tcW w:w="2552" w:type="dxa"/>
            <w:vAlign w:val="center"/>
          </w:tcPr>
          <w:p w14:paraId="5CF137F0" w14:textId="56E24C50" w:rsidR="00EF05DE" w:rsidRPr="00E44C9D" w:rsidRDefault="00A7469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1EB98607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E88A06F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79FBE6EE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E216975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C54277D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7051410" w14:textId="77777777" w:rsidR="009D747C" w:rsidRPr="00B13198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8B0CDE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8B0CDE" w14:paraId="1294CA08" w14:textId="77777777" w:rsidTr="00F31DB5">
        <w:tc>
          <w:tcPr>
            <w:tcW w:w="562" w:type="dxa"/>
            <w:vAlign w:val="center"/>
          </w:tcPr>
          <w:p w14:paraId="45A4248C" w14:textId="12676C0D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9428B59" w:rsidR="00F31DB5" w:rsidRPr="00875AA8" w:rsidRDefault="00EF05DE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krytycznej oceny wiedzy i rozwiązań, weryfikując je pod kątem wpływu na psychikę i rozwój dziecka.</w:t>
            </w:r>
          </w:p>
        </w:tc>
        <w:tc>
          <w:tcPr>
            <w:tcW w:w="1559" w:type="dxa"/>
            <w:vAlign w:val="center"/>
          </w:tcPr>
          <w:p w14:paraId="34160FEF" w14:textId="21AEE82E" w:rsidR="00F31DB5" w:rsidRPr="00875AA8" w:rsidRDefault="00EF05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4D6E1126" w14:textId="74016065" w:rsidR="00F31DB5" w:rsidRPr="00875AA8" w:rsidRDefault="00D01152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  <w:tr w:rsidR="00F31DB5" w:rsidRPr="008B0CDE" w14:paraId="38BD1DF2" w14:textId="77777777" w:rsidTr="00F31DB5">
        <w:tc>
          <w:tcPr>
            <w:tcW w:w="562" w:type="dxa"/>
            <w:vAlign w:val="center"/>
          </w:tcPr>
          <w:p w14:paraId="7117459B" w14:textId="24A8DB3B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4D64E0F" w14:textId="0F7BBDA5" w:rsidR="00F31DB5" w:rsidRPr="00875AA8" w:rsidRDefault="00EF05DE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brania odpowiedzialności za inkluzywność projektu i jego wymiar społeczny.</w:t>
            </w:r>
          </w:p>
        </w:tc>
        <w:tc>
          <w:tcPr>
            <w:tcW w:w="1559" w:type="dxa"/>
            <w:vAlign w:val="center"/>
          </w:tcPr>
          <w:p w14:paraId="4C7D6DF0" w14:textId="52E85B6A" w:rsidR="00F31DB5" w:rsidRPr="00875AA8" w:rsidRDefault="00EF05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AW_KO01</w:t>
            </w:r>
          </w:p>
        </w:tc>
        <w:tc>
          <w:tcPr>
            <w:tcW w:w="2558" w:type="dxa"/>
            <w:vAlign w:val="center"/>
          </w:tcPr>
          <w:p w14:paraId="02EF7DE3" w14:textId="4BD8F6A2" w:rsidR="00F31DB5" w:rsidRPr="00875AA8" w:rsidRDefault="00D01152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  <w:tr w:rsidR="00F31DB5" w:rsidRPr="007742C1" w14:paraId="01FC2A1D" w14:textId="77777777" w:rsidTr="00F31DB5">
        <w:tc>
          <w:tcPr>
            <w:tcW w:w="562" w:type="dxa"/>
            <w:vAlign w:val="center"/>
          </w:tcPr>
          <w:p w14:paraId="4A329466" w14:textId="7CEF3C39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173E27A" w14:textId="1A5868C6" w:rsidR="00F31DB5" w:rsidRPr="00875AA8" w:rsidRDefault="00EF05DE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ciągłego nabywania wiedzy</w:t>
            </w:r>
            <w:r w:rsidR="003E7ED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i konsultowania rozwiązań z pedagogami.</w:t>
            </w:r>
          </w:p>
        </w:tc>
        <w:tc>
          <w:tcPr>
            <w:tcW w:w="1559" w:type="dxa"/>
            <w:vAlign w:val="center"/>
          </w:tcPr>
          <w:p w14:paraId="25C4187F" w14:textId="3D3E050D" w:rsidR="00F31DB5" w:rsidRPr="00875AA8" w:rsidRDefault="00EF05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F05DE">
              <w:rPr>
                <w:rFonts w:ascii="Garamond" w:hAnsi="Garamond" w:cs="Times New Roman"/>
                <w:sz w:val="18"/>
                <w:szCs w:val="18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6EEC801F" w14:textId="130C64EC" w:rsidR="00F31DB5" w:rsidRPr="00875AA8" w:rsidRDefault="00D01152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</w:tbl>
    <w:p w14:paraId="260D6512" w14:textId="6B6EA272" w:rsidR="001257D8" w:rsidRPr="00875AA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5625A7A6" w:rsidR="00B01CE3" w:rsidRPr="00875AA8" w:rsidRDefault="00EA5BB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-579760053"/>
                <w:placeholder>
                  <w:docPart w:val="133DF48FDC9340D8B5B31C7E419BAC40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E834C2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742C1" w:rsidRPr="00875AA8" w14:paraId="3AC4FEDB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6F820F8C" w:rsidR="007742C1" w:rsidRPr="008F7213" w:rsidRDefault="007742C1" w:rsidP="007742C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Analiza potrzeb: Specyfika użytkownika (dziecko w wieku przedszkolnym/szkolnym) – skala, percepcja, potrzeby ruchowe.</w:t>
            </w:r>
          </w:p>
        </w:tc>
        <w:tc>
          <w:tcPr>
            <w:tcW w:w="1701" w:type="dxa"/>
            <w:vAlign w:val="center"/>
          </w:tcPr>
          <w:p w14:paraId="32E244FC" w14:textId="7B96CA45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701" w:type="dxa"/>
            <w:vAlign w:val="center"/>
          </w:tcPr>
          <w:p w14:paraId="2D7D4B78" w14:textId="79113FB2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7742C1" w:rsidRPr="00875AA8" w14:paraId="20381EB7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445E930C" w:rsidR="007742C1" w:rsidRPr="008F7213" w:rsidRDefault="007742C1" w:rsidP="007742C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Układ funkcjonalny: Strefa wejścia (szatnie), sale dydaktyczne, zaplecze sanitarne, strefa żywienia, administracja.</w:t>
            </w:r>
          </w:p>
        </w:tc>
        <w:tc>
          <w:tcPr>
            <w:tcW w:w="1701" w:type="dxa"/>
            <w:vAlign w:val="center"/>
          </w:tcPr>
          <w:p w14:paraId="49A01F5F" w14:textId="233C16B7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1EE05C0D" w14:textId="61C683C3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742C1" w:rsidRPr="00875AA8" w14:paraId="6B01E798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47944910" w:rsidR="007742C1" w:rsidRPr="008F7213" w:rsidRDefault="007742C1" w:rsidP="007742C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Sala lekcyjna przyszłości: Elastyczność aranżacji, meble mobilne, strefy pracy grupowej i indywidualnej, integracja technologii.</w:t>
            </w:r>
          </w:p>
        </w:tc>
        <w:tc>
          <w:tcPr>
            <w:tcW w:w="1701" w:type="dxa"/>
            <w:vAlign w:val="center"/>
          </w:tcPr>
          <w:p w14:paraId="504EC075" w14:textId="4D97715E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783A2DF4" w14:textId="7D0C649B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742C1" w:rsidRPr="00875AA8" w14:paraId="2C9D625A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5A196CC8" w:rsidR="007742C1" w:rsidRPr="008F7213" w:rsidRDefault="007742C1" w:rsidP="007742C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Korytarz jako przestrzeń edukacji: Strefy relaksu, nauki nieformalnej, ściany aktywne, nawigacja (wayfinding).</w:t>
            </w:r>
          </w:p>
        </w:tc>
        <w:tc>
          <w:tcPr>
            <w:tcW w:w="1701" w:type="dxa"/>
            <w:vAlign w:val="center"/>
          </w:tcPr>
          <w:p w14:paraId="5447707F" w14:textId="45AE0935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53B39D10" w14:textId="6E49FA13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742C1" w:rsidRPr="00875AA8" w14:paraId="75D88084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55E83580" w:rsidR="007742C1" w:rsidRPr="008F7213" w:rsidRDefault="007742C1" w:rsidP="007742C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Pomieszczenia sanitarne</w:t>
            </w: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: Dostosowanie ceramiki do wzrostu (przedszkole vs szkoła), kabiny, dostępność, higiena.</w:t>
            </w:r>
          </w:p>
        </w:tc>
        <w:tc>
          <w:tcPr>
            <w:tcW w:w="1701" w:type="dxa"/>
            <w:vAlign w:val="center"/>
          </w:tcPr>
          <w:p w14:paraId="36E69469" w14:textId="01B38A65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6D85F9A" w14:textId="6F827325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742C1" w:rsidRPr="00875AA8" w14:paraId="7F10DD70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2EFD6CDC" w:rsidR="007742C1" w:rsidRPr="008F7213" w:rsidRDefault="007742C1" w:rsidP="007742C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Akustyka w szkole: Problem hałasu, materiały dźwiękochłonne, sufity i panele ścienne – wpływ na koncentrację.</w:t>
            </w:r>
          </w:p>
        </w:tc>
        <w:tc>
          <w:tcPr>
            <w:tcW w:w="1701" w:type="dxa"/>
            <w:vAlign w:val="center"/>
          </w:tcPr>
          <w:p w14:paraId="51C9421B" w14:textId="59CEE196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0F9ED49" w14:textId="544337EE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742C1" w:rsidRPr="00875AA8" w14:paraId="77416B82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5566133B" w:rsidR="007742C1" w:rsidRPr="008F7213" w:rsidRDefault="007742C1" w:rsidP="007742C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Oświetlenie: Normy natężenia (500 lx na ławce), sterowanie światłem, dostęp do światła dziennego, barwa światła.</w:t>
            </w:r>
          </w:p>
        </w:tc>
        <w:tc>
          <w:tcPr>
            <w:tcW w:w="1701" w:type="dxa"/>
            <w:vAlign w:val="center"/>
          </w:tcPr>
          <w:p w14:paraId="336BAC40" w14:textId="009A7FAF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4BBE4B2" w14:textId="08915E7D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742C1" w:rsidRPr="00875AA8" w14:paraId="3DFB1E65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44053D97" w:rsidR="007742C1" w:rsidRPr="008F7213" w:rsidRDefault="007742C1" w:rsidP="007742C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Kolor i psychologia: Unikanie przebodźcowana, strefowanie kolorem, wpływ barw na naukę i wyciszenie.</w:t>
            </w:r>
          </w:p>
        </w:tc>
        <w:tc>
          <w:tcPr>
            <w:tcW w:w="1701" w:type="dxa"/>
            <w:vAlign w:val="center"/>
          </w:tcPr>
          <w:p w14:paraId="4A29C605" w14:textId="4C8B1040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F9E7BAB" w14:textId="7D0AE95B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742C1" w:rsidRPr="00875AA8" w14:paraId="1DD6AEF1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0175760F" w:rsidR="007742C1" w:rsidRPr="008F7213" w:rsidRDefault="007742C1" w:rsidP="007742C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Bezpieczeństwo i przepisy: Drogi ewakuacyjne, materiały niepalne i trudnozapalne, zabezpieczenia okien i grzejników, atesty PZH.</w:t>
            </w:r>
          </w:p>
        </w:tc>
        <w:tc>
          <w:tcPr>
            <w:tcW w:w="1701" w:type="dxa"/>
            <w:vAlign w:val="center"/>
          </w:tcPr>
          <w:p w14:paraId="3DCF0BD1" w14:textId="7C71CE27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B051A81" w14:textId="287FEF54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742C1" w:rsidRPr="00875AA8" w14:paraId="455653AF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0FD63AC8" w:rsidR="007742C1" w:rsidRPr="008F7213" w:rsidRDefault="007742C1" w:rsidP="007742C1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Dostępność (Szkoła bez barier): Toalety dla niepełnosprawnych, windy, pochylnie, oznaczenia dla niedowidzących.</w:t>
            </w:r>
          </w:p>
        </w:tc>
        <w:tc>
          <w:tcPr>
            <w:tcW w:w="1701" w:type="dxa"/>
            <w:vAlign w:val="center"/>
          </w:tcPr>
          <w:p w14:paraId="6FEA85A4" w14:textId="47E40E00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1315C5EA" w14:textId="1C109EA6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7742C1" w:rsidRPr="00430549" w14:paraId="7381ED35" w14:textId="77777777" w:rsidTr="00C6039A">
        <w:trPr>
          <w:trHeight w:val="273"/>
        </w:trPr>
        <w:tc>
          <w:tcPr>
            <w:tcW w:w="562" w:type="dxa"/>
            <w:vAlign w:val="center"/>
          </w:tcPr>
          <w:p w14:paraId="174672F6" w14:textId="77777777" w:rsidR="007742C1" w:rsidRPr="00875AA8" w:rsidRDefault="007742C1" w:rsidP="007742C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4B50AE2" w14:textId="2E07559D" w:rsidR="007742C1" w:rsidRPr="008F7213" w:rsidRDefault="007742C1" w:rsidP="007742C1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F72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Dokumentacja wykonawcza: Profesjonalny projekt budowlano-wykonawczy wnętrz (komplet rysunków).</w:t>
            </w:r>
          </w:p>
        </w:tc>
        <w:tc>
          <w:tcPr>
            <w:tcW w:w="1701" w:type="dxa"/>
            <w:vAlign w:val="center"/>
          </w:tcPr>
          <w:p w14:paraId="306F2677" w14:textId="3B18E20B" w:rsidR="007742C1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3237D12" w14:textId="7B15C83F" w:rsidR="007742C1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7742C1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7742C1" w:rsidRPr="00875AA8" w:rsidRDefault="007742C1" w:rsidP="007742C1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35389647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90</w:t>
            </w:r>
          </w:p>
        </w:tc>
        <w:tc>
          <w:tcPr>
            <w:tcW w:w="1701" w:type="dxa"/>
            <w:vAlign w:val="center"/>
          </w:tcPr>
          <w:p w14:paraId="66A0CC13" w14:textId="66A70735" w:rsidR="007742C1" w:rsidRPr="00875AA8" w:rsidRDefault="007742C1" w:rsidP="007742C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48</w:t>
            </w: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61A9734" w14:textId="77777777" w:rsidR="00F31DB5" w:rsidRPr="00F31DB5" w:rsidRDefault="00F31DB5" w:rsidP="00F31DB5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F31DB5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63D48184" w14:textId="4BA190A4" w:rsidR="00D27EB8" w:rsidRPr="00D27EB8" w:rsidRDefault="00D27EB8" w:rsidP="00D27EB8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D27EB8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 xml:space="preserve">Metody podające: Wykład o </w:t>
      </w:r>
      <w:r w:rsidR="00D42A92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przepisach oraz e</w:t>
      </w:r>
      <w:r w:rsidRPr="00D27EB8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 xml:space="preserve">rgonomii </w:t>
      </w:r>
      <w:r w:rsidR="00D42A92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pod kątem dzieci</w:t>
      </w:r>
      <w:r w:rsidRPr="00D27EB8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.</w:t>
      </w:r>
    </w:p>
    <w:p w14:paraId="6A798F46" w14:textId="77777777" w:rsidR="00D27EB8" w:rsidRPr="00D27EB8" w:rsidRDefault="00D27EB8" w:rsidP="00D27EB8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D27EB8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praktyczne: Projektowanie kompleksowe placówki edukacyjnej.</w:t>
      </w:r>
    </w:p>
    <w:p w14:paraId="547A66F7" w14:textId="77777777" w:rsidR="00D27EB8" w:rsidRPr="00D27EB8" w:rsidRDefault="00D27EB8" w:rsidP="00D27EB8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D27EB8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Formy pracy: Praca indywidualna.</w:t>
      </w:r>
    </w:p>
    <w:p w14:paraId="42892D59" w14:textId="77777777" w:rsidR="00113F26" w:rsidRPr="00875AA8" w:rsidRDefault="00113F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965D28" w:rsidRPr="00875AA8" w14:paraId="63CCA72D" w14:textId="77777777" w:rsidTr="00965D2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65D28" w:rsidRPr="00875AA8" w14:paraId="403EB7A7" w14:textId="77777777" w:rsidTr="00965D2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3D365E89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1E1DC180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390240620"/>
                <w:placeholder>
                  <w:docPart w:val="A9988C547E7444939BE79A487F73F3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="00E834C2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965D28" w:rsidRPr="00875AA8" w14:paraId="765CCD4A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4118658C" w14:textId="41E555E1" w:rsidR="00965D28" w:rsidRPr="00875AA8" w:rsidRDefault="00222DE5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projektu zaliczeniowego</w:t>
            </w:r>
          </w:p>
        </w:tc>
        <w:tc>
          <w:tcPr>
            <w:tcW w:w="1559" w:type="dxa"/>
            <w:vAlign w:val="center"/>
          </w:tcPr>
          <w:p w14:paraId="5FFC8A91" w14:textId="08307EF1" w:rsidR="00965D28" w:rsidRPr="00875AA8" w:rsidRDefault="00222DE5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964650" w14:paraId="287DEDE0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582670E6" w14:textId="77777777" w:rsidR="00965D28" w:rsidRPr="00875AA8" w:rsidRDefault="00965D28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55C6036A" w14:textId="09BAF91D" w:rsidR="00965D28" w:rsidRPr="00875AA8" w:rsidRDefault="0021337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875AA8" w14:paraId="49A27963" w14:textId="77777777" w:rsidTr="00965D2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775E1767" w14:textId="77777777" w:rsidR="00965D28" w:rsidRPr="00875AA8" w:rsidRDefault="00965D28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30F24F46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222DE5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A39A00" w14:textId="00C1BCAA" w:rsidR="006C328A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2E80788" w14:textId="77777777" w:rsidR="00C96849" w:rsidRDefault="00C96849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EBFA48C" w14:textId="77777777" w:rsidR="00C96849" w:rsidRDefault="00C96849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36F7B55" w14:textId="06DB40DA" w:rsidR="00F5799B" w:rsidRDefault="00F5799B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453A96D" w14:textId="77777777" w:rsidR="00F5799B" w:rsidRDefault="00F5799B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742C1" w:rsidRPr="00213373" w14:paraId="549DD719" w14:textId="77777777" w:rsidTr="009865E7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7742C1" w:rsidRPr="00875AA8" w:rsidRDefault="007742C1" w:rsidP="007742C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7B8047A4" w:rsidR="007742C1" w:rsidRPr="00F5799B" w:rsidRDefault="007742C1" w:rsidP="007742C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5799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Studium norm i przepisów dot. szkół i przedszkoli.</w:t>
            </w:r>
          </w:p>
        </w:tc>
        <w:tc>
          <w:tcPr>
            <w:tcW w:w="1559" w:type="dxa"/>
            <w:vAlign w:val="center"/>
          </w:tcPr>
          <w:p w14:paraId="0D3F1796" w14:textId="30965DB6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487892A0" w14:textId="74F22065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26</w:t>
            </w:r>
          </w:p>
        </w:tc>
      </w:tr>
      <w:tr w:rsidR="007742C1" w:rsidRPr="00213373" w14:paraId="0EA03F4B" w14:textId="77777777" w:rsidTr="009865E7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7742C1" w:rsidRPr="00875AA8" w:rsidRDefault="007742C1" w:rsidP="007742C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31B485BF" w:rsidR="007742C1" w:rsidRPr="00F5799B" w:rsidRDefault="007742C1" w:rsidP="007742C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5799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Opracowanie rzutów funkcjonalnych i technologicznych.</w:t>
            </w:r>
          </w:p>
        </w:tc>
        <w:tc>
          <w:tcPr>
            <w:tcW w:w="1559" w:type="dxa"/>
            <w:vAlign w:val="center"/>
          </w:tcPr>
          <w:p w14:paraId="28D92215" w14:textId="13099591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2CFD5B31" w14:textId="46581B58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7742C1" w:rsidRPr="00213373" w14:paraId="13778885" w14:textId="77777777" w:rsidTr="009865E7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7742C1" w:rsidRPr="00875AA8" w:rsidRDefault="007742C1" w:rsidP="007742C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EC8EF9B" w14:textId="25CB411F" w:rsidR="007742C1" w:rsidRPr="00F5799B" w:rsidRDefault="007742C1" w:rsidP="007742C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5799B">
              <w:rPr>
                <w:rStyle w:val="ng-star-inserted1"/>
                <w:rFonts w:ascii="Garamond" w:hAnsi="Garamond"/>
                <w:sz w:val="18"/>
                <w:szCs w:val="18"/>
              </w:rPr>
              <w:t>Dobór wyposażenia z atestami.</w:t>
            </w:r>
          </w:p>
        </w:tc>
        <w:tc>
          <w:tcPr>
            <w:tcW w:w="1559" w:type="dxa"/>
            <w:vAlign w:val="center"/>
          </w:tcPr>
          <w:p w14:paraId="0D9CFB28" w14:textId="3E0A83C0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5A5BEBF2" w14:textId="5B642114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26</w:t>
            </w:r>
          </w:p>
        </w:tc>
      </w:tr>
      <w:tr w:rsidR="007742C1" w:rsidRPr="00213373" w14:paraId="320A0BED" w14:textId="77777777" w:rsidTr="009865E7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7742C1" w:rsidRPr="00875AA8" w:rsidRDefault="007742C1" w:rsidP="007742C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42ADF091" w:rsidR="007742C1" w:rsidRPr="00F5799B" w:rsidRDefault="007742C1" w:rsidP="007742C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5799B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Wykonanie projektu wykonawczego i wizualizacji.</w:t>
            </w:r>
          </w:p>
        </w:tc>
        <w:tc>
          <w:tcPr>
            <w:tcW w:w="1559" w:type="dxa"/>
            <w:vAlign w:val="center"/>
          </w:tcPr>
          <w:p w14:paraId="75D9A35A" w14:textId="1B422A99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395CA3F0" w14:textId="590EEEC6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7742C1" w:rsidRPr="00875AA8" w14:paraId="7F121E9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7742C1" w:rsidRPr="00875AA8" w:rsidRDefault="007742C1" w:rsidP="007742C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E2887B0" w14:textId="4E82D86A" w:rsidR="007742C1" w:rsidRPr="00875AA8" w:rsidRDefault="007742C1" w:rsidP="007742C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zadanych materiałów.</w:t>
            </w:r>
          </w:p>
        </w:tc>
        <w:tc>
          <w:tcPr>
            <w:tcW w:w="1559" w:type="dxa"/>
            <w:vAlign w:val="center"/>
          </w:tcPr>
          <w:p w14:paraId="43EA2648" w14:textId="4D67CAA3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1559" w:type="dxa"/>
            <w:vAlign w:val="center"/>
          </w:tcPr>
          <w:p w14:paraId="08CB6C9B" w14:textId="1AB2678E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7742C1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7742C1" w:rsidRPr="00875AA8" w:rsidRDefault="007742C1" w:rsidP="007742C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0B1CD391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85</w:t>
            </w:r>
          </w:p>
        </w:tc>
        <w:tc>
          <w:tcPr>
            <w:tcW w:w="1559" w:type="dxa"/>
            <w:vAlign w:val="center"/>
          </w:tcPr>
          <w:p w14:paraId="433FA9E7" w14:textId="0453A82F" w:rsidR="007742C1" w:rsidRPr="00875AA8" w:rsidRDefault="007742C1" w:rsidP="007742C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127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D7C4E" w:rsidRPr="007742C1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9D7C4E" w:rsidRPr="00BD5AE5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C619F" w14:textId="572F5BE1" w:rsidR="009D7C4E" w:rsidRPr="00875AA8" w:rsidRDefault="009D7C4E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03F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Neufert E., Podręcznik projektowania architektoniczno-budowlanego, Wydawnictwo Arkady,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2022</w:t>
            </w:r>
          </w:p>
        </w:tc>
      </w:tr>
      <w:tr w:rsidR="009D7C4E" w:rsidRPr="00B6076F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BD5AE5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E973558" w14:textId="485D2C6B" w:rsidR="009D7C4E" w:rsidRPr="00B6076F" w:rsidRDefault="0097760A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97760A">
              <w:rPr>
                <w:rFonts w:ascii="Garamond" w:hAnsi="Garamond" w:cs="Times New Roman"/>
                <w:sz w:val="18"/>
                <w:szCs w:val="18"/>
                <w:lang w:val="en-US"/>
              </w:rPr>
              <w:t>Dudek M., Schools and Kindergartens: A Design Manual, Wydawnictwo Birkhäuser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2015</w:t>
            </w:r>
          </w:p>
        </w:tc>
      </w:tr>
    </w:tbl>
    <w:p w14:paraId="372D7929" w14:textId="77777777" w:rsidR="009C486D" w:rsidRPr="00B6076F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668DDE01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875A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20491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  <w:gridCol w:w="10035"/>
      </w:tblGrid>
      <w:tr w:rsidR="009D7C4E" w:rsidRPr="007742C1" w14:paraId="34DF038C" w14:textId="77777777" w:rsidTr="00A25739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9D7C4E" w:rsidRPr="00BD5AE5" w:rsidRDefault="009D7C4E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A42E6D" w14:textId="239A64BA" w:rsidR="009D7C4E" w:rsidRPr="00875AA8" w:rsidRDefault="0097760A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7760A">
              <w:rPr>
                <w:rFonts w:ascii="Garamond" w:hAnsi="Garamond" w:cs="Times New Roman"/>
                <w:sz w:val="18"/>
                <w:szCs w:val="18"/>
                <w:lang w:val="pl-PL"/>
              </w:rPr>
              <w:t>Rozporządzenie MENiS w sprawie bezpieczeństwa i higieny w publicznych i niepublicznych szkołach.</w:t>
            </w:r>
          </w:p>
        </w:tc>
        <w:tc>
          <w:tcPr>
            <w:tcW w:w="10035" w:type="dxa"/>
            <w:vAlign w:val="center"/>
          </w:tcPr>
          <w:p w14:paraId="41BAC331" w14:textId="0FBB5478" w:rsidR="009D7C4E" w:rsidRPr="00875AA8" w:rsidRDefault="009D7C4E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</w:tbl>
    <w:p w14:paraId="29BC9017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AB9CDC9" w14:textId="054611FF" w:rsidR="004D4DEA" w:rsidRPr="00554729" w:rsidRDefault="004D4DEA" w:rsidP="004D4DEA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554729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4D4DEA">
        <w:rPr>
          <w:rFonts w:ascii="Garamond" w:hAnsi="Garamond"/>
          <w:sz w:val="18"/>
          <w:szCs w:val="18"/>
          <w:lang w:val="pl-PL"/>
        </w:rPr>
        <w:t xml:space="preserve">dr inż. arch. </w:t>
      </w:r>
      <w:r w:rsidRPr="004D4DEA">
        <w:rPr>
          <w:rFonts w:ascii="Garamond" w:hAnsi="Garamond"/>
          <w:sz w:val="18"/>
          <w:szCs w:val="18"/>
        </w:rPr>
        <w:t>Tomasz Kazimierski</w:t>
      </w:r>
      <w:r w:rsidRPr="00602DD5">
        <w:rPr>
          <w:rFonts w:ascii="Aptos" w:hAnsi="Aptos"/>
        </w:rPr>
        <w:t> </w:t>
      </w:r>
    </w:p>
    <w:p w14:paraId="39100F51" w14:textId="66D6138B" w:rsidR="00F70EC9" w:rsidRPr="00875AA8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F70EC9" w:rsidRPr="00875AA8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2B965" w14:textId="77777777" w:rsidR="00E341DA" w:rsidRDefault="00E341DA">
      <w:pPr>
        <w:spacing w:after="0" w:line="240" w:lineRule="auto"/>
      </w:pPr>
      <w:r>
        <w:separator/>
      </w:r>
    </w:p>
  </w:endnote>
  <w:endnote w:type="continuationSeparator" w:id="0">
    <w:p w14:paraId="384A8F45" w14:textId="77777777" w:rsidR="00E341DA" w:rsidRDefault="00E3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7EBED0C2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5170F4" w:rsidRPr="005170F4">
      <w:rPr>
        <w:rFonts w:ascii="Garamond" w:hAnsi="Garamond" w:cs="Times New Roman"/>
        <w:b/>
        <w:sz w:val="24"/>
        <w:szCs w:val="24"/>
        <w:lang w:val="pl-PL"/>
      </w:rPr>
      <w:t>Architektura wnętrz - masterclass (Pracownia II) DW</w:t>
    </w:r>
    <w:r w:rsidR="005170F4" w:rsidRPr="005170F4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45662" w14:textId="77777777" w:rsidR="00E341DA" w:rsidRDefault="00E341DA">
      <w:pPr>
        <w:spacing w:after="0" w:line="240" w:lineRule="auto"/>
      </w:pPr>
      <w:r>
        <w:separator/>
      </w:r>
    </w:p>
  </w:footnote>
  <w:footnote w:type="continuationSeparator" w:id="0">
    <w:p w14:paraId="3B452E09" w14:textId="77777777" w:rsidR="00E341DA" w:rsidRDefault="00E34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879928">
    <w:abstractNumId w:val="10"/>
  </w:num>
  <w:num w:numId="2" w16cid:durableId="1491750119">
    <w:abstractNumId w:val="2"/>
  </w:num>
  <w:num w:numId="3" w16cid:durableId="1733120334">
    <w:abstractNumId w:val="3"/>
  </w:num>
  <w:num w:numId="4" w16cid:durableId="549417992">
    <w:abstractNumId w:val="7"/>
  </w:num>
  <w:num w:numId="5" w16cid:durableId="1108738253">
    <w:abstractNumId w:val="5"/>
  </w:num>
  <w:num w:numId="6" w16cid:durableId="974994127">
    <w:abstractNumId w:val="9"/>
  </w:num>
  <w:num w:numId="7" w16cid:durableId="1623338030">
    <w:abstractNumId w:val="1"/>
  </w:num>
  <w:num w:numId="8" w16cid:durableId="69735883">
    <w:abstractNumId w:val="11"/>
  </w:num>
  <w:num w:numId="9" w16cid:durableId="1034622501">
    <w:abstractNumId w:val="8"/>
  </w:num>
  <w:num w:numId="10" w16cid:durableId="420222135">
    <w:abstractNumId w:val="6"/>
  </w:num>
  <w:num w:numId="11" w16cid:durableId="1810322054">
    <w:abstractNumId w:val="4"/>
  </w:num>
  <w:num w:numId="12" w16cid:durableId="57085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2CEE"/>
    <w:rsid w:val="0003687D"/>
    <w:rsid w:val="00055B79"/>
    <w:rsid w:val="00063555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55A3"/>
    <w:rsid w:val="001010FD"/>
    <w:rsid w:val="001066D9"/>
    <w:rsid w:val="00113F26"/>
    <w:rsid w:val="001257D8"/>
    <w:rsid w:val="001366DE"/>
    <w:rsid w:val="00136CBE"/>
    <w:rsid w:val="0014159A"/>
    <w:rsid w:val="00142334"/>
    <w:rsid w:val="00190358"/>
    <w:rsid w:val="00192A86"/>
    <w:rsid w:val="00196676"/>
    <w:rsid w:val="001A3CF7"/>
    <w:rsid w:val="001B6D39"/>
    <w:rsid w:val="001C008D"/>
    <w:rsid w:val="001C6690"/>
    <w:rsid w:val="001D556D"/>
    <w:rsid w:val="001F5B36"/>
    <w:rsid w:val="00201E1B"/>
    <w:rsid w:val="00203756"/>
    <w:rsid w:val="00213373"/>
    <w:rsid w:val="00222DE5"/>
    <w:rsid w:val="002574C9"/>
    <w:rsid w:val="00266590"/>
    <w:rsid w:val="00266CFA"/>
    <w:rsid w:val="002735CC"/>
    <w:rsid w:val="002A11F3"/>
    <w:rsid w:val="002A4092"/>
    <w:rsid w:val="002A519E"/>
    <w:rsid w:val="002C745F"/>
    <w:rsid w:val="002D0322"/>
    <w:rsid w:val="002F3930"/>
    <w:rsid w:val="00304AC9"/>
    <w:rsid w:val="0031358A"/>
    <w:rsid w:val="003222E6"/>
    <w:rsid w:val="00343F03"/>
    <w:rsid w:val="003554DD"/>
    <w:rsid w:val="00370D0A"/>
    <w:rsid w:val="003752AF"/>
    <w:rsid w:val="00376545"/>
    <w:rsid w:val="0039186A"/>
    <w:rsid w:val="003A0495"/>
    <w:rsid w:val="003A7BC2"/>
    <w:rsid w:val="003C1949"/>
    <w:rsid w:val="003E7C6B"/>
    <w:rsid w:val="003E7ED4"/>
    <w:rsid w:val="00416B28"/>
    <w:rsid w:val="00427190"/>
    <w:rsid w:val="00430549"/>
    <w:rsid w:val="0049627E"/>
    <w:rsid w:val="004A1C9B"/>
    <w:rsid w:val="004A3C93"/>
    <w:rsid w:val="004B21E0"/>
    <w:rsid w:val="004B56E4"/>
    <w:rsid w:val="004C0558"/>
    <w:rsid w:val="004D16D0"/>
    <w:rsid w:val="004D4DEA"/>
    <w:rsid w:val="004E2012"/>
    <w:rsid w:val="004E3F38"/>
    <w:rsid w:val="005170F4"/>
    <w:rsid w:val="00520037"/>
    <w:rsid w:val="005259D9"/>
    <w:rsid w:val="00527687"/>
    <w:rsid w:val="00536308"/>
    <w:rsid w:val="00545006"/>
    <w:rsid w:val="0054C0B7"/>
    <w:rsid w:val="005503C0"/>
    <w:rsid w:val="005620D0"/>
    <w:rsid w:val="00574BE2"/>
    <w:rsid w:val="005A2361"/>
    <w:rsid w:val="005A4F9E"/>
    <w:rsid w:val="005D60DA"/>
    <w:rsid w:val="005E4722"/>
    <w:rsid w:val="005E7B41"/>
    <w:rsid w:val="005F1666"/>
    <w:rsid w:val="00601706"/>
    <w:rsid w:val="00603A3D"/>
    <w:rsid w:val="00606DBF"/>
    <w:rsid w:val="0062291A"/>
    <w:rsid w:val="0063278D"/>
    <w:rsid w:val="00633357"/>
    <w:rsid w:val="006542BB"/>
    <w:rsid w:val="00655679"/>
    <w:rsid w:val="00667D13"/>
    <w:rsid w:val="00667FAA"/>
    <w:rsid w:val="00675719"/>
    <w:rsid w:val="00686E02"/>
    <w:rsid w:val="00687B4C"/>
    <w:rsid w:val="00691EA8"/>
    <w:rsid w:val="006A1E4A"/>
    <w:rsid w:val="006C328A"/>
    <w:rsid w:val="006C4540"/>
    <w:rsid w:val="006C5DB2"/>
    <w:rsid w:val="006D04ED"/>
    <w:rsid w:val="006E7175"/>
    <w:rsid w:val="006F1E4D"/>
    <w:rsid w:val="0070259C"/>
    <w:rsid w:val="00706643"/>
    <w:rsid w:val="00732EEC"/>
    <w:rsid w:val="007378F2"/>
    <w:rsid w:val="007401BA"/>
    <w:rsid w:val="00745A38"/>
    <w:rsid w:val="00751241"/>
    <w:rsid w:val="00752317"/>
    <w:rsid w:val="00760A5C"/>
    <w:rsid w:val="00761177"/>
    <w:rsid w:val="00772324"/>
    <w:rsid w:val="007742C1"/>
    <w:rsid w:val="00777F72"/>
    <w:rsid w:val="0078334C"/>
    <w:rsid w:val="00784EBD"/>
    <w:rsid w:val="007D37F7"/>
    <w:rsid w:val="007E68FB"/>
    <w:rsid w:val="00804069"/>
    <w:rsid w:val="00807872"/>
    <w:rsid w:val="0081752A"/>
    <w:rsid w:val="0083476F"/>
    <w:rsid w:val="00836EFD"/>
    <w:rsid w:val="00837528"/>
    <w:rsid w:val="00840C39"/>
    <w:rsid w:val="008623E1"/>
    <w:rsid w:val="00867B7E"/>
    <w:rsid w:val="008721A1"/>
    <w:rsid w:val="00875AA8"/>
    <w:rsid w:val="008B0CDE"/>
    <w:rsid w:val="008D47F3"/>
    <w:rsid w:val="008D7FD5"/>
    <w:rsid w:val="008F218F"/>
    <w:rsid w:val="008F5E98"/>
    <w:rsid w:val="008F7213"/>
    <w:rsid w:val="0090638D"/>
    <w:rsid w:val="00927425"/>
    <w:rsid w:val="00941CE9"/>
    <w:rsid w:val="0094369A"/>
    <w:rsid w:val="00946552"/>
    <w:rsid w:val="00963C48"/>
    <w:rsid w:val="00964650"/>
    <w:rsid w:val="00965D28"/>
    <w:rsid w:val="00967547"/>
    <w:rsid w:val="0097760A"/>
    <w:rsid w:val="0098026F"/>
    <w:rsid w:val="0099086B"/>
    <w:rsid w:val="00990BF4"/>
    <w:rsid w:val="009972A4"/>
    <w:rsid w:val="009B5679"/>
    <w:rsid w:val="009C486D"/>
    <w:rsid w:val="009C4CAC"/>
    <w:rsid w:val="009C65D7"/>
    <w:rsid w:val="009D218A"/>
    <w:rsid w:val="009D29B3"/>
    <w:rsid w:val="009D59F0"/>
    <w:rsid w:val="009D6751"/>
    <w:rsid w:val="009D73AB"/>
    <w:rsid w:val="009D747C"/>
    <w:rsid w:val="009D7C4E"/>
    <w:rsid w:val="009E46CA"/>
    <w:rsid w:val="009E6AF7"/>
    <w:rsid w:val="009F2CF1"/>
    <w:rsid w:val="00A0427E"/>
    <w:rsid w:val="00A3045F"/>
    <w:rsid w:val="00A30B4F"/>
    <w:rsid w:val="00A36603"/>
    <w:rsid w:val="00A3671B"/>
    <w:rsid w:val="00A64199"/>
    <w:rsid w:val="00A65D58"/>
    <w:rsid w:val="00A67256"/>
    <w:rsid w:val="00A7469A"/>
    <w:rsid w:val="00A854A3"/>
    <w:rsid w:val="00A95A52"/>
    <w:rsid w:val="00AC71F1"/>
    <w:rsid w:val="00B01CE3"/>
    <w:rsid w:val="00B13198"/>
    <w:rsid w:val="00B36024"/>
    <w:rsid w:val="00B44A16"/>
    <w:rsid w:val="00B455F0"/>
    <w:rsid w:val="00B47E60"/>
    <w:rsid w:val="00B57C21"/>
    <w:rsid w:val="00B6076F"/>
    <w:rsid w:val="00B64448"/>
    <w:rsid w:val="00B6679C"/>
    <w:rsid w:val="00B82D12"/>
    <w:rsid w:val="00B82F70"/>
    <w:rsid w:val="00B86F35"/>
    <w:rsid w:val="00B948AA"/>
    <w:rsid w:val="00B96088"/>
    <w:rsid w:val="00BA42CB"/>
    <w:rsid w:val="00BA7F60"/>
    <w:rsid w:val="00BB1AF5"/>
    <w:rsid w:val="00BC25E9"/>
    <w:rsid w:val="00BC77A7"/>
    <w:rsid w:val="00BD5AE5"/>
    <w:rsid w:val="00BD7E4F"/>
    <w:rsid w:val="00BF0AC2"/>
    <w:rsid w:val="00BF0DEB"/>
    <w:rsid w:val="00C0226C"/>
    <w:rsid w:val="00C0574F"/>
    <w:rsid w:val="00C133BD"/>
    <w:rsid w:val="00C23076"/>
    <w:rsid w:val="00C31E0C"/>
    <w:rsid w:val="00C37F77"/>
    <w:rsid w:val="00C51975"/>
    <w:rsid w:val="00C81742"/>
    <w:rsid w:val="00C868D1"/>
    <w:rsid w:val="00C96849"/>
    <w:rsid w:val="00CA78EC"/>
    <w:rsid w:val="00CB43A3"/>
    <w:rsid w:val="00CB75B5"/>
    <w:rsid w:val="00CC0CFB"/>
    <w:rsid w:val="00CD173C"/>
    <w:rsid w:val="00CD536B"/>
    <w:rsid w:val="00CE580C"/>
    <w:rsid w:val="00D01152"/>
    <w:rsid w:val="00D204D6"/>
    <w:rsid w:val="00D22D46"/>
    <w:rsid w:val="00D25E97"/>
    <w:rsid w:val="00D27EB8"/>
    <w:rsid w:val="00D33113"/>
    <w:rsid w:val="00D361A1"/>
    <w:rsid w:val="00D41B3C"/>
    <w:rsid w:val="00D42A92"/>
    <w:rsid w:val="00D438E0"/>
    <w:rsid w:val="00D6125B"/>
    <w:rsid w:val="00D822E0"/>
    <w:rsid w:val="00DB1D26"/>
    <w:rsid w:val="00DC15D9"/>
    <w:rsid w:val="00DC4277"/>
    <w:rsid w:val="00DC57A3"/>
    <w:rsid w:val="00DD5AA8"/>
    <w:rsid w:val="00DE49E8"/>
    <w:rsid w:val="00DF1913"/>
    <w:rsid w:val="00DF5668"/>
    <w:rsid w:val="00E0648C"/>
    <w:rsid w:val="00E06C47"/>
    <w:rsid w:val="00E21031"/>
    <w:rsid w:val="00E33915"/>
    <w:rsid w:val="00E341DA"/>
    <w:rsid w:val="00E3784C"/>
    <w:rsid w:val="00E44C9D"/>
    <w:rsid w:val="00E834C2"/>
    <w:rsid w:val="00EA06FD"/>
    <w:rsid w:val="00EA5BB0"/>
    <w:rsid w:val="00EB22AA"/>
    <w:rsid w:val="00EB7BB9"/>
    <w:rsid w:val="00EC0B45"/>
    <w:rsid w:val="00EE45D1"/>
    <w:rsid w:val="00EF05DE"/>
    <w:rsid w:val="00EF4B40"/>
    <w:rsid w:val="00EF6180"/>
    <w:rsid w:val="00F00A5F"/>
    <w:rsid w:val="00F31DB5"/>
    <w:rsid w:val="00F44A38"/>
    <w:rsid w:val="00F44B1B"/>
    <w:rsid w:val="00F559BF"/>
    <w:rsid w:val="00F5799B"/>
    <w:rsid w:val="00F61803"/>
    <w:rsid w:val="00F67CD7"/>
    <w:rsid w:val="00F70EC9"/>
    <w:rsid w:val="00F80A29"/>
    <w:rsid w:val="00F81603"/>
    <w:rsid w:val="00F831B6"/>
    <w:rsid w:val="00F85CAA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character" w:customStyle="1" w:styleId="ng-star-inserted1">
    <w:name w:val="ng-star-inserted1"/>
    <w:basedOn w:val="Domylnaczcionkaakapitu"/>
    <w:rsid w:val="008F721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7E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7E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E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133DF48FDC9340D8B5B31C7E419BA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65D59-AF19-43F3-B88D-B967DC63EFD6}"/>
      </w:docPartPr>
      <w:docPartBody>
        <w:p w:rsidR="009031FE" w:rsidRDefault="00DE60DB" w:rsidP="00DE60DB">
          <w:pPr>
            <w:pStyle w:val="133DF48FDC9340D8B5B31C7E419BAC402"/>
          </w:pPr>
          <w:r w:rsidRPr="00EA5BB0">
            <w:rPr>
              <w:rFonts w:ascii="Garamond" w:hAnsi="Garamond" w:cs="Times New Roman"/>
              <w:b/>
              <w:bCs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A9988C547E7444939BE79A487F73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A51B3-772F-4A6D-8FDD-C8AD13606F54}"/>
      </w:docPartPr>
      <w:docPartBody>
        <w:p w:rsidR="00DF3F6C" w:rsidRDefault="00955B3B" w:rsidP="00955B3B">
          <w:pPr>
            <w:pStyle w:val="A9988C547E7444939BE79A487F73F3A7"/>
          </w:pPr>
          <w:r w:rsidRPr="00F67CD7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954673D6D0DA43A58A11F662CED3A4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CED88D-F560-44F6-BF8C-48946C460782}"/>
      </w:docPartPr>
      <w:docPartBody>
        <w:p w:rsidR="00AF12FF" w:rsidRDefault="002825E5" w:rsidP="002825E5">
          <w:pPr>
            <w:pStyle w:val="954673D6D0DA43A58A11F662CED3A4B1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ADEA7F7566E54B74AB7F1D1D81F5E5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D03308-B39A-4E71-9163-D23DED9F9F3C}"/>
      </w:docPartPr>
      <w:docPartBody>
        <w:p w:rsidR="00AF12FF" w:rsidRDefault="002825E5" w:rsidP="002825E5">
          <w:pPr>
            <w:pStyle w:val="ADEA7F7566E54B74AB7F1D1D81F5E5CC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00D82B111240487AB68616A03E54E2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5C2C9A-9F0A-45E0-9088-CA55B5168F81}"/>
      </w:docPartPr>
      <w:docPartBody>
        <w:p w:rsidR="00AF12FF" w:rsidRDefault="002825E5" w:rsidP="002825E5">
          <w:pPr>
            <w:pStyle w:val="00D82B111240487AB68616A03E54E2D5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B7FE5"/>
    <w:rsid w:val="000F4214"/>
    <w:rsid w:val="0014159A"/>
    <w:rsid w:val="001C6690"/>
    <w:rsid w:val="002825E5"/>
    <w:rsid w:val="002B619D"/>
    <w:rsid w:val="00310CF0"/>
    <w:rsid w:val="00312CE9"/>
    <w:rsid w:val="00374ABD"/>
    <w:rsid w:val="003C339B"/>
    <w:rsid w:val="003D705E"/>
    <w:rsid w:val="003E7FD8"/>
    <w:rsid w:val="00421329"/>
    <w:rsid w:val="004711C4"/>
    <w:rsid w:val="004A2683"/>
    <w:rsid w:val="004D25A3"/>
    <w:rsid w:val="0053771E"/>
    <w:rsid w:val="005871F9"/>
    <w:rsid w:val="005D316F"/>
    <w:rsid w:val="0065328E"/>
    <w:rsid w:val="006533B9"/>
    <w:rsid w:val="00735B1D"/>
    <w:rsid w:val="00742D80"/>
    <w:rsid w:val="00761177"/>
    <w:rsid w:val="00792E66"/>
    <w:rsid w:val="00852A84"/>
    <w:rsid w:val="009031FE"/>
    <w:rsid w:val="00934845"/>
    <w:rsid w:val="00955B3B"/>
    <w:rsid w:val="009F2CF1"/>
    <w:rsid w:val="00A878CF"/>
    <w:rsid w:val="00AF12FF"/>
    <w:rsid w:val="00B22041"/>
    <w:rsid w:val="00B248C7"/>
    <w:rsid w:val="00B37E2A"/>
    <w:rsid w:val="00BE477A"/>
    <w:rsid w:val="00C6166A"/>
    <w:rsid w:val="00CC5215"/>
    <w:rsid w:val="00CE7927"/>
    <w:rsid w:val="00D15A85"/>
    <w:rsid w:val="00D3399F"/>
    <w:rsid w:val="00DA251B"/>
    <w:rsid w:val="00DE60DB"/>
    <w:rsid w:val="00DF3F6C"/>
    <w:rsid w:val="00E054C2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133DF48FDC9340D8B5B31C7E419BAC402">
    <w:name w:val="133DF48FDC9340D8B5B31C7E419BAC40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9988C547E7444939BE79A487F73F3A7">
    <w:name w:val="A9988C547E7444939BE79A487F73F3A7"/>
    <w:rsid w:val="00955B3B"/>
    <w:pPr>
      <w:spacing w:line="278" w:lineRule="auto"/>
    </w:pPr>
    <w:rPr>
      <w:sz w:val="24"/>
      <w:szCs w:val="24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  <w:style w:type="paragraph" w:customStyle="1" w:styleId="954673D6D0DA43A58A11F662CED3A4B1">
    <w:name w:val="954673D6D0DA43A58A11F662CED3A4B1"/>
    <w:rsid w:val="002825E5"/>
    <w:pPr>
      <w:spacing w:line="278" w:lineRule="auto"/>
    </w:pPr>
    <w:rPr>
      <w:sz w:val="24"/>
      <w:szCs w:val="24"/>
      <w:lang w:eastAsia="pl-PL"/>
    </w:rPr>
  </w:style>
  <w:style w:type="paragraph" w:customStyle="1" w:styleId="ADEA7F7566E54B74AB7F1D1D81F5E5CC">
    <w:name w:val="ADEA7F7566E54B74AB7F1D1D81F5E5CC"/>
    <w:rsid w:val="002825E5"/>
    <w:pPr>
      <w:spacing w:line="278" w:lineRule="auto"/>
    </w:pPr>
    <w:rPr>
      <w:sz w:val="24"/>
      <w:szCs w:val="24"/>
      <w:lang w:eastAsia="pl-PL"/>
    </w:rPr>
  </w:style>
  <w:style w:type="paragraph" w:customStyle="1" w:styleId="00D82B111240487AB68616A03E54E2D5">
    <w:name w:val="00D82B111240487AB68616A03E54E2D5"/>
    <w:rsid w:val="002825E5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52</cp:revision>
  <cp:lastPrinted>2021-06-05T12:43:00Z</cp:lastPrinted>
  <dcterms:created xsi:type="dcterms:W3CDTF">2025-07-02T09:28:00Z</dcterms:created>
  <dcterms:modified xsi:type="dcterms:W3CDTF">2026-07-21T16:47:00Z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