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CB44913" w14:textId="77777777" w:rsidR="006F6223" w:rsidRPr="00656CE5" w:rsidRDefault="006F6223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r w:rsidRPr="00656CE5">
        <w:rPr>
          <w:rFonts w:ascii="Garamond" w:hAnsi="Garamond" w:cs="Times New Roman"/>
          <w:b/>
          <w:bCs/>
          <w:sz w:val="24"/>
          <w:szCs w:val="24"/>
          <w:lang w:val="en-US"/>
        </w:rPr>
        <w:t>Detal konstrukcyjno-budowlany</w:t>
      </w:r>
    </w:p>
    <w:p w14:paraId="2C4B58F0" w14:textId="58837BB9" w:rsidR="003905AC" w:rsidRPr="00656CE5" w:rsidRDefault="006F6223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656CE5">
        <w:rPr>
          <w:rFonts w:ascii="Garamond" w:hAnsi="Garamond" w:cs="Times New Roman"/>
          <w:i/>
          <w:iCs/>
          <w:sz w:val="24"/>
          <w:szCs w:val="24"/>
          <w:lang w:val="en-US"/>
        </w:rPr>
        <w:t>Construction and Building Details</w:t>
      </w:r>
    </w:p>
    <w:p w14:paraId="472E47F7" w14:textId="77777777" w:rsidR="006F6223" w:rsidRPr="00656CE5" w:rsidRDefault="006F6223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656CE5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78E3EF1E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0523D8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0523D8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78E4EFC7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CB015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35CC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43BEF51" w:rsidR="00B01CE3" w:rsidRPr="0049627E" w:rsidRDefault="00D87BED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Konwersatorium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EFA22CC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7AACEE37" w:rsidR="00B01CE3" w:rsidRPr="0049627E" w:rsidRDefault="00E35CC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A9DB674" w:rsidR="00B01CE3" w:rsidRPr="0049627E" w:rsidRDefault="00E35CC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1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BEFDAA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2714F110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128DF47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45" w:type="dxa"/>
            <w:vAlign w:val="center"/>
          </w:tcPr>
          <w:p w14:paraId="421A5AC9" w14:textId="2D00C95A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271D00F9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1545" w:type="dxa"/>
            <w:vAlign w:val="center"/>
          </w:tcPr>
          <w:p w14:paraId="0AABB361" w14:textId="5C72872E" w:rsidR="00B01CE3" w:rsidRPr="0049627E" w:rsidRDefault="00E35CC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138F8C7" w14:textId="46C4A562" w:rsidR="00F85CAA" w:rsidRPr="00875AA8" w:rsidRDefault="00F85CAA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F85CAA" w:rsidRPr="009B15F6" w14:paraId="0AF02968" w14:textId="77777777" w:rsidTr="00F85CAA">
        <w:tc>
          <w:tcPr>
            <w:tcW w:w="10461" w:type="dxa"/>
            <w:vAlign w:val="center"/>
          </w:tcPr>
          <w:p w14:paraId="71ACBD89" w14:textId="443216D1" w:rsidR="00F85CAA" w:rsidRPr="00875AA8" w:rsidRDefault="00BC14CC" w:rsidP="001903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Zaliczenie przedmiotu: Konstrukcje budowlane na semestrze 5</w:t>
            </w: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9B15F6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AD12169" w:rsidR="001F74AB" w:rsidRPr="00875AA8" w:rsidRDefault="009F3C11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>Zrozumienie</w:t>
            </w:r>
            <w:r w:rsidRPr="009F3C11">
              <w:rPr>
                <w:lang w:val="pl-PL"/>
              </w:rPr>
              <w:t xml:space="preserve"> </w:t>
            </w:r>
            <w:r w:rsidRPr="009F3C11">
              <w:rPr>
                <w:rFonts w:ascii="Garamond" w:hAnsi="Garamond"/>
                <w:sz w:val="18"/>
                <w:szCs w:val="18"/>
                <w:lang w:val="pl-PL"/>
              </w:rPr>
              <w:t>zasad wyboru, rozwiązywania i projektowania detalu konstrukcyjno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-</w:t>
            </w:r>
            <w:r w:rsidRPr="009F3C11">
              <w:rPr>
                <w:rFonts w:ascii="Garamond" w:hAnsi="Garamond"/>
                <w:sz w:val="18"/>
                <w:szCs w:val="18"/>
                <w:lang w:val="pl-PL"/>
              </w:rPr>
              <w:t xml:space="preserve">budowlanego w projektowaniu wnętrz. </w:t>
            </w: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</w:p>
        </w:tc>
      </w:tr>
      <w:tr w:rsidR="003A014F" w:rsidRPr="009B15F6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04F222D8" w:rsidR="003A014F" w:rsidRPr="003A014F" w:rsidRDefault="009F3C11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>Nabycie umiejętności opracowywania detali architektonicznych i budowlanych w dużych skalach (1:10, 1:5, 1:1), łączących wymogi techniczne z estetyką wnętrza.</w:t>
            </w:r>
          </w:p>
        </w:tc>
      </w:tr>
      <w:tr w:rsidR="003A014F" w:rsidRPr="009B15F6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79B736EF" w:rsidR="003A014F" w:rsidRPr="003A014F" w:rsidRDefault="00D87BED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 xml:space="preserve">Rozwinięcie umiejętności analizy przestrzennej detalu poprzez </w:t>
            </w:r>
            <w:r w:rsidR="00327A0D">
              <w:rPr>
                <w:rFonts w:ascii="Garamond" w:hAnsi="Garamond"/>
                <w:sz w:val="18"/>
                <w:szCs w:val="18"/>
                <w:lang w:val="pl-PL"/>
              </w:rPr>
              <w:t>weryfikację</w:t>
            </w: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 xml:space="preserve"> fizycznych modeli  obrazujących skomplikowane styki materiałów.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9B15F6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9B15F6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280D19B3" w:rsidR="00C61491" w:rsidRPr="00875AA8" w:rsidRDefault="00D87BED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>Student zna definicję detalu konstrukcyjno-budowlanego, jego rolę w projektowaniu oraz zaawansowane rozwiązania techniczne (połączenia strukturalne i wykończeniowe).</w:t>
            </w:r>
          </w:p>
        </w:tc>
        <w:tc>
          <w:tcPr>
            <w:tcW w:w="1559" w:type="dxa"/>
            <w:vAlign w:val="center"/>
          </w:tcPr>
          <w:p w14:paraId="4C6A6773" w14:textId="3B81E994" w:rsidR="00C61491" w:rsidRPr="00C61491" w:rsidRDefault="00656CE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</w:rPr>
              <w:t>AW_WG01</w:t>
            </w:r>
          </w:p>
        </w:tc>
        <w:tc>
          <w:tcPr>
            <w:tcW w:w="2551" w:type="dxa"/>
            <w:vAlign w:val="center"/>
          </w:tcPr>
          <w:p w14:paraId="5BB34A96" w14:textId="2EE4B06B" w:rsidR="008B7538" w:rsidRDefault="008B7538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290F8843" w14:textId="440A3B41" w:rsidR="00C61491" w:rsidRPr="00875AA8" w:rsidRDefault="00C6149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C61491" w:rsidRPr="009B15F6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55474964" w:rsidR="00C61491" w:rsidRPr="00875AA8" w:rsidRDefault="00D87BED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87BED">
              <w:rPr>
                <w:rFonts w:ascii="Garamond" w:hAnsi="Garamond"/>
                <w:sz w:val="18"/>
                <w:szCs w:val="18"/>
                <w:lang w:val="pl-PL"/>
              </w:rPr>
              <w:t>Student rozumie problematykę konstrukcji w skali detalu, znając zasady pracy złącz, dylatacji i mocowań w różnych technologiach budowlanych.</w:t>
            </w:r>
          </w:p>
        </w:tc>
        <w:tc>
          <w:tcPr>
            <w:tcW w:w="1559" w:type="dxa"/>
            <w:vAlign w:val="center"/>
          </w:tcPr>
          <w:p w14:paraId="3991B154" w14:textId="56F97598" w:rsidR="00C61491" w:rsidRPr="00875AA8" w:rsidRDefault="00656CE5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</w:rPr>
              <w:t>AW_WG04</w:t>
            </w:r>
          </w:p>
        </w:tc>
        <w:tc>
          <w:tcPr>
            <w:tcW w:w="2551" w:type="dxa"/>
            <w:vAlign w:val="center"/>
          </w:tcPr>
          <w:p w14:paraId="6FFE6C0D" w14:textId="77777777" w:rsidR="00DE1EF2" w:rsidRDefault="00DE1EF2" w:rsidP="00DE1EF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254CC35A" w14:textId="5129302E" w:rsidR="00C61491" w:rsidRPr="0049234B" w:rsidRDefault="00C6149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87BED" w:rsidRPr="009B15F6" w14:paraId="635C9107" w14:textId="77777777" w:rsidTr="001257D8">
        <w:tc>
          <w:tcPr>
            <w:tcW w:w="562" w:type="dxa"/>
            <w:vAlign w:val="center"/>
          </w:tcPr>
          <w:p w14:paraId="4368F248" w14:textId="7BB3F674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2C237F03" w14:textId="44956549" w:rsidR="00D87BED" w:rsidRPr="00D87BED" w:rsidRDefault="00656CE5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/>
                <w:sz w:val="18"/>
                <w:szCs w:val="18"/>
                <w:lang w:val="pl-PL"/>
              </w:rPr>
              <w:t>Student zna w stopniu zaawansowanym terminologię techniczną oraz normy rysunkowe niezbędne do precyzyjnego odwzorowania detali architektonicznych i rozwiązywania zadań inżynierskich.</w:t>
            </w:r>
          </w:p>
        </w:tc>
        <w:tc>
          <w:tcPr>
            <w:tcW w:w="1559" w:type="dxa"/>
            <w:vAlign w:val="center"/>
          </w:tcPr>
          <w:p w14:paraId="68CC5B2C" w14:textId="0C2B4212" w:rsidR="00D87BED" w:rsidRPr="00656CE5" w:rsidRDefault="00656CE5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  <w:lang w:val="pl-PL"/>
              </w:rPr>
              <w:t>AW_WG06</w:t>
            </w:r>
          </w:p>
        </w:tc>
        <w:tc>
          <w:tcPr>
            <w:tcW w:w="2551" w:type="dxa"/>
            <w:vAlign w:val="center"/>
          </w:tcPr>
          <w:p w14:paraId="0E84300D" w14:textId="77777777" w:rsidR="00DE1EF2" w:rsidRDefault="00DE1EF2" w:rsidP="00DE1EF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02D292F6" w14:textId="50ECAD08" w:rsidR="00D87BED" w:rsidRPr="00CE023C" w:rsidRDefault="00D87BED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87BED" w:rsidRPr="009B15F6" w14:paraId="34F5AD6A" w14:textId="77777777" w:rsidTr="001257D8">
        <w:tc>
          <w:tcPr>
            <w:tcW w:w="562" w:type="dxa"/>
            <w:vAlign w:val="center"/>
          </w:tcPr>
          <w:p w14:paraId="49144A5F" w14:textId="7D213294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W4</w:t>
            </w:r>
          </w:p>
        </w:tc>
        <w:tc>
          <w:tcPr>
            <w:tcW w:w="5813" w:type="dxa"/>
            <w:vAlign w:val="center"/>
          </w:tcPr>
          <w:p w14:paraId="2A75E997" w14:textId="474AB0CE" w:rsidR="00D87BED" w:rsidRPr="00D87BED" w:rsidRDefault="00656CE5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/>
                <w:sz w:val="18"/>
                <w:szCs w:val="18"/>
                <w:lang w:val="pl-PL"/>
              </w:rPr>
              <w:t>Student posiada wiedzę na temat trwałości i właściwości fizycznych materiałów budowlanych (wytrzymałość, odporność), kluczową dla projektowania poprawnych węzłów i połączeń materiałowych.</w:t>
            </w:r>
          </w:p>
        </w:tc>
        <w:tc>
          <w:tcPr>
            <w:tcW w:w="1559" w:type="dxa"/>
            <w:vAlign w:val="center"/>
          </w:tcPr>
          <w:p w14:paraId="088F1FD9" w14:textId="5B4E2812" w:rsidR="00D87BED" w:rsidRPr="00656CE5" w:rsidRDefault="00656CE5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  <w:lang w:val="pl-PL"/>
              </w:rPr>
              <w:t>AW_WG13</w:t>
            </w:r>
          </w:p>
        </w:tc>
        <w:tc>
          <w:tcPr>
            <w:tcW w:w="2551" w:type="dxa"/>
            <w:vAlign w:val="center"/>
          </w:tcPr>
          <w:p w14:paraId="003429FC" w14:textId="77777777" w:rsidR="00DE1EF2" w:rsidRDefault="00DE1EF2" w:rsidP="00DE1EF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75C58113" w14:textId="3BED41CC" w:rsidR="00D87BED" w:rsidRPr="00CE023C" w:rsidRDefault="00D87BED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D87BED" w:rsidRPr="009B15F6" w14:paraId="31658683" w14:textId="77777777" w:rsidTr="001257D8">
        <w:tc>
          <w:tcPr>
            <w:tcW w:w="562" w:type="dxa"/>
            <w:vAlign w:val="center"/>
          </w:tcPr>
          <w:p w14:paraId="3035E639" w14:textId="3EFAB2E8" w:rsidR="00D87BED" w:rsidRDefault="00D87BED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3" w:type="dxa"/>
            <w:vAlign w:val="center"/>
          </w:tcPr>
          <w:p w14:paraId="1ECDF1E0" w14:textId="6E665710" w:rsidR="00D87BED" w:rsidRPr="00D87BED" w:rsidRDefault="00656CE5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/>
                <w:sz w:val="18"/>
                <w:szCs w:val="18"/>
                <w:lang w:val="pl-PL"/>
              </w:rPr>
              <w:t>Student identyfikuje zależności między poprawnością rozwiązania detalu a bezpieczeństwem, ergonomią i trwałością użytkową obiektu.</w:t>
            </w:r>
          </w:p>
        </w:tc>
        <w:tc>
          <w:tcPr>
            <w:tcW w:w="1559" w:type="dxa"/>
            <w:vAlign w:val="center"/>
          </w:tcPr>
          <w:p w14:paraId="5DC4D7B2" w14:textId="20AE23D3" w:rsidR="00D87BED" w:rsidRPr="00656CE5" w:rsidRDefault="00656CE5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  <w:lang w:val="pl-PL"/>
              </w:rPr>
              <w:t>AW_WG14</w:t>
            </w:r>
          </w:p>
        </w:tc>
        <w:tc>
          <w:tcPr>
            <w:tcW w:w="2551" w:type="dxa"/>
            <w:vAlign w:val="center"/>
          </w:tcPr>
          <w:p w14:paraId="6C3B520E" w14:textId="77777777" w:rsidR="00DE1EF2" w:rsidRDefault="00DE1EF2" w:rsidP="00DE1EF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63939FC7" w14:textId="067D86FD" w:rsidR="00D87BED" w:rsidRPr="00CE023C" w:rsidRDefault="00D87BED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4D10D4B8" w14:textId="77777777" w:rsidR="009C486D" w:rsidRPr="0049234B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9B15F6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9B15F6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7BAB1EFA" w:rsidR="00C61491" w:rsidRPr="001D1747" w:rsidRDefault="00656CE5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dokonywać krytycznej analizy istniejących rozwiązań budowlanych, weryfikując ich poprawność techniczną i estetyczną.</w:t>
            </w:r>
          </w:p>
        </w:tc>
        <w:tc>
          <w:tcPr>
            <w:tcW w:w="1560" w:type="dxa"/>
            <w:vAlign w:val="center"/>
          </w:tcPr>
          <w:p w14:paraId="68E5BB9C" w14:textId="7AB232BA" w:rsidR="00C61491" w:rsidRPr="00875AA8" w:rsidRDefault="00656CE5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</w:rPr>
              <w:t>AW_UW08</w:t>
            </w:r>
          </w:p>
        </w:tc>
        <w:tc>
          <w:tcPr>
            <w:tcW w:w="2552" w:type="dxa"/>
            <w:vAlign w:val="center"/>
          </w:tcPr>
          <w:p w14:paraId="505B3520" w14:textId="110D3FD5" w:rsidR="00C61491" w:rsidRPr="00875AA8" w:rsidRDefault="00DE1EF2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  <w:r w:rsidRPr="00875A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</w:tr>
      <w:tr w:rsidR="002A6E7B" w:rsidRPr="009B15F6" w14:paraId="53365348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C52B85B" w14:textId="77777777" w:rsidR="002A6E7B" w:rsidRPr="00875AA8" w:rsidRDefault="002A6E7B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C77549A" w14:textId="04EE0B27" w:rsidR="002A6E7B" w:rsidRPr="001D1747" w:rsidRDefault="002A6E7B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/>
                <w:sz w:val="18"/>
                <w:szCs w:val="18"/>
                <w:lang w:val="pl-PL"/>
              </w:rPr>
              <w:t>Student jest gotów do tworzenia czytelnej prezentacji koncepcji detalu w formie rysunkowej i modeli fizycznych.</w:t>
            </w:r>
          </w:p>
        </w:tc>
        <w:tc>
          <w:tcPr>
            <w:tcW w:w="1560" w:type="dxa"/>
            <w:vAlign w:val="center"/>
          </w:tcPr>
          <w:p w14:paraId="28F54DBF" w14:textId="5FA03216" w:rsidR="002A6E7B" w:rsidRPr="00656CE5" w:rsidRDefault="002A6E7B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</w:rPr>
              <w:t>AW_UW09</w:t>
            </w:r>
          </w:p>
        </w:tc>
        <w:tc>
          <w:tcPr>
            <w:tcW w:w="2552" w:type="dxa"/>
            <w:vAlign w:val="center"/>
          </w:tcPr>
          <w:p w14:paraId="65B45BE5" w14:textId="10778176" w:rsidR="002A6E7B" w:rsidRPr="00274178" w:rsidRDefault="00DE1EF2" w:rsidP="008B753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</w:tr>
      <w:tr w:rsidR="00446F81" w:rsidRPr="009B15F6" w14:paraId="221F5B8B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797E189" w14:textId="77777777" w:rsidR="00446F81" w:rsidRPr="00875AA8" w:rsidRDefault="00446F8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8B4097C" w14:textId="4A3F91B3" w:rsidR="00446F81" w:rsidRPr="001D1747" w:rsidRDefault="00446F81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ocenić i zastosować właściwą metodę konstrukcyjną do rozwiązania zadania inżynierskiego, tworząc poprawne rysunki detali w skalach 1:10, 1:5 lub 1:1.</w:t>
            </w:r>
          </w:p>
        </w:tc>
        <w:tc>
          <w:tcPr>
            <w:tcW w:w="1560" w:type="dxa"/>
            <w:vAlign w:val="center"/>
          </w:tcPr>
          <w:p w14:paraId="7DDC7CCF" w14:textId="5B72C473" w:rsidR="00446F81" w:rsidRPr="00446F81" w:rsidRDefault="00446F81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56CE5">
              <w:rPr>
                <w:rFonts w:ascii="Garamond" w:hAnsi="Garamond" w:cs="Times New Roman"/>
                <w:sz w:val="16"/>
                <w:szCs w:val="16"/>
              </w:rPr>
              <w:t>AW_UW11</w:t>
            </w:r>
          </w:p>
        </w:tc>
        <w:tc>
          <w:tcPr>
            <w:tcW w:w="2552" w:type="dxa"/>
            <w:vAlign w:val="center"/>
          </w:tcPr>
          <w:p w14:paraId="0EAD1C32" w14:textId="6C8A8298" w:rsidR="00446F81" w:rsidRPr="00274178" w:rsidRDefault="00DE1EF2" w:rsidP="008B753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9B15F6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9B15F6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7EF60F1B" w:rsidR="00C61491" w:rsidRPr="009711B0" w:rsidRDefault="00446F81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ciągłego poszerzania wiedzy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</w:t>
            </w: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dbania o najwyższą jakość i rzetelność sporządzanej dokumentacji, rozumiejąc jej wagę prawną i realizacyjną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4160FEF" w14:textId="4931593D" w:rsidR="00C61491" w:rsidRPr="009711B0" w:rsidRDefault="00446F81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548DB">
              <w:rPr>
                <w:rFonts w:ascii="Times New Roman" w:hAnsi="Times New Roman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075FD20D" w:rsidR="00C61491" w:rsidRPr="009711B0" w:rsidRDefault="009F3C11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D4CA45B" w:rsidR="00B01CE3" w:rsidRPr="00875AA8" w:rsidRDefault="009B15F6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CE023C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519DD121" w:rsidR="001F74AB" w:rsidRPr="001D1747" w:rsidRDefault="000A2064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Rola detalu w architekturze wnętrz, zasady rysunku technicznego w dużych skalach (1:10, 1:5, 1:1), oznaczenia materiałowe i wymiarowanie.</w:t>
            </w:r>
            <w:r w:rsidR="008B7538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Opis techniczny.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B20C51" w:rsidRPr="001D1747">
              <w:rPr>
                <w:rFonts w:ascii="Garamond" w:hAnsi="Garamond" w:cs="Times New Roman"/>
                <w:sz w:val="18"/>
                <w:szCs w:val="18"/>
              </w:rPr>
              <w:t>Elementy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</w:rPr>
              <w:t xml:space="preserve"> składowe detal</w:t>
            </w:r>
            <w:r w:rsidR="00B20C51" w:rsidRPr="001D1747">
              <w:rPr>
                <w:rFonts w:ascii="Garamond" w:hAnsi="Garamond" w:cs="Times New Roman"/>
                <w:sz w:val="18"/>
                <w:szCs w:val="18"/>
              </w:rPr>
              <w:t>u.</w:t>
            </w:r>
          </w:p>
        </w:tc>
        <w:tc>
          <w:tcPr>
            <w:tcW w:w="1701" w:type="dxa"/>
            <w:vAlign w:val="center"/>
          </w:tcPr>
          <w:p w14:paraId="32E244FC" w14:textId="0EFCD708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2D7D4B78" w14:textId="1E4F46A9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1F74AB" w:rsidRPr="00CE023C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16DE7BBA" w:rsidR="001F74AB" w:rsidRPr="001D1747" w:rsidRDefault="008B753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Zagadnienia techniczne związane z projektowaniem i realizacją detali konstrukcyjno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-</w:t>
            </w: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budowlanych w różnych zastosowaniach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:</w:t>
            </w: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S</w:t>
            </w:r>
            <w:r w:rsidR="003D10D3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trefy mokre i okładziny ścienne: Hydroizolacje w detalu, odpływy liniowe, montaż okładzin kamiennych i ceramicznych, uszczelnienia.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Stolarka otworowa: Detale montażu ościeżnic (ukryte, regulowane), połączenie ramy okiennej z parapetem, połączenie drzwi z progiem, drzwi przesuwne. Schody i balustrady: Konstrukcja stopni (wspornikowe, zabiegowe), detale mocowania słupków i pochwytów balustrad (szkło, stal). </w:t>
            </w:r>
            <w:r w:rsidR="00B20C51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Stosowane materiały i technologie. 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Sposoby łączenia. Mocowanie i wykończenie. Odwzorowanie graficzne detalu.</w:t>
            </w:r>
            <w:r w:rsidR="0023127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23127E">
              <w:rPr>
                <w:rFonts w:ascii="Garamond" w:hAnsi="Garamond"/>
                <w:sz w:val="18"/>
                <w:szCs w:val="18"/>
                <w:lang w:val="pl-PL"/>
              </w:rPr>
              <w:t>Weryfikacja</w:t>
            </w:r>
            <w:r w:rsidR="0023127E" w:rsidRPr="00D87BED">
              <w:rPr>
                <w:rFonts w:ascii="Garamond" w:hAnsi="Garamond"/>
                <w:sz w:val="18"/>
                <w:szCs w:val="18"/>
                <w:lang w:val="pl-PL"/>
              </w:rPr>
              <w:t xml:space="preserve"> fizycznych modeli</w:t>
            </w:r>
            <w:r w:rsidR="0023127E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  <w:r w:rsidR="0023127E" w:rsidRPr="00D87BED">
              <w:rPr>
                <w:rFonts w:ascii="Garamond" w:hAnsi="Garamond"/>
                <w:sz w:val="18"/>
                <w:szCs w:val="18"/>
                <w:lang w:val="pl-PL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14:paraId="5447707F" w14:textId="14166AC0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53B39D10" w14:textId="09119095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F74AB" w:rsidRPr="00CE023C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5C988D23" w:rsidR="008B7538" w:rsidRPr="001D1747" w:rsidRDefault="008B7538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Case study (błędy w detalu); Dyskusja nad bezpieczeństwem rozwiązań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. Inwentaryzacja i przerysowanie istniejącego detalu z analizą błędów. Ocena poprawności oznaczeń graficznych na rysunkach wykonawczych.</w:t>
            </w:r>
          </w:p>
        </w:tc>
        <w:tc>
          <w:tcPr>
            <w:tcW w:w="1701" w:type="dxa"/>
            <w:vAlign w:val="center"/>
          </w:tcPr>
          <w:p w14:paraId="51C9421B" w14:textId="3021458F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0F9ED49" w14:textId="6E05316E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3D10D3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1694FA15" w:rsidR="008B7538" w:rsidRPr="001D1747" w:rsidRDefault="003D10D3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Dokumentacja wykonawcza: </w:t>
            </w:r>
            <w:r w:rsidR="00380CFF"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plansz z rysunkami detali (przekroje pionowe i poziome) </w:t>
            </w:r>
            <w:r w:rsidRPr="001D1747">
              <w:rPr>
                <w:rFonts w:ascii="Garamond" w:hAnsi="Garamond" w:cs="Times New Roman"/>
                <w:sz w:val="18"/>
                <w:szCs w:val="18"/>
                <w:lang w:val="pl-PL"/>
              </w:rPr>
              <w:t>opisy techniczne, zestawienia materiałowe i prezentacja końcowa.</w:t>
            </w:r>
          </w:p>
        </w:tc>
        <w:tc>
          <w:tcPr>
            <w:tcW w:w="1701" w:type="dxa"/>
            <w:vAlign w:val="center"/>
          </w:tcPr>
          <w:p w14:paraId="6FEA85A4" w14:textId="54E1A2E3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1315C5EA" w14:textId="0B7B8FFB" w:rsidR="001F74AB" w:rsidRPr="00875AA8" w:rsidRDefault="00380CFF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8B5F24D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44A776A3" w:rsidR="0042445C" w:rsidRPr="00875AA8" w:rsidRDefault="00E35CC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8E42F4" w14:textId="77777777" w:rsidR="00E723B4" w:rsidRPr="00D02100" w:rsidRDefault="00E723B4" w:rsidP="00E723B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9216"/>
      </w:tblGrid>
      <w:tr w:rsidR="00E723B4" w:rsidRPr="00D02100" w14:paraId="425C703C" w14:textId="77777777" w:rsidTr="00E723B4">
        <w:trPr>
          <w:trHeight w:val="27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1AB4D53" w14:textId="77777777" w:rsidR="00E723B4" w:rsidRPr="00D02100" w:rsidRDefault="00E723B4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3C25C51" w14:textId="77777777" w:rsidR="00E723B4" w:rsidRPr="00D02100" w:rsidRDefault="00E723B4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E723B4" w:rsidRPr="009B15F6" w14:paraId="24227B31" w14:textId="77777777" w:rsidTr="00E723B4">
        <w:trPr>
          <w:trHeight w:val="20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7B58" w14:textId="3E64F166" w:rsidR="00E723B4" w:rsidRPr="00D02100" w:rsidRDefault="00E723B4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EB87" w14:textId="77777777" w:rsidR="00E723B4" w:rsidRPr="007D5C8B" w:rsidRDefault="00E723B4" w:rsidP="00E723B4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3BA061E6" w14:textId="77777777" w:rsidR="00E723B4" w:rsidRPr="007D5C8B" w:rsidRDefault="00E723B4" w:rsidP="00E723B4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12D895D1" w14:textId="77777777" w:rsidR="00E723B4" w:rsidRPr="007D5C8B" w:rsidRDefault="00E723B4" w:rsidP="00E723B4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0F149846" w14:textId="19F81D90" w:rsidR="00E723B4" w:rsidRPr="00D02100" w:rsidRDefault="00E723B4" w:rsidP="00E723B4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</w:tc>
      </w:tr>
    </w:tbl>
    <w:p w14:paraId="796584FF" w14:textId="77777777" w:rsidR="00E723B4" w:rsidRDefault="00E723B4" w:rsidP="00E723B4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46AC31F5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p w14:paraId="57055FA4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0432F60A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3215A0D8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02C855B0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5A8C04E5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48A4BBBB" w14:textId="77777777" w:rsidR="00E723B4" w:rsidRPr="0059795B" w:rsidRDefault="00E723B4" w:rsidP="00E723B4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p w14:paraId="43CE88D6" w14:textId="77777777" w:rsidR="00E06C47" w:rsidRPr="00875AA8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74BD98BF" w:rsidR="0078197A" w:rsidRPr="00875AA8" w:rsidRDefault="009B15F6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Konwersatorium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679AB102" w:rsidR="001F74AB" w:rsidRPr="00875AA8" w:rsidRDefault="00B57B46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Aktywność i realizacja zadań podczas konserwatorium</w:t>
            </w:r>
          </w:p>
        </w:tc>
        <w:tc>
          <w:tcPr>
            <w:tcW w:w="1559" w:type="dxa"/>
            <w:vAlign w:val="center"/>
          </w:tcPr>
          <w:p w14:paraId="18FFB0EA" w14:textId="4916ED79" w:rsidR="001F74AB" w:rsidRPr="00875AA8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27A825D0" w:rsidR="0036501B" w:rsidRPr="00CA5EB4" w:rsidRDefault="00B57B46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własna / zadania projektowe</w:t>
            </w:r>
          </w:p>
        </w:tc>
        <w:tc>
          <w:tcPr>
            <w:tcW w:w="1559" w:type="dxa"/>
            <w:vAlign w:val="center"/>
          </w:tcPr>
          <w:p w14:paraId="66EB6A2F" w14:textId="33CBC780" w:rsidR="0036501B" w:rsidRDefault="0036501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22A07F7" w:rsidR="009C486D" w:rsidRPr="001D1747" w:rsidRDefault="009C486D" w:rsidP="001D1747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3CD1D368" w:rsidR="00CB37B2" w:rsidRPr="00875AA8" w:rsidRDefault="000157D5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57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graficzne (CAD/ręcznie) zadanych detali w odpowiedniej skali.</w:t>
            </w:r>
          </w:p>
        </w:tc>
        <w:tc>
          <w:tcPr>
            <w:tcW w:w="1559" w:type="dxa"/>
            <w:vAlign w:val="center"/>
          </w:tcPr>
          <w:p w14:paraId="0D3F1796" w14:textId="56DA8914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87892A0" w14:textId="55333DF4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4573B59D" w:rsidR="00CB37B2" w:rsidRPr="00875AA8" w:rsidRDefault="000157D5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57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Inwentaryzacja i analiza </w:t>
            </w:r>
            <w:r w:rsidR="00B20C51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wybranego </w:t>
            </w:r>
            <w:r w:rsidRPr="000157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detalu.</w:t>
            </w:r>
          </w:p>
        </w:tc>
        <w:tc>
          <w:tcPr>
            <w:tcW w:w="1559" w:type="dxa"/>
            <w:vAlign w:val="center"/>
          </w:tcPr>
          <w:p w14:paraId="28D92215" w14:textId="188CE3D8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2CFD5B31" w14:textId="138AF705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7586F84D" w:rsidR="00CB37B2" w:rsidRPr="00875AA8" w:rsidRDefault="000157D5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57D5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Analiza wytycznych montażowych producentów systemów budowlanych (karty techniczne).</w:t>
            </w:r>
          </w:p>
        </w:tc>
        <w:tc>
          <w:tcPr>
            <w:tcW w:w="1559" w:type="dxa"/>
            <w:vAlign w:val="center"/>
          </w:tcPr>
          <w:p w14:paraId="75D9A35A" w14:textId="418BCED9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395CA3F0" w14:textId="19880DED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06FBBA62" w:rsidR="00CB37B2" w:rsidRPr="0059795B" w:rsidRDefault="00CE023C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CE023C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Przygotowanie </w:t>
            </w:r>
            <w:r w:rsidR="00B20C51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plansz z opracowaniem detali.</w:t>
            </w:r>
          </w:p>
        </w:tc>
        <w:tc>
          <w:tcPr>
            <w:tcW w:w="1559" w:type="dxa"/>
            <w:vAlign w:val="center"/>
          </w:tcPr>
          <w:p w14:paraId="2790D5FA" w14:textId="4A1C441C" w:rsidR="00CB37B2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D48750C" w:rsidR="00CB37B2" w:rsidRPr="00875AA8" w:rsidRDefault="00CE023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6AC8FC0" w:rsidR="00CB37B2" w:rsidRPr="00875AA8" w:rsidRDefault="00E35C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33FA9E7" w14:textId="6DDC5BC3" w:rsidR="00CB37B2" w:rsidRPr="00875AA8" w:rsidRDefault="00E35CC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9B15F6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D125DDC" w:rsidR="001F74AB" w:rsidRPr="00FF3816" w:rsidRDefault="00B83D4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83D4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Markiewicz P., Detale projektowe dla architektów, Wydawnictwo Archi-Plus,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2010</w:t>
            </w:r>
          </w:p>
        </w:tc>
      </w:tr>
      <w:tr w:rsidR="00B20C51" w:rsidRPr="009F3C11" w14:paraId="1F8046FA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7D44439D" w14:textId="77777777" w:rsidR="00B20C51" w:rsidRPr="00CA5EB4" w:rsidRDefault="00B20C51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EE2D7DE" w14:textId="33625C19" w:rsidR="00B20C51" w:rsidRPr="00B83D43" w:rsidRDefault="00B20C51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0C51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Markiewicz P., Detale projektowe nowoczesnych technologii budowlanych. </w:t>
            </w:r>
            <w:r w:rsidRPr="00B20C51">
              <w:rPr>
                <w:rFonts w:ascii="Garamond" w:hAnsi="Garamond" w:cs="Times New Roman"/>
                <w:sz w:val="18"/>
                <w:szCs w:val="18"/>
              </w:rPr>
              <w:t>Archi-Plus. Kraków 2002</w:t>
            </w:r>
          </w:p>
        </w:tc>
      </w:tr>
      <w:tr w:rsidR="006918BD" w:rsidRPr="009B15F6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1F7C668A" w:rsidR="006918BD" w:rsidRPr="006918BD" w:rsidRDefault="00B83D4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83D43">
              <w:rPr>
                <w:rFonts w:ascii="Garamond" w:hAnsi="Garamond" w:cs="Times New Roman"/>
                <w:sz w:val="18"/>
                <w:szCs w:val="18"/>
                <w:lang w:val="pl-PL"/>
              </w:rPr>
              <w:t>Osiecka E., Materiały budowlane. Kamień, ceramika, szkło, Oficyna Wydawnicza PW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2003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9B15F6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28E9643E" w:rsidR="00BF5F78" w:rsidRDefault="00B83D4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83D43">
              <w:rPr>
                <w:rFonts w:ascii="Garamond" w:hAnsi="Garamond" w:cs="Times New Roman"/>
                <w:sz w:val="18"/>
                <w:szCs w:val="18"/>
                <w:lang w:val="pl-PL"/>
              </w:rPr>
              <w:t>Katalogi techniczne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83D43">
              <w:rPr>
                <w:rFonts w:ascii="Garamond" w:hAnsi="Garamond" w:cs="Times New Roman"/>
                <w:sz w:val="18"/>
                <w:szCs w:val="18"/>
                <w:lang w:val="pl-PL"/>
              </w:rPr>
              <w:t>(np. Rigips, Knauf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)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4092BF7" w14:textId="1825C21B" w:rsidR="001B4ECA" w:rsidRPr="001B4ECA" w:rsidRDefault="001B4ECA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1B4ECA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1B4ECA">
        <w:rPr>
          <w:rFonts w:ascii="Garamond" w:hAnsi="Garamond"/>
          <w:bCs/>
          <w:sz w:val="18"/>
          <w:szCs w:val="18"/>
          <w:lang w:val="pl-PL"/>
        </w:rPr>
        <w:t>dr inż. arch. Kinga Wolińska </w:t>
      </w:r>
    </w:p>
    <w:sectPr w:rsidR="001B4ECA" w:rsidRPr="001B4ECA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CD09" w14:textId="77777777" w:rsidR="008E2C04" w:rsidRDefault="008E2C04">
      <w:pPr>
        <w:spacing w:after="0" w:line="240" w:lineRule="auto"/>
      </w:pPr>
      <w:r>
        <w:separator/>
      </w:r>
    </w:p>
  </w:endnote>
  <w:endnote w:type="continuationSeparator" w:id="0">
    <w:p w14:paraId="141860B2" w14:textId="77777777" w:rsidR="008E2C04" w:rsidRDefault="008E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5DE10CD1" w:rsidR="00F80EAC" w:rsidRDefault="00BA42CB" w:rsidP="0046742C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6F6223" w:rsidRPr="006F6223">
      <w:rPr>
        <w:rFonts w:ascii="Garamond" w:hAnsi="Garamond" w:cs="Times New Roman"/>
        <w:b/>
        <w:bCs/>
        <w:sz w:val="24"/>
        <w:szCs w:val="24"/>
        <w:lang w:val="pl-PL"/>
      </w:rPr>
      <w:t>Detal konstrukcyjno-budowlany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7205" w14:textId="77777777" w:rsidR="008E2C04" w:rsidRDefault="008E2C04">
      <w:pPr>
        <w:spacing w:after="0" w:line="240" w:lineRule="auto"/>
      </w:pPr>
      <w:r>
        <w:separator/>
      </w:r>
    </w:p>
  </w:footnote>
  <w:footnote w:type="continuationSeparator" w:id="0">
    <w:p w14:paraId="25576AA8" w14:textId="77777777" w:rsidR="008E2C04" w:rsidRDefault="008E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76183">
    <w:abstractNumId w:val="10"/>
  </w:num>
  <w:num w:numId="2" w16cid:durableId="979458844">
    <w:abstractNumId w:val="2"/>
  </w:num>
  <w:num w:numId="3" w16cid:durableId="580532174">
    <w:abstractNumId w:val="3"/>
  </w:num>
  <w:num w:numId="4" w16cid:durableId="404692884">
    <w:abstractNumId w:val="7"/>
  </w:num>
  <w:num w:numId="5" w16cid:durableId="104546812">
    <w:abstractNumId w:val="5"/>
  </w:num>
  <w:num w:numId="6" w16cid:durableId="1116675948">
    <w:abstractNumId w:val="9"/>
  </w:num>
  <w:num w:numId="7" w16cid:durableId="584845941">
    <w:abstractNumId w:val="1"/>
  </w:num>
  <w:num w:numId="8" w16cid:durableId="1286887993">
    <w:abstractNumId w:val="11"/>
  </w:num>
  <w:num w:numId="9" w16cid:durableId="693389145">
    <w:abstractNumId w:val="8"/>
  </w:num>
  <w:num w:numId="10" w16cid:durableId="923228148">
    <w:abstractNumId w:val="6"/>
  </w:num>
  <w:num w:numId="11" w16cid:durableId="2132243086">
    <w:abstractNumId w:val="4"/>
  </w:num>
  <w:num w:numId="12" w16cid:durableId="162943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04176"/>
    <w:rsid w:val="000157D5"/>
    <w:rsid w:val="00017E80"/>
    <w:rsid w:val="0002124B"/>
    <w:rsid w:val="000252CC"/>
    <w:rsid w:val="00027E54"/>
    <w:rsid w:val="000346C4"/>
    <w:rsid w:val="0003687D"/>
    <w:rsid w:val="000424AA"/>
    <w:rsid w:val="000523D8"/>
    <w:rsid w:val="00055B79"/>
    <w:rsid w:val="00063555"/>
    <w:rsid w:val="00082367"/>
    <w:rsid w:val="0008780B"/>
    <w:rsid w:val="000A146D"/>
    <w:rsid w:val="000A2064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0176"/>
    <w:rsid w:val="00142334"/>
    <w:rsid w:val="00156B29"/>
    <w:rsid w:val="00190358"/>
    <w:rsid w:val="00192A86"/>
    <w:rsid w:val="001979D7"/>
    <w:rsid w:val="001A3CF7"/>
    <w:rsid w:val="001B4ECA"/>
    <w:rsid w:val="001B6D39"/>
    <w:rsid w:val="001C008D"/>
    <w:rsid w:val="001C1BB6"/>
    <w:rsid w:val="001D1747"/>
    <w:rsid w:val="001D556D"/>
    <w:rsid w:val="001D7DA2"/>
    <w:rsid w:val="001F3FE4"/>
    <w:rsid w:val="001F5B36"/>
    <w:rsid w:val="001F74AB"/>
    <w:rsid w:val="00201E1B"/>
    <w:rsid w:val="00203756"/>
    <w:rsid w:val="0023127E"/>
    <w:rsid w:val="00231F16"/>
    <w:rsid w:val="00232163"/>
    <w:rsid w:val="002574C9"/>
    <w:rsid w:val="00266590"/>
    <w:rsid w:val="00297174"/>
    <w:rsid w:val="002A4092"/>
    <w:rsid w:val="002A519E"/>
    <w:rsid w:val="002A6E7B"/>
    <w:rsid w:val="002C45B2"/>
    <w:rsid w:val="002C745F"/>
    <w:rsid w:val="002D0322"/>
    <w:rsid w:val="002D05C0"/>
    <w:rsid w:val="002D73E0"/>
    <w:rsid w:val="002F3930"/>
    <w:rsid w:val="002F6E92"/>
    <w:rsid w:val="00304AC9"/>
    <w:rsid w:val="0031358A"/>
    <w:rsid w:val="00327A0D"/>
    <w:rsid w:val="00343F03"/>
    <w:rsid w:val="003554DD"/>
    <w:rsid w:val="00356AFC"/>
    <w:rsid w:val="0036501B"/>
    <w:rsid w:val="003752AF"/>
    <w:rsid w:val="00376545"/>
    <w:rsid w:val="00380CFF"/>
    <w:rsid w:val="003905AC"/>
    <w:rsid w:val="0039186A"/>
    <w:rsid w:val="003A014F"/>
    <w:rsid w:val="003A0495"/>
    <w:rsid w:val="003A222F"/>
    <w:rsid w:val="003A7BC2"/>
    <w:rsid w:val="003C28E4"/>
    <w:rsid w:val="003C5370"/>
    <w:rsid w:val="003D10D3"/>
    <w:rsid w:val="003E7C6B"/>
    <w:rsid w:val="00413A81"/>
    <w:rsid w:val="00416B28"/>
    <w:rsid w:val="0042445C"/>
    <w:rsid w:val="004413EC"/>
    <w:rsid w:val="00446F81"/>
    <w:rsid w:val="00461FC3"/>
    <w:rsid w:val="0046742C"/>
    <w:rsid w:val="00476199"/>
    <w:rsid w:val="0049234B"/>
    <w:rsid w:val="0049627E"/>
    <w:rsid w:val="004A1C9B"/>
    <w:rsid w:val="004A3C93"/>
    <w:rsid w:val="004B21E0"/>
    <w:rsid w:val="004C0558"/>
    <w:rsid w:val="004D16D0"/>
    <w:rsid w:val="004E2012"/>
    <w:rsid w:val="004E3F38"/>
    <w:rsid w:val="004F069B"/>
    <w:rsid w:val="004F65EC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56CE5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223"/>
    <w:rsid w:val="006F6BFD"/>
    <w:rsid w:val="00706643"/>
    <w:rsid w:val="00712B5E"/>
    <w:rsid w:val="007378F2"/>
    <w:rsid w:val="00746017"/>
    <w:rsid w:val="00751241"/>
    <w:rsid w:val="00752317"/>
    <w:rsid w:val="00760A5C"/>
    <w:rsid w:val="00766568"/>
    <w:rsid w:val="00772324"/>
    <w:rsid w:val="00776B6A"/>
    <w:rsid w:val="00777F72"/>
    <w:rsid w:val="0078197A"/>
    <w:rsid w:val="0078334C"/>
    <w:rsid w:val="007C41A4"/>
    <w:rsid w:val="007E6B24"/>
    <w:rsid w:val="007F1621"/>
    <w:rsid w:val="00804069"/>
    <w:rsid w:val="00807872"/>
    <w:rsid w:val="00807AF1"/>
    <w:rsid w:val="008157B6"/>
    <w:rsid w:val="0081752A"/>
    <w:rsid w:val="0083476F"/>
    <w:rsid w:val="00836EFD"/>
    <w:rsid w:val="00853CA3"/>
    <w:rsid w:val="0086121D"/>
    <w:rsid w:val="008623E1"/>
    <w:rsid w:val="008721A1"/>
    <w:rsid w:val="00873643"/>
    <w:rsid w:val="00875AA8"/>
    <w:rsid w:val="008B7538"/>
    <w:rsid w:val="008C4E6E"/>
    <w:rsid w:val="008D29EA"/>
    <w:rsid w:val="008D47F3"/>
    <w:rsid w:val="008D7FD5"/>
    <w:rsid w:val="008E2C04"/>
    <w:rsid w:val="008F218F"/>
    <w:rsid w:val="008F5E98"/>
    <w:rsid w:val="0090607B"/>
    <w:rsid w:val="0090638D"/>
    <w:rsid w:val="00916338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15F6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579A"/>
    <w:rsid w:val="009E6AF7"/>
    <w:rsid w:val="009F3C11"/>
    <w:rsid w:val="00A0232E"/>
    <w:rsid w:val="00A179CB"/>
    <w:rsid w:val="00A266EC"/>
    <w:rsid w:val="00A3045F"/>
    <w:rsid w:val="00A34CF8"/>
    <w:rsid w:val="00A356EA"/>
    <w:rsid w:val="00A36603"/>
    <w:rsid w:val="00A3671B"/>
    <w:rsid w:val="00A522B2"/>
    <w:rsid w:val="00A65D58"/>
    <w:rsid w:val="00A7668A"/>
    <w:rsid w:val="00A95A52"/>
    <w:rsid w:val="00A9700A"/>
    <w:rsid w:val="00AC71F1"/>
    <w:rsid w:val="00AD4532"/>
    <w:rsid w:val="00AE4E22"/>
    <w:rsid w:val="00B01CE3"/>
    <w:rsid w:val="00B20C51"/>
    <w:rsid w:val="00B33720"/>
    <w:rsid w:val="00B36024"/>
    <w:rsid w:val="00B44A16"/>
    <w:rsid w:val="00B47E60"/>
    <w:rsid w:val="00B524FD"/>
    <w:rsid w:val="00B52810"/>
    <w:rsid w:val="00B57B46"/>
    <w:rsid w:val="00B57C21"/>
    <w:rsid w:val="00B6679C"/>
    <w:rsid w:val="00B82F70"/>
    <w:rsid w:val="00B83D43"/>
    <w:rsid w:val="00B86F35"/>
    <w:rsid w:val="00B91BE4"/>
    <w:rsid w:val="00B948AA"/>
    <w:rsid w:val="00B96088"/>
    <w:rsid w:val="00BA42CB"/>
    <w:rsid w:val="00BA7F60"/>
    <w:rsid w:val="00BB1AF5"/>
    <w:rsid w:val="00BB6B14"/>
    <w:rsid w:val="00BC14CC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F77"/>
    <w:rsid w:val="00C51975"/>
    <w:rsid w:val="00C542CA"/>
    <w:rsid w:val="00C5441B"/>
    <w:rsid w:val="00C60E23"/>
    <w:rsid w:val="00C61491"/>
    <w:rsid w:val="00C73B99"/>
    <w:rsid w:val="00C807C0"/>
    <w:rsid w:val="00C80C28"/>
    <w:rsid w:val="00C81742"/>
    <w:rsid w:val="00C868D1"/>
    <w:rsid w:val="00CA30B2"/>
    <w:rsid w:val="00CA67AC"/>
    <w:rsid w:val="00CB0157"/>
    <w:rsid w:val="00CB37B2"/>
    <w:rsid w:val="00CB43A3"/>
    <w:rsid w:val="00CB75B5"/>
    <w:rsid w:val="00CC0CFB"/>
    <w:rsid w:val="00CD173C"/>
    <w:rsid w:val="00CD536B"/>
    <w:rsid w:val="00CD5DD4"/>
    <w:rsid w:val="00CE023C"/>
    <w:rsid w:val="00CE1777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407F"/>
    <w:rsid w:val="00D859AA"/>
    <w:rsid w:val="00D87BED"/>
    <w:rsid w:val="00DB1D26"/>
    <w:rsid w:val="00DC0119"/>
    <w:rsid w:val="00DC0F7B"/>
    <w:rsid w:val="00DC4277"/>
    <w:rsid w:val="00DD5AA8"/>
    <w:rsid w:val="00DE1EF2"/>
    <w:rsid w:val="00DE49E8"/>
    <w:rsid w:val="00DF1913"/>
    <w:rsid w:val="00DF5668"/>
    <w:rsid w:val="00E0648C"/>
    <w:rsid w:val="00E06C47"/>
    <w:rsid w:val="00E35CC4"/>
    <w:rsid w:val="00E40A67"/>
    <w:rsid w:val="00E44C2F"/>
    <w:rsid w:val="00E723B4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6832"/>
    <w:rsid w:val="00F07C56"/>
    <w:rsid w:val="00F3676A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139E3"/>
    <w:rsid w:val="000346C4"/>
    <w:rsid w:val="000E3369"/>
    <w:rsid w:val="001216FC"/>
    <w:rsid w:val="001D7DA2"/>
    <w:rsid w:val="00272761"/>
    <w:rsid w:val="00274739"/>
    <w:rsid w:val="002B6889"/>
    <w:rsid w:val="002C6F1C"/>
    <w:rsid w:val="00306E74"/>
    <w:rsid w:val="00307DF4"/>
    <w:rsid w:val="00310CF0"/>
    <w:rsid w:val="00312CE9"/>
    <w:rsid w:val="00336686"/>
    <w:rsid w:val="0036512E"/>
    <w:rsid w:val="00374ABD"/>
    <w:rsid w:val="003D705E"/>
    <w:rsid w:val="003E7FD8"/>
    <w:rsid w:val="0042036A"/>
    <w:rsid w:val="00421329"/>
    <w:rsid w:val="00461FC3"/>
    <w:rsid w:val="004D25A3"/>
    <w:rsid w:val="004F069B"/>
    <w:rsid w:val="00517FBB"/>
    <w:rsid w:val="0053771E"/>
    <w:rsid w:val="005B2A7A"/>
    <w:rsid w:val="005F22C1"/>
    <w:rsid w:val="0062223B"/>
    <w:rsid w:val="00643B33"/>
    <w:rsid w:val="006C50D5"/>
    <w:rsid w:val="006E6C13"/>
    <w:rsid w:val="007120F1"/>
    <w:rsid w:val="00746017"/>
    <w:rsid w:val="00766568"/>
    <w:rsid w:val="007D02FD"/>
    <w:rsid w:val="00847658"/>
    <w:rsid w:val="00863ADE"/>
    <w:rsid w:val="00896804"/>
    <w:rsid w:val="008D2A60"/>
    <w:rsid w:val="00912276"/>
    <w:rsid w:val="009E579A"/>
    <w:rsid w:val="009F3954"/>
    <w:rsid w:val="00A9700A"/>
    <w:rsid w:val="00AD17C1"/>
    <w:rsid w:val="00B22041"/>
    <w:rsid w:val="00B35DA4"/>
    <w:rsid w:val="00BE0F69"/>
    <w:rsid w:val="00BF39D6"/>
    <w:rsid w:val="00C152E6"/>
    <w:rsid w:val="00C60E23"/>
    <w:rsid w:val="00C6166A"/>
    <w:rsid w:val="00C75261"/>
    <w:rsid w:val="00C807C0"/>
    <w:rsid w:val="00C80C28"/>
    <w:rsid w:val="00CC5215"/>
    <w:rsid w:val="00D317F9"/>
    <w:rsid w:val="00D3399F"/>
    <w:rsid w:val="00D61A09"/>
    <w:rsid w:val="00E173C0"/>
    <w:rsid w:val="00EC3402"/>
    <w:rsid w:val="00ED5136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11</cp:revision>
  <cp:lastPrinted>2026-07-09T16:14:00Z</cp:lastPrinted>
  <dcterms:created xsi:type="dcterms:W3CDTF">2026-07-14T15:41:00Z</dcterms:created>
  <dcterms:modified xsi:type="dcterms:W3CDTF">2026-07-21T15:18:00Z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