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9C27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547631F" w14:textId="77777777" w:rsidR="009041A1" w:rsidRPr="000B2932" w:rsidRDefault="009041A1" w:rsidP="009041A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0B2932">
        <w:rPr>
          <w:rFonts w:ascii="Garamond" w:hAnsi="Garamond" w:cs="Times New Roman"/>
          <w:b/>
          <w:sz w:val="24"/>
          <w:szCs w:val="24"/>
          <w:lang w:val="pl-PL"/>
        </w:rPr>
        <w:t>Biochemia</w:t>
      </w:r>
    </w:p>
    <w:p w14:paraId="773F38E7" w14:textId="0E395D96" w:rsidR="0090638D" w:rsidRDefault="009041A1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 w:rsidRPr="009041A1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Biochemistry</w:t>
      </w:r>
    </w:p>
    <w:p w14:paraId="1A42D846" w14:textId="77777777" w:rsidR="009041A1" w:rsidRPr="00875AA8" w:rsidRDefault="009041A1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9F82C63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4F76E6D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1F826F65" w14:textId="04A3F2F7" w:rsidR="00B01CE3" w:rsidRPr="00875AA8" w:rsidRDefault="009041A1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B01CE3" w:rsidRPr="00875AA8" w14:paraId="48721A29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70CBC2B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53FA67EF" w14:textId="18DF695F" w:rsidR="00B01CE3" w:rsidRPr="00EA5BB0" w:rsidRDefault="00904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A554415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5C6264A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45BCE2CA" w14:textId="456D0AE7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9041A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9041A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02C32EFD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3421DE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126689DA" w14:textId="7DE0725D" w:rsidR="00B01CE3" w:rsidRPr="00EA5BB0" w:rsidRDefault="00904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40A2B395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14EE5BA2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  <w:listItem w:displayText="Podstawowy i kliniczny" w:value="Podstawowy i kliniczny"/>
              </w:comboBox>
            </w:sdtPr>
            <w:sdtContent>
              <w:p w14:paraId="173E006A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23FAC99E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3CD0232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17E0BE8C" w14:textId="071ABB01" w:rsidR="00B01CE3" w:rsidRPr="00EA5BB0" w:rsidRDefault="00A6707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7EBF0FB3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6715742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D171B5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3A80EADE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6191185D" w14:textId="77777777" w:rsidTr="00420FA2">
        <w:trPr>
          <w:jc w:val="center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2CA4A0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2587B0A9" w14:textId="1E5F8DF8" w:rsidR="00B01CE3" w:rsidRPr="00EA5BB0" w:rsidRDefault="00904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166097E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560B08A2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2AF62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D5E4D0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5BDCFF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DDF5EF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2D4BF53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48A03EB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00571D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922BB6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347B1BE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71EA66D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48779AC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2F7A5E8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2A9F080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3DC506CB" w14:textId="7AFE8744" w:rsidR="00B01CE3" w:rsidRPr="0049627E" w:rsidRDefault="009041A1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AA26AF8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53EE8209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7FFF7A38" w14:textId="041C0836" w:rsidR="00B01CE3" w:rsidRPr="0049627E" w:rsidRDefault="009041A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0700A637" w14:textId="236327CE" w:rsidR="00B01CE3" w:rsidRPr="0049627E" w:rsidRDefault="001D3ABD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EF546CD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623AF7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C7C4A06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73094C2" w14:textId="1354A393" w:rsidR="00B01CE3" w:rsidRPr="0049627E" w:rsidRDefault="009041A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5DC7A261" w14:textId="2A966318" w:rsidR="00B01CE3" w:rsidRPr="0049627E" w:rsidRDefault="009041A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4EAD3D27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670FD9C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348F03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20F5D33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22770F66" w14:textId="56311382" w:rsidR="00B01CE3" w:rsidRPr="0049627E" w:rsidRDefault="009041A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4C96736E" w14:textId="6FF89632" w:rsidR="00B01CE3" w:rsidRPr="0049627E" w:rsidRDefault="009041A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42D7165B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08181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1FCF704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035022A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CA0F354" w14:textId="391251CC" w:rsidR="00B01CE3" w:rsidRPr="0049627E" w:rsidRDefault="009041A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05A3B0EA" w14:textId="774B4792" w:rsidR="00B01CE3" w:rsidRPr="0049627E" w:rsidRDefault="009041A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3C6BADA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9FB1FB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09D2322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7597830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72037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041A1" w:rsidRPr="001D3ABD" w14:paraId="7B432918" w14:textId="77777777" w:rsidTr="009041A1">
        <w:trPr>
          <w:trHeight w:val="268"/>
        </w:trPr>
        <w:tc>
          <w:tcPr>
            <w:tcW w:w="519" w:type="dxa"/>
            <w:vAlign w:val="center"/>
          </w:tcPr>
          <w:p w14:paraId="2E64A30E" w14:textId="77777777" w:rsidR="009041A1" w:rsidRPr="00F72037" w:rsidRDefault="009041A1" w:rsidP="009041A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E197546" w14:textId="58828E3A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Rozumie przemiany biochemiczne w odniesieniu do poszczególnych grup związków chemicznych.</w:t>
            </w:r>
          </w:p>
        </w:tc>
      </w:tr>
      <w:tr w:rsidR="009041A1" w:rsidRPr="001D3ABD" w14:paraId="22D226F4" w14:textId="77777777" w:rsidTr="009041A1">
        <w:trPr>
          <w:trHeight w:val="268"/>
        </w:trPr>
        <w:tc>
          <w:tcPr>
            <w:tcW w:w="519" w:type="dxa"/>
            <w:vAlign w:val="center"/>
          </w:tcPr>
          <w:p w14:paraId="5A8C718E" w14:textId="77777777" w:rsidR="009041A1" w:rsidRPr="00F72037" w:rsidRDefault="009041A1" w:rsidP="009041A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1F65F72" w14:textId="23971FDD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Potrafi opisać metabolizm substancji odżywczych.</w:t>
            </w:r>
          </w:p>
        </w:tc>
      </w:tr>
      <w:tr w:rsidR="009041A1" w:rsidRPr="001D3ABD" w14:paraId="43A667AA" w14:textId="77777777" w:rsidTr="009041A1">
        <w:trPr>
          <w:trHeight w:val="268"/>
        </w:trPr>
        <w:tc>
          <w:tcPr>
            <w:tcW w:w="519" w:type="dxa"/>
            <w:vAlign w:val="center"/>
          </w:tcPr>
          <w:p w14:paraId="732D3388" w14:textId="77777777" w:rsidR="009041A1" w:rsidRPr="00F72037" w:rsidRDefault="009041A1" w:rsidP="009041A1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5857EF9" w14:textId="77AE1E20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formułowania wniosków z własnych obserwacji.</w:t>
            </w:r>
          </w:p>
        </w:tc>
      </w:tr>
    </w:tbl>
    <w:p w14:paraId="61E3C09E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14:paraId="796161C2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F72037" w14:paraId="49AEF21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7F0530D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D3ABD" w14:paraId="5D3A15C2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7892F92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44F2D320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29A395C" w14:textId="77777777" w:rsidR="00CB43A3" w:rsidRPr="00F72037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7203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7203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19743E1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313F731" w14:textId="77777777" w:rsidR="002D0322" w:rsidRPr="00F72037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2FFECE38" w14:textId="77777777" w:rsidR="009C486D" w:rsidRPr="00F72037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41A1" w:rsidRPr="00F72037" w14:paraId="5D2AEBD5" w14:textId="77777777" w:rsidTr="001257D8">
        <w:tc>
          <w:tcPr>
            <w:tcW w:w="562" w:type="dxa"/>
            <w:vAlign w:val="center"/>
          </w:tcPr>
          <w:p w14:paraId="18619509" w14:textId="77777777" w:rsidR="009041A1" w:rsidRPr="00F72037" w:rsidRDefault="009041A1" w:rsidP="009041A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29F40C6" w14:textId="1C5599AD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Zna, rozumie i opisuje reakcje biochemiczne przebiegające na poziomie komórkowym.</w:t>
            </w:r>
          </w:p>
        </w:tc>
        <w:tc>
          <w:tcPr>
            <w:tcW w:w="1559" w:type="dxa"/>
            <w:vAlign w:val="center"/>
          </w:tcPr>
          <w:p w14:paraId="1AF54CC7" w14:textId="77777777" w:rsidR="009041A1" w:rsidRPr="00F72037" w:rsidRDefault="009041A1" w:rsidP="009041A1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4F8F3A58" w14:textId="77777777" w:rsidR="009041A1" w:rsidRPr="00F72037" w:rsidRDefault="009041A1" w:rsidP="009041A1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6284E935" w14:textId="44BE29D2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</w:tc>
        <w:tc>
          <w:tcPr>
            <w:tcW w:w="2551" w:type="dxa"/>
            <w:vAlign w:val="center"/>
          </w:tcPr>
          <w:p w14:paraId="1FF38B12" w14:textId="4E572DB0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  <w:tr w:rsidR="009041A1" w:rsidRPr="00F72037" w14:paraId="0752B233" w14:textId="77777777" w:rsidTr="001257D8">
        <w:tc>
          <w:tcPr>
            <w:tcW w:w="562" w:type="dxa"/>
            <w:vAlign w:val="center"/>
          </w:tcPr>
          <w:p w14:paraId="52A6305B" w14:textId="77777777" w:rsidR="009041A1" w:rsidRPr="00F72037" w:rsidRDefault="009041A1" w:rsidP="009041A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1808EF6" w14:textId="77777777" w:rsidR="009041A1" w:rsidRPr="00F72037" w:rsidRDefault="009041A1" w:rsidP="009041A1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Rozumie przemiany biochemiczne w odniesieniu do</w:t>
            </w:r>
          </w:p>
          <w:p w14:paraId="4C99F510" w14:textId="3BF91490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 xml:space="preserve">poszczególnych grup związków chemicznych. </w:t>
            </w:r>
          </w:p>
        </w:tc>
        <w:tc>
          <w:tcPr>
            <w:tcW w:w="1559" w:type="dxa"/>
            <w:vAlign w:val="center"/>
          </w:tcPr>
          <w:p w14:paraId="5D969DB2" w14:textId="77777777" w:rsidR="009041A1" w:rsidRPr="00F72037" w:rsidRDefault="009041A1" w:rsidP="009041A1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762CA29B" w14:textId="77777777" w:rsidR="009041A1" w:rsidRPr="00F72037" w:rsidRDefault="009041A1" w:rsidP="009041A1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495B5721" w14:textId="2967188F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</w:tc>
        <w:tc>
          <w:tcPr>
            <w:tcW w:w="2551" w:type="dxa"/>
            <w:vAlign w:val="center"/>
          </w:tcPr>
          <w:p w14:paraId="502A718B" w14:textId="7325F05A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  <w:tr w:rsidR="009041A1" w:rsidRPr="00F72037" w14:paraId="103EA91D" w14:textId="77777777" w:rsidTr="001257D8">
        <w:tc>
          <w:tcPr>
            <w:tcW w:w="562" w:type="dxa"/>
            <w:vAlign w:val="center"/>
          </w:tcPr>
          <w:p w14:paraId="0A8AF3B2" w14:textId="77777777" w:rsidR="009041A1" w:rsidRPr="00F72037" w:rsidRDefault="009041A1" w:rsidP="009041A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18294B3" w14:textId="77777777" w:rsidR="009041A1" w:rsidRPr="00F72037" w:rsidRDefault="009041A1" w:rsidP="009041A1">
            <w:pPr>
              <w:pStyle w:val="Bezodstpw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Rozumie zależności między żywieniem a metabolizmem</w:t>
            </w:r>
          </w:p>
          <w:p w14:paraId="0FB3AABD" w14:textId="598F4EFF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związków oraz stanem zdrowia człowieka.</w:t>
            </w:r>
          </w:p>
        </w:tc>
        <w:tc>
          <w:tcPr>
            <w:tcW w:w="1559" w:type="dxa"/>
            <w:vAlign w:val="center"/>
          </w:tcPr>
          <w:p w14:paraId="69D680C6" w14:textId="77777777" w:rsidR="009041A1" w:rsidRPr="00F72037" w:rsidRDefault="009041A1" w:rsidP="009041A1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65171A99" w14:textId="77777777" w:rsidR="009041A1" w:rsidRPr="00F72037" w:rsidRDefault="009041A1" w:rsidP="009041A1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Diet_WG02</w:t>
            </w:r>
          </w:p>
          <w:p w14:paraId="7AA9DB8A" w14:textId="42644449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72037">
              <w:rPr>
                <w:rFonts w:ascii="Garamond" w:hAnsi="Garamond"/>
                <w:sz w:val="18"/>
                <w:szCs w:val="18"/>
                <w:lang w:val="en-US"/>
              </w:rPr>
              <w:t>Diet_WG06</w:t>
            </w:r>
          </w:p>
        </w:tc>
        <w:tc>
          <w:tcPr>
            <w:tcW w:w="2551" w:type="dxa"/>
            <w:vAlign w:val="center"/>
          </w:tcPr>
          <w:p w14:paraId="615836E4" w14:textId="1B9C8328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  <w:tr w:rsidR="009041A1" w:rsidRPr="00F72037" w14:paraId="0F052CB2" w14:textId="77777777" w:rsidTr="001257D8">
        <w:tc>
          <w:tcPr>
            <w:tcW w:w="562" w:type="dxa"/>
            <w:vAlign w:val="center"/>
          </w:tcPr>
          <w:p w14:paraId="645BAA26" w14:textId="77777777" w:rsidR="009041A1" w:rsidRPr="00F72037" w:rsidRDefault="009041A1" w:rsidP="009041A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B9B4F72" w14:textId="5E6058D1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Zna strukturę i funkcję błon biologicznych i mechanizmy transportu transbłonowego.</w:t>
            </w:r>
          </w:p>
        </w:tc>
        <w:tc>
          <w:tcPr>
            <w:tcW w:w="1559" w:type="dxa"/>
            <w:vAlign w:val="center"/>
          </w:tcPr>
          <w:p w14:paraId="00438183" w14:textId="313C281D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38CC41CD" w14:textId="6BDBA05F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  <w:tr w:rsidR="009041A1" w:rsidRPr="00F72037" w14:paraId="4ACD5348" w14:textId="77777777" w:rsidTr="001257D8">
        <w:tc>
          <w:tcPr>
            <w:tcW w:w="562" w:type="dxa"/>
            <w:vAlign w:val="center"/>
          </w:tcPr>
          <w:p w14:paraId="1EEDE331" w14:textId="77777777" w:rsidR="009041A1" w:rsidRPr="00F72037" w:rsidRDefault="009041A1" w:rsidP="009041A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7318FB1" w14:textId="63A4536C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Rozumie mechanizmy komunikacji zewna</w:t>
            </w:r>
            <w:r w:rsidRPr="00F72037">
              <w:rPr>
                <w:rFonts w:ascii="Times New Roman" w:hAnsi="Times New Roman" w:cs="Times New Roman"/>
                <w:sz w:val="18"/>
                <w:szCs w:val="18"/>
              </w:rPr>
              <w:t>̨</w:t>
            </w:r>
            <w:r w:rsidRPr="00F72037">
              <w:rPr>
                <w:rFonts w:ascii="Garamond" w:hAnsi="Garamond"/>
                <w:sz w:val="18"/>
                <w:szCs w:val="18"/>
              </w:rPr>
              <w:t xml:space="preserve">trzkomórkowej. </w:t>
            </w:r>
          </w:p>
        </w:tc>
        <w:tc>
          <w:tcPr>
            <w:tcW w:w="1559" w:type="dxa"/>
            <w:vAlign w:val="center"/>
          </w:tcPr>
          <w:p w14:paraId="33623851" w14:textId="32213A44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Diet_WG02</w:t>
            </w:r>
          </w:p>
        </w:tc>
        <w:tc>
          <w:tcPr>
            <w:tcW w:w="2551" w:type="dxa"/>
            <w:vAlign w:val="center"/>
          </w:tcPr>
          <w:p w14:paraId="5A174C0C" w14:textId="3FC508FC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4EEA80AC" w14:textId="77777777" w:rsidR="009C486D" w:rsidRPr="00F72037" w:rsidRDefault="009C486D" w:rsidP="00B948AA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F72037" w14:paraId="490FF261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55716BC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72037" w14:paraId="78871A7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3D2430A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4629B45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5EB683A" w14:textId="77777777" w:rsidR="00CB43A3" w:rsidRPr="00F72037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730A61D1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0578C94" w14:textId="77777777" w:rsidR="009C486D" w:rsidRPr="00F72037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9B8FB21" w14:textId="77777777" w:rsidR="002D0322" w:rsidRPr="00F72037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41A1" w:rsidRPr="00F72037" w14:paraId="29768FAE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20E721C" w14:textId="77777777" w:rsidR="009041A1" w:rsidRPr="00F72037" w:rsidRDefault="009041A1" w:rsidP="009041A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F3C8F30" w14:textId="7A601866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Potrafi wyjaśnić szlaki metaboliczne poszczególnych grup związków chemicznych.</w:t>
            </w:r>
          </w:p>
        </w:tc>
        <w:tc>
          <w:tcPr>
            <w:tcW w:w="1560" w:type="dxa"/>
            <w:vAlign w:val="center"/>
          </w:tcPr>
          <w:p w14:paraId="414DF762" w14:textId="539509CC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Diet_UW02</w:t>
            </w:r>
          </w:p>
        </w:tc>
        <w:tc>
          <w:tcPr>
            <w:tcW w:w="2552" w:type="dxa"/>
            <w:vAlign w:val="center"/>
          </w:tcPr>
          <w:p w14:paraId="6718475C" w14:textId="17A5C3FC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041A1" w:rsidRPr="00F72037" w14:paraId="4FABCD6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472D855" w14:textId="77777777" w:rsidR="009041A1" w:rsidRPr="00F72037" w:rsidRDefault="009041A1" w:rsidP="009041A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4E211B8" w14:textId="4D5C4B1A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Potrafi opisać metabolizm substancji odżywczych.</w:t>
            </w:r>
          </w:p>
        </w:tc>
        <w:tc>
          <w:tcPr>
            <w:tcW w:w="1560" w:type="dxa"/>
            <w:vAlign w:val="center"/>
          </w:tcPr>
          <w:p w14:paraId="6FCE7557" w14:textId="68B9F2E5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color w:val="000000" w:themeColor="text1"/>
                <w:sz w:val="18"/>
                <w:szCs w:val="18"/>
              </w:rPr>
              <w:t>Diet_UW02</w:t>
            </w:r>
          </w:p>
        </w:tc>
        <w:tc>
          <w:tcPr>
            <w:tcW w:w="2552" w:type="dxa"/>
            <w:vAlign w:val="center"/>
          </w:tcPr>
          <w:p w14:paraId="5E787EF8" w14:textId="40A81BD9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9041A1" w:rsidRPr="00F72037" w14:paraId="398370F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CF2E18D" w14:textId="77777777" w:rsidR="009041A1" w:rsidRPr="00F72037" w:rsidRDefault="009041A1" w:rsidP="009041A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C3937F" w14:textId="0C4139D0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Potrafi poprawnie stosować terminologię biochemiczną.</w:t>
            </w:r>
          </w:p>
        </w:tc>
        <w:tc>
          <w:tcPr>
            <w:tcW w:w="1560" w:type="dxa"/>
            <w:vAlign w:val="center"/>
          </w:tcPr>
          <w:p w14:paraId="55FE4E98" w14:textId="3D539C35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Diet_UW02</w:t>
            </w:r>
          </w:p>
        </w:tc>
        <w:tc>
          <w:tcPr>
            <w:tcW w:w="2552" w:type="dxa"/>
            <w:vAlign w:val="center"/>
          </w:tcPr>
          <w:p w14:paraId="181A06CC" w14:textId="4B9C6735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029177B2" w14:textId="77777777" w:rsidR="009C486D" w:rsidRPr="00F72037" w:rsidRDefault="009C486D" w:rsidP="00B948AA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F72037" w14:paraId="013EB67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21A9917A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D3ABD" w14:paraId="49531105" w14:textId="77777777" w:rsidTr="009041A1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DE9AB3F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85B7171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71BF463" w14:textId="77777777" w:rsidR="00CB43A3" w:rsidRPr="00F72037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67B48DE" w14:textId="77777777" w:rsidR="009C486D" w:rsidRPr="00F72037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2A72A63" w14:textId="77777777" w:rsidR="009C486D" w:rsidRPr="00F72037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2120B94" w14:textId="77777777" w:rsidR="002D0322" w:rsidRPr="00F72037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041A1" w:rsidRPr="001D3ABD" w14:paraId="5FF33A7F" w14:textId="77777777" w:rsidTr="009041A1">
        <w:tc>
          <w:tcPr>
            <w:tcW w:w="562" w:type="dxa"/>
            <w:vAlign w:val="center"/>
          </w:tcPr>
          <w:p w14:paraId="12C0C802" w14:textId="77777777" w:rsidR="009041A1" w:rsidRPr="00F72037" w:rsidRDefault="009041A1" w:rsidP="009041A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8C5AA61" w14:textId="6DDC85A3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dalszego uzupełniania wiedzy biochemicznej.</w:t>
            </w:r>
          </w:p>
        </w:tc>
        <w:tc>
          <w:tcPr>
            <w:tcW w:w="1559" w:type="dxa"/>
            <w:vAlign w:val="center"/>
          </w:tcPr>
          <w:p w14:paraId="222600D0" w14:textId="3FFF9D73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Diet_KK02</w:t>
            </w:r>
          </w:p>
        </w:tc>
        <w:tc>
          <w:tcPr>
            <w:tcW w:w="2558" w:type="dxa"/>
            <w:vAlign w:val="center"/>
          </w:tcPr>
          <w:p w14:paraId="62464214" w14:textId="77777777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  <w:p w14:paraId="26FA0088" w14:textId="7063F0C1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Konwersacja ze studentami</w:t>
            </w:r>
          </w:p>
        </w:tc>
      </w:tr>
      <w:tr w:rsidR="009041A1" w:rsidRPr="00F72037" w14:paraId="40DF7544" w14:textId="77777777" w:rsidTr="009041A1">
        <w:tc>
          <w:tcPr>
            <w:tcW w:w="562" w:type="dxa"/>
            <w:vAlign w:val="center"/>
          </w:tcPr>
          <w:p w14:paraId="1117F2DB" w14:textId="77777777" w:rsidR="009041A1" w:rsidRPr="00F72037" w:rsidRDefault="009041A1" w:rsidP="009041A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ECC716E" w14:textId="0507EDDE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współpracy z lekarzami w rozwiązywaniu problemów dietetycznych pacjentów.</w:t>
            </w:r>
          </w:p>
        </w:tc>
        <w:tc>
          <w:tcPr>
            <w:tcW w:w="1559" w:type="dxa"/>
            <w:vAlign w:val="center"/>
          </w:tcPr>
          <w:p w14:paraId="642879CD" w14:textId="1C3D1C5E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Diet_KK02</w:t>
            </w:r>
          </w:p>
        </w:tc>
        <w:tc>
          <w:tcPr>
            <w:tcW w:w="2558" w:type="dxa"/>
            <w:vAlign w:val="center"/>
          </w:tcPr>
          <w:p w14:paraId="7FD59C70" w14:textId="6F75F6E5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</w:tbl>
    <w:p w14:paraId="627A7348" w14:textId="77777777" w:rsidR="001257D8" w:rsidRPr="00F72037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A580BA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F72037" w14:paraId="6D041AC2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7E4824CD" w14:textId="77777777" w:rsidR="000E55A3" w:rsidRPr="00F72037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30B8C662" w14:textId="77777777" w:rsidR="000E55A3" w:rsidRPr="00F7203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B9F6575" w14:textId="77777777" w:rsidR="000E55A3" w:rsidRPr="00F72037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F72037" w14:paraId="19EA34F7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51837BD6" w14:textId="77777777" w:rsidR="00B01CE3" w:rsidRPr="00F72037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3C32A838" w14:textId="77777777" w:rsidR="00B01CE3" w:rsidRPr="00F72037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E6C4043" w14:textId="09C71A83" w:rsidR="00B01CE3" w:rsidRPr="00F72037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sz w:val="18"/>
                <w:szCs w:val="18"/>
              </w:rPr>
              <w:fldChar w:fldCharType="begin"/>
            </w:r>
            <w:r w:rsidRPr="00F72037">
              <w:rPr>
                <w:sz w:val="18"/>
                <w:szCs w:val="18"/>
              </w:rPr>
              <w:instrText xml:space="preserve"> REF FormaZajęćNr1 \h  \* MERGEFORMAT </w:instrText>
            </w:r>
            <w:r w:rsidRPr="00F72037">
              <w:rPr>
                <w:sz w:val="18"/>
                <w:szCs w:val="18"/>
              </w:rPr>
            </w:r>
            <w:r w:rsidRPr="00F72037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D3AB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F72037">
              <w:rPr>
                <w:sz w:val="18"/>
                <w:szCs w:val="18"/>
              </w:rPr>
              <w:fldChar w:fldCharType="end"/>
            </w:r>
          </w:p>
        </w:tc>
      </w:tr>
      <w:tr w:rsidR="000E55A3" w:rsidRPr="00F72037" w14:paraId="73137DDF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48FEAD7D" w14:textId="77777777" w:rsidR="000E55A3" w:rsidRPr="00F72037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D52725E" w14:textId="77777777" w:rsidR="000E55A3" w:rsidRPr="00F72037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0EFA77D0" w14:textId="77777777" w:rsidR="000E55A3" w:rsidRPr="00F7203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9D31D30" w14:textId="77777777" w:rsidR="000E55A3" w:rsidRPr="00F7203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041A1" w:rsidRPr="00F72037" w14:paraId="0A7E89E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DD0C022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C67B663" w14:textId="623A2656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Wstęp do biochemii i metabolizmu (podstawowe pojęcia, mechanizmy regulacji szlaków biochemicznych).</w:t>
            </w:r>
          </w:p>
        </w:tc>
        <w:tc>
          <w:tcPr>
            <w:tcW w:w="1701" w:type="dxa"/>
            <w:vAlign w:val="center"/>
          </w:tcPr>
          <w:p w14:paraId="11CCCC3C" w14:textId="6BDDAF58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C3CC38" w14:textId="329CB7B5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3FF951D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37D9C5E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4E48B20" w14:textId="41407498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Budowa aminokwasów i białek. Enzymy.</w:t>
            </w:r>
          </w:p>
        </w:tc>
        <w:tc>
          <w:tcPr>
            <w:tcW w:w="1701" w:type="dxa"/>
            <w:vAlign w:val="center"/>
          </w:tcPr>
          <w:p w14:paraId="7EBA47AD" w14:textId="60C5BCE4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5CBE32" w14:textId="1CEC5038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0D38611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AC672FC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361660" w14:textId="30CE4292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Metabolizm energetyczny komórki.</w:t>
            </w:r>
          </w:p>
        </w:tc>
        <w:tc>
          <w:tcPr>
            <w:tcW w:w="1701" w:type="dxa"/>
            <w:vAlign w:val="center"/>
          </w:tcPr>
          <w:p w14:paraId="580518C5" w14:textId="73DCA6CA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6942ABC" w14:textId="72F785B8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073F794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6F16D52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6FBC4F2" w14:textId="1CD1EB3E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Trawienie i metabolizm węglowodanów.</w:t>
            </w:r>
          </w:p>
        </w:tc>
        <w:tc>
          <w:tcPr>
            <w:tcW w:w="1701" w:type="dxa"/>
            <w:vAlign w:val="center"/>
          </w:tcPr>
          <w:p w14:paraId="73BF4FCD" w14:textId="3C3A65B1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D656E27" w14:textId="275C0BAC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0CC4E13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91B7719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DB4D4AC" w14:textId="11388D32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Trawienie i metabolizm lipidów.</w:t>
            </w:r>
          </w:p>
        </w:tc>
        <w:tc>
          <w:tcPr>
            <w:tcW w:w="1701" w:type="dxa"/>
            <w:vAlign w:val="center"/>
          </w:tcPr>
          <w:p w14:paraId="3D4F951D" w14:textId="418D641F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1185014" w14:textId="6846D280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644305C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801B00E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CC138D" w14:textId="00065F28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Trawienie i metabolizm białek i aminokwasów.</w:t>
            </w:r>
          </w:p>
        </w:tc>
        <w:tc>
          <w:tcPr>
            <w:tcW w:w="1701" w:type="dxa"/>
            <w:vAlign w:val="center"/>
          </w:tcPr>
          <w:p w14:paraId="7716FBD5" w14:textId="0F7D2F2A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7C82512" w14:textId="5087297D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5565733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A41356C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AB6ECA" w14:textId="6C4F6FA0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Rola witamin i składników mineralnych jako kofaktorów reakcji biochemicznych.</w:t>
            </w:r>
          </w:p>
        </w:tc>
        <w:tc>
          <w:tcPr>
            <w:tcW w:w="1701" w:type="dxa"/>
            <w:vAlign w:val="center"/>
          </w:tcPr>
          <w:p w14:paraId="75C60D47" w14:textId="3E7A453C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9F84B16" w14:textId="73BEEF3A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4CBEE83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001F839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9C641E" w14:textId="7EEC7B81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Struktura i funkcje błon biologicznych oraz mechanizmy transportu transbłonowego.</w:t>
            </w:r>
          </w:p>
        </w:tc>
        <w:tc>
          <w:tcPr>
            <w:tcW w:w="1701" w:type="dxa"/>
            <w:vAlign w:val="center"/>
          </w:tcPr>
          <w:p w14:paraId="48B9C2B1" w14:textId="514AF262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96EDA71" w14:textId="43417072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29ED764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2E00EB4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8A0DF1C" w14:textId="40838CE5" w:rsidR="009041A1" w:rsidRPr="00F72037" w:rsidRDefault="009041A1" w:rsidP="009041A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Metabolizm etanolu i ksenobiotyków.</w:t>
            </w:r>
          </w:p>
        </w:tc>
        <w:tc>
          <w:tcPr>
            <w:tcW w:w="1701" w:type="dxa"/>
            <w:vAlign w:val="center"/>
          </w:tcPr>
          <w:p w14:paraId="4E9C3F90" w14:textId="11C111F9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B3F6408" w14:textId="36DB3CB3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6CA1CC2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5DE4BF2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C143C76" w14:textId="13B45E32" w:rsidR="009041A1" w:rsidRPr="00F72037" w:rsidRDefault="009041A1" w:rsidP="009041A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Kwasy nukleinowe. Budowa i funkcje. Hormony. Cytokiny. Eikozanoidy.</w:t>
            </w:r>
          </w:p>
        </w:tc>
        <w:tc>
          <w:tcPr>
            <w:tcW w:w="1701" w:type="dxa"/>
            <w:vAlign w:val="center"/>
          </w:tcPr>
          <w:p w14:paraId="7F604185" w14:textId="098E5C5D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ABE9689" w14:textId="357A181A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6B2CA61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691078E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4DB7EB9" w14:textId="27FB7FC1" w:rsidR="009041A1" w:rsidRPr="00F72037" w:rsidRDefault="009041A1" w:rsidP="009041A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Biochemia komunikacji wewna</w:t>
            </w:r>
            <w:r w:rsidRPr="00F72037">
              <w:rPr>
                <w:rFonts w:ascii="Times New Roman" w:hAnsi="Times New Roman" w:cs="Times New Roman"/>
                <w:sz w:val="18"/>
                <w:szCs w:val="18"/>
              </w:rPr>
              <w:t>̨</w:t>
            </w:r>
            <w:r w:rsidRPr="00F72037">
              <w:rPr>
                <w:rFonts w:ascii="Garamond" w:hAnsi="Garamond"/>
                <w:sz w:val="18"/>
                <w:szCs w:val="18"/>
              </w:rPr>
              <w:t xml:space="preserve">trzkomórkowej </w:t>
            </w:r>
          </w:p>
        </w:tc>
        <w:tc>
          <w:tcPr>
            <w:tcW w:w="1701" w:type="dxa"/>
            <w:vAlign w:val="center"/>
          </w:tcPr>
          <w:p w14:paraId="73993228" w14:textId="7660CE93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7261626" w14:textId="7AE1D7D5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389DE68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C3C3F5A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574692" w14:textId="4521FF17" w:rsidR="009041A1" w:rsidRPr="00F72037" w:rsidRDefault="009041A1" w:rsidP="009041A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>Biochemia komunikacji zewna</w:t>
            </w:r>
            <w:r w:rsidRPr="00F72037">
              <w:rPr>
                <w:rFonts w:ascii="Times New Roman" w:hAnsi="Times New Roman" w:cs="Times New Roman"/>
                <w:sz w:val="18"/>
                <w:szCs w:val="18"/>
              </w:rPr>
              <w:t>̨</w:t>
            </w:r>
            <w:r w:rsidRPr="00F72037">
              <w:rPr>
                <w:rFonts w:ascii="Garamond" w:hAnsi="Garamond"/>
                <w:sz w:val="18"/>
                <w:szCs w:val="18"/>
              </w:rPr>
              <w:t xml:space="preserve">trzkomórkowej. </w:t>
            </w:r>
          </w:p>
        </w:tc>
        <w:tc>
          <w:tcPr>
            <w:tcW w:w="1701" w:type="dxa"/>
            <w:vAlign w:val="center"/>
          </w:tcPr>
          <w:p w14:paraId="253B37F1" w14:textId="4443E0CF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BDDD76A" w14:textId="7B143BAA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3FA5433D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F786B26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9B3451A" w14:textId="5241DA20" w:rsidR="009041A1" w:rsidRPr="00F72037" w:rsidRDefault="009041A1" w:rsidP="009041A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</w:rPr>
              <w:t xml:space="preserve">Biochemia trawienia i wchłaniania. </w:t>
            </w:r>
          </w:p>
        </w:tc>
        <w:tc>
          <w:tcPr>
            <w:tcW w:w="1701" w:type="dxa"/>
            <w:vAlign w:val="center"/>
          </w:tcPr>
          <w:p w14:paraId="1D6EEE68" w14:textId="4359D0B8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3BCDE34" w14:textId="67A90D8A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499FFA7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A6B557C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2BB350F" w14:textId="5B795A25" w:rsidR="009041A1" w:rsidRPr="00F72037" w:rsidRDefault="009041A1" w:rsidP="009041A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Barwniki porfirynowe. Nukleotydy. Biochemia krwi – wybrane zagadnienia.</w:t>
            </w:r>
          </w:p>
        </w:tc>
        <w:tc>
          <w:tcPr>
            <w:tcW w:w="1701" w:type="dxa"/>
            <w:vAlign w:val="center"/>
          </w:tcPr>
          <w:p w14:paraId="12EF7770" w14:textId="598436AD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7C5C840" w14:textId="403260A4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</w:tr>
      <w:tr w:rsidR="009041A1" w:rsidRPr="00F72037" w14:paraId="6A438E7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2412E90" w14:textId="77777777" w:rsidR="009041A1" w:rsidRPr="00F72037" w:rsidRDefault="009041A1" w:rsidP="009041A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9A42C52" w14:textId="67B24C97" w:rsidR="009041A1" w:rsidRPr="00F72037" w:rsidRDefault="009041A1" w:rsidP="009041A1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 xml:space="preserve">Znaczenie wiedzy biochemicznej dla dietetyka, odpowiedzialność zawodowa i granice kompetencji. </w:t>
            </w:r>
          </w:p>
        </w:tc>
        <w:tc>
          <w:tcPr>
            <w:tcW w:w="1701" w:type="dxa"/>
            <w:vAlign w:val="center"/>
          </w:tcPr>
          <w:p w14:paraId="1A450FBF" w14:textId="3E3134F7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679D093" w14:textId="00C9C818" w:rsidR="009041A1" w:rsidRPr="00F72037" w:rsidRDefault="009041A1" w:rsidP="009041A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0E55A3" w:rsidRPr="00F72037" w14:paraId="66333528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620D6F9" w14:textId="77777777" w:rsidR="000E55A3" w:rsidRPr="00F72037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04E3BEF1" w14:textId="77777777" w:rsidR="000E55A3" w:rsidRPr="00F72037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3020C4AC" w14:textId="77777777" w:rsidR="000E55A3" w:rsidRPr="00F72037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 w:rsidRPr="00F72037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425B8E6" w14:textId="77777777" w:rsidR="000E55A3" w:rsidRPr="00F72037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 w:rsidRPr="00F72037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558B250F" w14:textId="77777777" w:rsidR="00BF0AC2" w:rsidRPr="00F72037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6198F02" w14:textId="77777777" w:rsidR="00AC71F1" w:rsidRPr="00F72037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F72037" w14:paraId="3B7C7BD2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D902269" w14:textId="77777777" w:rsidR="00AC71F1" w:rsidRPr="00F72037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l-PL" w:eastAsia="zh-CN"/>
              </w:rPr>
            </w:pPr>
            <w:r w:rsidRPr="00F72037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F72037">
              <w:rPr>
                <w:rFonts w:ascii="Garamond" w:eastAsia="Times New Roman" w:hAnsi="Garamond" w:cs="Segoe UI"/>
                <w:sz w:val="18"/>
                <w:szCs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D84D217" w14:textId="77777777" w:rsidR="00AC71F1" w:rsidRPr="00F72037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l-PL" w:eastAsia="zh-CN"/>
              </w:rPr>
            </w:pPr>
            <w:r w:rsidRPr="00F72037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F72037">
              <w:rPr>
                <w:rFonts w:ascii="Garamond" w:eastAsia="Times New Roman" w:hAnsi="Garamond" w:cs="Segoe UI"/>
                <w:sz w:val="18"/>
                <w:szCs w:val="18"/>
                <w:lang w:val="pl-PL" w:eastAsia="zh-CN"/>
              </w:rPr>
              <w:t> </w:t>
            </w:r>
          </w:p>
        </w:tc>
      </w:tr>
      <w:tr w:rsidR="009041A1" w:rsidRPr="00F72037" w14:paraId="6F3AF333" w14:textId="77777777" w:rsidTr="00CB066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FB5C" w14:textId="28024EFF" w:rsidR="009041A1" w:rsidRPr="00F72037" w:rsidRDefault="009041A1" w:rsidP="009041A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pl-PL" w:eastAsia="zh-CN"/>
              </w:rPr>
            </w:pPr>
            <w:r w:rsidRPr="00F72037">
              <w:rPr>
                <w:sz w:val="18"/>
                <w:szCs w:val="18"/>
              </w:rPr>
              <w:fldChar w:fldCharType="begin"/>
            </w:r>
            <w:r w:rsidRPr="00F72037">
              <w:rPr>
                <w:sz w:val="18"/>
                <w:szCs w:val="18"/>
              </w:rPr>
              <w:instrText xml:space="preserve"> REF FormaZajęćNr1 \h  \* MERGEFORMAT </w:instrText>
            </w:r>
            <w:r w:rsidRPr="00F72037">
              <w:rPr>
                <w:sz w:val="18"/>
                <w:szCs w:val="18"/>
              </w:rPr>
            </w:r>
            <w:r w:rsidRPr="00F72037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5EAC41B95C364967A943601DB15678D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7203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F72037">
              <w:rPr>
                <w:sz w:val="18"/>
                <w:szCs w:val="18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3004" w14:textId="77777777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6E05CA9E" w14:textId="758C67DB" w:rsidR="009041A1" w:rsidRPr="00F72037" w:rsidRDefault="009041A1" w:rsidP="009041A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Wykład konwersatoryjny</w:t>
            </w:r>
          </w:p>
        </w:tc>
      </w:tr>
    </w:tbl>
    <w:p w14:paraId="4390E9A2" w14:textId="77777777" w:rsidR="00E06C47" w:rsidRPr="00F7203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5FBA4E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F72037" w14:paraId="3F11C13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587AFCA1" w14:textId="77777777" w:rsidR="00965D28" w:rsidRPr="00F72037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13A9278" w14:textId="77777777" w:rsidR="00965D28" w:rsidRPr="00F72037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F72037" w14:paraId="3527DB44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272F0B1E" w14:textId="77777777" w:rsidR="00965D28" w:rsidRPr="00F72037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2CA478D" w14:textId="52483BFD" w:rsidR="00965D28" w:rsidRPr="00F72037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sz w:val="18"/>
                <w:szCs w:val="18"/>
              </w:rPr>
              <w:fldChar w:fldCharType="begin"/>
            </w:r>
            <w:r w:rsidRPr="00F72037">
              <w:rPr>
                <w:sz w:val="18"/>
                <w:szCs w:val="18"/>
              </w:rPr>
              <w:instrText xml:space="preserve"> REF FormaZajęćNr1 \h  \* MERGEFORMAT </w:instrText>
            </w:r>
            <w:r w:rsidRPr="00F72037">
              <w:rPr>
                <w:sz w:val="18"/>
                <w:szCs w:val="18"/>
              </w:rPr>
            </w:r>
            <w:r w:rsidRPr="00F72037">
              <w:rPr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D3ABD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F72037">
              <w:rPr>
                <w:sz w:val="18"/>
                <w:szCs w:val="18"/>
              </w:rPr>
              <w:fldChar w:fldCharType="end"/>
            </w:r>
          </w:p>
        </w:tc>
      </w:tr>
      <w:tr w:rsidR="00965D28" w:rsidRPr="00F72037" w14:paraId="52293569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244B8743" w14:textId="77777777" w:rsidR="00965D28" w:rsidRPr="00F72037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0090E837" w14:textId="7D519CA4" w:rsidR="00965D28" w:rsidRPr="00F72037" w:rsidRDefault="009041A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965D28" w:rsidRPr="00F72037" w14:paraId="25ED6815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E612E1F" w14:textId="77777777" w:rsidR="00965D28" w:rsidRPr="00F72037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1333E65" w14:textId="13D6FD8B" w:rsidR="00965D28" w:rsidRPr="00F72037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041A1" w:rsidRPr="00F72037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="00965D28" w:rsidRPr="00F72037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1FBEBABC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0E79C0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F72037" w14:paraId="71F912FA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61ACD5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7301CCD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BCDD1DF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F72037" w14:paraId="0E2290AC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B59FF25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69E383C" w14:textId="77777777" w:rsidR="00CB75B5" w:rsidRPr="00F72037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EE03123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9C9CF4D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041A1" w:rsidRPr="00F72037" w14:paraId="7AC0E53C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F14C5D6" w14:textId="77777777" w:rsidR="009041A1" w:rsidRPr="00F72037" w:rsidRDefault="009041A1" w:rsidP="009041A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AF69B27" w14:textId="6B9513D4" w:rsidR="009041A1" w:rsidRPr="00F72037" w:rsidRDefault="009041A1" w:rsidP="009041A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21AAFD0A" w14:textId="51269D75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37BA2241" w14:textId="51736BA4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9041A1" w:rsidRPr="00F72037" w14:paraId="2E5463D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52735E4" w14:textId="77777777" w:rsidR="009041A1" w:rsidRPr="00F72037" w:rsidRDefault="009041A1" w:rsidP="009041A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C4B58D9" w14:textId="07757489" w:rsidR="009041A1" w:rsidRPr="00F72037" w:rsidRDefault="009041A1" w:rsidP="009041A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dotyczącymi tematu</w:t>
            </w:r>
          </w:p>
        </w:tc>
        <w:tc>
          <w:tcPr>
            <w:tcW w:w="1559" w:type="dxa"/>
            <w:vAlign w:val="center"/>
          </w:tcPr>
          <w:p w14:paraId="519C61AF" w14:textId="40045521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75C6324" w14:textId="0142B706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041A1" w:rsidRPr="00F72037" w14:paraId="230F7CF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6875AC3" w14:textId="77777777" w:rsidR="009041A1" w:rsidRPr="00F72037" w:rsidRDefault="009041A1" w:rsidP="009041A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1B1F05D" w14:textId="385B0476" w:rsidR="009041A1" w:rsidRPr="00F72037" w:rsidRDefault="009041A1" w:rsidP="009041A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625EEDA2" w14:textId="16C6E2EF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6ECF557D" w14:textId="66FCA9E9" w:rsidR="009041A1" w:rsidRPr="00F72037" w:rsidRDefault="009041A1" w:rsidP="009041A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</w:tr>
      <w:tr w:rsidR="00CB75B5" w:rsidRPr="00F72037" w14:paraId="3230EEC5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D501285" w14:textId="77777777" w:rsidR="00CB75B5" w:rsidRPr="00F72037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3E36CE9" w14:textId="77777777" w:rsidR="00CB75B5" w:rsidRPr="00F72037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6D5CC09" w14:textId="49740A88" w:rsidR="00CB75B5" w:rsidRPr="00F72037" w:rsidRDefault="009041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13014140" w14:textId="1AAE65B5" w:rsidR="00CB75B5" w:rsidRPr="00F72037" w:rsidRDefault="009041A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1A44D017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EFB1A2" w14:textId="77777777" w:rsidR="009C486D" w:rsidRPr="00F72037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901E7" w:rsidRPr="001D3ABD" w14:paraId="0EC7A57C" w14:textId="77777777" w:rsidTr="006901E7">
        <w:trPr>
          <w:trHeight w:val="268"/>
        </w:trPr>
        <w:tc>
          <w:tcPr>
            <w:tcW w:w="421" w:type="dxa"/>
            <w:vAlign w:val="center"/>
          </w:tcPr>
          <w:p w14:paraId="727E854A" w14:textId="77777777" w:rsidR="006901E7" w:rsidRPr="00F72037" w:rsidRDefault="006901E7" w:rsidP="006901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4B49C3" w14:textId="36202700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E. Bańkowski ,,Biochemia’’, Podręcznik dla studentów uczelni medycznych (wydanie czwarte); wydawnictwo Edra Elsevier Urban &amp; Partner, Wrocław, 2020 r. (i później).</w:t>
            </w:r>
          </w:p>
        </w:tc>
      </w:tr>
      <w:tr w:rsidR="006901E7" w:rsidRPr="001D3ABD" w14:paraId="3BAA8B7E" w14:textId="77777777" w:rsidTr="006901E7">
        <w:trPr>
          <w:trHeight w:val="268"/>
        </w:trPr>
        <w:tc>
          <w:tcPr>
            <w:tcW w:w="421" w:type="dxa"/>
            <w:vAlign w:val="center"/>
          </w:tcPr>
          <w:p w14:paraId="1C2437E0" w14:textId="77777777" w:rsidR="006901E7" w:rsidRPr="00F72037" w:rsidRDefault="006901E7" w:rsidP="006901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C15CF93" w14:textId="0A85043E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T. Brzozowski. Metabolizm i żywienie (wydanie czwarte); Wydawnictwo Edra Elsevier Urban &amp; Partner, Wrocław, 2015 r.</w:t>
            </w:r>
          </w:p>
        </w:tc>
      </w:tr>
      <w:tr w:rsidR="006901E7" w:rsidRPr="00F72037" w14:paraId="6B6DDE1E" w14:textId="77777777" w:rsidTr="006901E7">
        <w:trPr>
          <w:trHeight w:val="268"/>
        </w:trPr>
        <w:tc>
          <w:tcPr>
            <w:tcW w:w="421" w:type="dxa"/>
            <w:vAlign w:val="center"/>
          </w:tcPr>
          <w:p w14:paraId="18B626C2" w14:textId="77777777" w:rsidR="006901E7" w:rsidRPr="00F72037" w:rsidRDefault="006901E7" w:rsidP="006901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7F5AFEB" w14:textId="2C007ED0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en-US"/>
              </w:rPr>
              <w:t>D.S. Franklin, E.E. Abali, S.D. Cline, S.M. Viselli. Lippincott Illustrated Reviews: Biochemistry, wydawnictwo Wolters Kluwer Health, Philadelphia, 2021 r.</w:t>
            </w:r>
          </w:p>
        </w:tc>
      </w:tr>
    </w:tbl>
    <w:p w14:paraId="70EF02EE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</w:rPr>
      </w:pPr>
    </w:p>
    <w:p w14:paraId="1C50632B" w14:textId="77777777" w:rsidR="009C486D" w:rsidRPr="00F72037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F72037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F72037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901E7" w:rsidRPr="001D3ABD" w14:paraId="4ED228C1" w14:textId="77777777" w:rsidTr="006901E7">
        <w:trPr>
          <w:trHeight w:val="268"/>
        </w:trPr>
        <w:tc>
          <w:tcPr>
            <w:tcW w:w="421" w:type="dxa"/>
            <w:vAlign w:val="center"/>
          </w:tcPr>
          <w:p w14:paraId="52F92217" w14:textId="77777777" w:rsidR="006901E7" w:rsidRPr="00F72037" w:rsidRDefault="006901E7" w:rsidP="006901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B8D63AA" w14:textId="77777777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B. D. Hames, N. M. Hooper, J. D. Houghton. </w:t>
            </w: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“Krótkie wykłady. Biochemia’’;</w:t>
            </w:r>
          </w:p>
          <w:p w14:paraId="5963FEC8" w14:textId="2A355204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Przekład zbiorowy pod redakcją Michejdy J., Augustyniaka J., Ziemnickiego K.;(wydanie trzecie) wydawnictwo naukowe PWN, Warszawa 2021 r. (i później)</w:t>
            </w:r>
          </w:p>
        </w:tc>
      </w:tr>
      <w:tr w:rsidR="006901E7" w:rsidRPr="001D3ABD" w14:paraId="30903CBE" w14:textId="77777777" w:rsidTr="006901E7">
        <w:trPr>
          <w:trHeight w:val="268"/>
        </w:trPr>
        <w:tc>
          <w:tcPr>
            <w:tcW w:w="421" w:type="dxa"/>
            <w:vAlign w:val="center"/>
          </w:tcPr>
          <w:p w14:paraId="6F72604F" w14:textId="77777777" w:rsidR="006901E7" w:rsidRPr="00F72037" w:rsidRDefault="006901E7" w:rsidP="006901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AB43CDB" w14:textId="5A983499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J.M. Berg, J.L. Tymoczko, L. Stryer. „Biochemia”; Przekład zbiorowy pod redakcją Zofii Szweykowskiej-Kulińskiej i Artura Jarmołowskiego; wydawnictwo naukowe PWN, Warszawa 2009 r. (i później)</w:t>
            </w:r>
          </w:p>
        </w:tc>
      </w:tr>
      <w:tr w:rsidR="006901E7" w:rsidRPr="00F72037" w14:paraId="386FA82D" w14:textId="77777777" w:rsidTr="006901E7">
        <w:trPr>
          <w:trHeight w:val="268"/>
        </w:trPr>
        <w:tc>
          <w:tcPr>
            <w:tcW w:w="421" w:type="dxa"/>
            <w:vAlign w:val="center"/>
          </w:tcPr>
          <w:p w14:paraId="287702EA" w14:textId="77777777" w:rsidR="006901E7" w:rsidRPr="00F72037" w:rsidRDefault="006901E7" w:rsidP="006901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142AEEE" w14:textId="1C26C6EC" w:rsidR="006901E7" w:rsidRPr="00F72037" w:rsidRDefault="006901E7" w:rsidP="006901E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Jeremy M. Berg, John L. Tymoczko, Gregory J. Gatto, Jr., Lubert Stryer. </w:t>
            </w: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„Biochemistry” 9th edition. - New York: macmillan international Higher Education, 2019.</w:t>
            </w:r>
          </w:p>
        </w:tc>
      </w:tr>
    </w:tbl>
    <w:p w14:paraId="2E93A249" w14:textId="77777777" w:rsidR="009C486D" w:rsidRPr="00F72037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C59F7C" w14:textId="77777777" w:rsidR="009C486D" w:rsidRPr="00F72037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72037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1D3ABD" w14:paraId="63E7D416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884577F" w14:textId="77777777" w:rsidR="009E6AF7" w:rsidRPr="00F72037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81DA24A" w14:textId="52948EC1" w:rsidR="009E6AF7" w:rsidRPr="00F72037" w:rsidRDefault="006901E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J. Kurzepa. Prosta biochemia. Lublin, 2018.</w:t>
            </w:r>
          </w:p>
        </w:tc>
      </w:tr>
      <w:tr w:rsidR="009E6AF7" w:rsidRPr="001D3ABD" w14:paraId="3ED2E28F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FC03CB6" w14:textId="77777777" w:rsidR="009E6AF7" w:rsidRPr="00F72037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CE60177" w14:textId="5DF5EE7B" w:rsidR="009E6AF7" w:rsidRPr="00F72037" w:rsidRDefault="006901E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Prezentacje multimedialne i materiały udostępnione przez prowadzącego</w:t>
            </w:r>
          </w:p>
        </w:tc>
      </w:tr>
    </w:tbl>
    <w:p w14:paraId="37AA54F8" w14:textId="77777777" w:rsidR="00F70EC9" w:rsidRPr="00F72037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F70EC9" w:rsidRPr="00F72037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0EDC" w14:textId="77777777" w:rsidR="00B749C9" w:rsidRDefault="00B749C9">
      <w:pPr>
        <w:spacing w:after="0" w:line="240" w:lineRule="auto"/>
      </w:pPr>
      <w:r>
        <w:separator/>
      </w:r>
    </w:p>
  </w:endnote>
  <w:endnote w:type="continuationSeparator" w:id="0">
    <w:p w14:paraId="69018FD6" w14:textId="77777777" w:rsidR="00B749C9" w:rsidRDefault="00B7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9AF1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234C58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07AA" w14:textId="77777777" w:rsidR="00B749C9" w:rsidRDefault="00B749C9">
      <w:pPr>
        <w:spacing w:after="0" w:line="240" w:lineRule="auto"/>
      </w:pPr>
      <w:r>
        <w:separator/>
      </w:r>
    </w:p>
  </w:footnote>
  <w:footnote w:type="continuationSeparator" w:id="0">
    <w:p w14:paraId="0DFD2F67" w14:textId="77777777" w:rsidR="00B749C9" w:rsidRDefault="00B7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4865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092DD96F" wp14:editId="3EFB1B9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430817">
    <w:abstractNumId w:val="10"/>
  </w:num>
  <w:num w:numId="2" w16cid:durableId="1036585376">
    <w:abstractNumId w:val="2"/>
  </w:num>
  <w:num w:numId="3" w16cid:durableId="794445828">
    <w:abstractNumId w:val="3"/>
  </w:num>
  <w:num w:numId="4" w16cid:durableId="793863209">
    <w:abstractNumId w:val="7"/>
  </w:num>
  <w:num w:numId="5" w16cid:durableId="1840071247">
    <w:abstractNumId w:val="5"/>
  </w:num>
  <w:num w:numId="6" w16cid:durableId="614287206">
    <w:abstractNumId w:val="9"/>
  </w:num>
  <w:num w:numId="7" w16cid:durableId="1741251826">
    <w:abstractNumId w:val="1"/>
  </w:num>
  <w:num w:numId="8" w16cid:durableId="627667356">
    <w:abstractNumId w:val="11"/>
  </w:num>
  <w:num w:numId="9" w16cid:durableId="99180163">
    <w:abstractNumId w:val="8"/>
  </w:num>
  <w:num w:numId="10" w16cid:durableId="709649394">
    <w:abstractNumId w:val="6"/>
  </w:num>
  <w:num w:numId="11" w16cid:durableId="238711618">
    <w:abstractNumId w:val="4"/>
  </w:num>
  <w:num w:numId="12" w16cid:durableId="201021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6B17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3AB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0FA2"/>
    <w:rsid w:val="00427190"/>
    <w:rsid w:val="00460281"/>
    <w:rsid w:val="0049627E"/>
    <w:rsid w:val="004A1C9B"/>
    <w:rsid w:val="004A3C93"/>
    <w:rsid w:val="004B21E0"/>
    <w:rsid w:val="004B3245"/>
    <w:rsid w:val="004B56E4"/>
    <w:rsid w:val="004C0558"/>
    <w:rsid w:val="004D16D0"/>
    <w:rsid w:val="004E2012"/>
    <w:rsid w:val="004E3F38"/>
    <w:rsid w:val="0050651E"/>
    <w:rsid w:val="005259D9"/>
    <w:rsid w:val="00527687"/>
    <w:rsid w:val="00536308"/>
    <w:rsid w:val="00545006"/>
    <w:rsid w:val="0054C0B7"/>
    <w:rsid w:val="005503C0"/>
    <w:rsid w:val="005620D0"/>
    <w:rsid w:val="00563004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01E7"/>
    <w:rsid w:val="00691EA8"/>
    <w:rsid w:val="006A1E4A"/>
    <w:rsid w:val="006C5DB2"/>
    <w:rsid w:val="006D04ED"/>
    <w:rsid w:val="006E7175"/>
    <w:rsid w:val="006F1E4D"/>
    <w:rsid w:val="006F26E1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68FB"/>
    <w:rsid w:val="00804069"/>
    <w:rsid w:val="00807872"/>
    <w:rsid w:val="0081752A"/>
    <w:rsid w:val="0083476F"/>
    <w:rsid w:val="00836EFD"/>
    <w:rsid w:val="00837024"/>
    <w:rsid w:val="008623E1"/>
    <w:rsid w:val="008721A1"/>
    <w:rsid w:val="00875AA8"/>
    <w:rsid w:val="008B1746"/>
    <w:rsid w:val="008D47F3"/>
    <w:rsid w:val="008D7FD5"/>
    <w:rsid w:val="008E1979"/>
    <w:rsid w:val="008F218F"/>
    <w:rsid w:val="008F5E98"/>
    <w:rsid w:val="009041A1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870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07D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749C9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2F7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3624"/>
    <w:rsid w:val="00F67CD7"/>
    <w:rsid w:val="00F70EC9"/>
    <w:rsid w:val="00F72037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F8907"/>
  <w15:docId w15:val="{4F610B79-925E-4CF6-B4A0-50E8CDD6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Bezodstpw">
    <w:name w:val="No Spacing"/>
    <w:uiPriority w:val="1"/>
    <w:qFormat/>
    <w:rsid w:val="0090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5EAC41B95C364967A943601DB15678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681F9-EF7B-4CA7-B5F5-5A6E5487947B}"/>
      </w:docPartPr>
      <w:docPartBody>
        <w:p w:rsidR="00CE438C" w:rsidRDefault="00AD0A23" w:rsidP="00AD0A23">
          <w:pPr>
            <w:pStyle w:val="5EAC41B95C364967A943601DB15678D6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C6B17"/>
    <w:rsid w:val="002B619D"/>
    <w:rsid w:val="002E1992"/>
    <w:rsid w:val="00310CF0"/>
    <w:rsid w:val="00312CE9"/>
    <w:rsid w:val="003459C3"/>
    <w:rsid w:val="00374ABD"/>
    <w:rsid w:val="003D705E"/>
    <w:rsid w:val="003E7FD8"/>
    <w:rsid w:val="00421329"/>
    <w:rsid w:val="004B3245"/>
    <w:rsid w:val="004D25A3"/>
    <w:rsid w:val="0053771E"/>
    <w:rsid w:val="00563004"/>
    <w:rsid w:val="00577692"/>
    <w:rsid w:val="005871F9"/>
    <w:rsid w:val="005D316F"/>
    <w:rsid w:val="00621BF5"/>
    <w:rsid w:val="0065328E"/>
    <w:rsid w:val="00742D80"/>
    <w:rsid w:val="008B1746"/>
    <w:rsid w:val="008E1979"/>
    <w:rsid w:val="009031FE"/>
    <w:rsid w:val="00955B3B"/>
    <w:rsid w:val="00AD0A23"/>
    <w:rsid w:val="00B22041"/>
    <w:rsid w:val="00B3189D"/>
    <w:rsid w:val="00B37E2A"/>
    <w:rsid w:val="00BE477A"/>
    <w:rsid w:val="00C6166A"/>
    <w:rsid w:val="00CC5215"/>
    <w:rsid w:val="00CE438C"/>
    <w:rsid w:val="00CE7927"/>
    <w:rsid w:val="00D3399F"/>
    <w:rsid w:val="00DE60DB"/>
    <w:rsid w:val="00DF3F6C"/>
    <w:rsid w:val="00F74E6F"/>
    <w:rsid w:val="00FD78A8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5EAC41B95C364967A943601DB15678D6">
    <w:name w:val="5EAC41B95C364967A943601DB15678D6"/>
    <w:rsid w:val="00AD0A23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2025-07-07T09:18:00Z</dcterms:created>
  <dcterms:modified xsi:type="dcterms:W3CDTF">2025-10-14T06:48:00Z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