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0F06FB94" w:rsidR="009C486D" w:rsidRPr="00875AA8" w:rsidRDefault="0059796B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Psychopatologia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59796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Psychopathology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7C87A5D4" w:rsidR="00B01CE3" w:rsidRPr="00875AA8" w:rsidRDefault="001A7311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6905A666" w:rsidR="00B01CE3" w:rsidRPr="00EA5BB0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59DDC4CE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59796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9796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7BD81E44" w:rsidR="00B01CE3" w:rsidRPr="00EA5BB0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1129ED1A" w:rsidR="00B01CE3" w:rsidRPr="00EA5BB0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52F0055E" w:rsidR="00B01CE3" w:rsidRPr="00EA5BB0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295D88E1" w:rsidR="00B01CE3" w:rsidRPr="0049627E" w:rsidRDefault="0059796B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631563D3" w:rsidR="00B01CE3" w:rsidRPr="0049627E" w:rsidRDefault="0059796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0B68735D" w:rsidR="00B01CE3" w:rsidRPr="0049627E" w:rsidRDefault="0059796B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753EABBB" w:rsidR="00B01CE3" w:rsidRPr="0049627E" w:rsidRDefault="001A7311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43F7F0B2" w:rsidR="00B01CE3" w:rsidRPr="0049627E" w:rsidRDefault="0059796B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1277C7E7" w:rsidR="00B01CE3" w:rsidRPr="0049627E" w:rsidRDefault="00BE734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138097A8" w:rsidR="00B01CE3" w:rsidRPr="0049627E" w:rsidRDefault="00BE734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124D559E" w:rsidR="00B01CE3" w:rsidRPr="0049627E" w:rsidRDefault="001A731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  <w:tc>
          <w:tcPr>
            <w:tcW w:w="1545" w:type="dxa"/>
            <w:vAlign w:val="center"/>
          </w:tcPr>
          <w:p w14:paraId="6CDC3B78" w14:textId="7A914D41" w:rsidR="00B01CE3" w:rsidRPr="0049627E" w:rsidRDefault="001A731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84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2636F4A2" w:rsidR="00B01CE3" w:rsidRPr="0049627E" w:rsidRDefault="001A731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6837B60F" w14:textId="70751BD4" w:rsidR="00B01CE3" w:rsidRPr="0049627E" w:rsidRDefault="001A7311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BE7344" w:rsidRPr="008D41BA" w14:paraId="008ADAA5" w14:textId="77777777" w:rsidTr="00D72D2E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BE7344" w:rsidRPr="00A3671B" w:rsidRDefault="00BE7344" w:rsidP="00BE734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96C0865" w14:textId="086D27BD" w:rsidR="00BE7344" w:rsidRPr="00BE7344" w:rsidRDefault="00BE7344" w:rsidP="00BE7344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Znajomość rozumienia normy i patologii w uje</w:t>
            </w:r>
            <w:r w:rsidRPr="00BE7344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ciu psychologii klinicznej i psychiatrii</w:t>
            </w:r>
          </w:p>
        </w:tc>
      </w:tr>
      <w:tr w:rsidR="00BE7344" w:rsidRPr="008D41BA" w14:paraId="642CA2F4" w14:textId="77777777" w:rsidTr="00D72D2E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BE7344" w:rsidRPr="00A3671B" w:rsidRDefault="00BE7344" w:rsidP="00BE734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AC3CA17" w14:textId="5E9A200D" w:rsidR="00BE7344" w:rsidRPr="00BE7344" w:rsidRDefault="00BE7344" w:rsidP="00BE7344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Znajomość objawów w ramach podstaw psychopatologii ogólnej</w:t>
            </w:r>
          </w:p>
        </w:tc>
      </w:tr>
      <w:tr w:rsidR="00BE7344" w:rsidRPr="008D41BA" w14:paraId="2FA2B42A" w14:textId="77777777" w:rsidTr="00D72D2E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BE7344" w:rsidRPr="00A3671B" w:rsidRDefault="00BE7344" w:rsidP="00BE734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4D903088" w14:textId="59CC7ADF" w:rsidR="00BE7344" w:rsidRPr="00BE7344" w:rsidRDefault="00BE7344" w:rsidP="00BE7344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Znajomość głównych chorób i zaburzeń psychicznych oraz zespołów objawowych w ramach psychopatologii szczegółowej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8D41BA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BE7344" w:rsidRPr="00875AA8" w14:paraId="5F76FF78" w14:textId="77777777" w:rsidTr="00611D40">
        <w:tc>
          <w:tcPr>
            <w:tcW w:w="562" w:type="dxa"/>
            <w:vAlign w:val="center"/>
          </w:tcPr>
          <w:p w14:paraId="28255032" w14:textId="77777777" w:rsidR="00BE7344" w:rsidRPr="00875AA8" w:rsidRDefault="00BE7344" w:rsidP="00BE7344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3A82696D" w14:textId="4454F7BC" w:rsidR="00BE7344" w:rsidRPr="00BE7344" w:rsidRDefault="00BE7344" w:rsidP="00BE7344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Zna objawy zaburzeń psychicznych i potrafi rozróżniać podstawowe zespoły psychopatologiczne </w:t>
            </w:r>
          </w:p>
        </w:tc>
        <w:tc>
          <w:tcPr>
            <w:tcW w:w="1559" w:type="dxa"/>
          </w:tcPr>
          <w:p w14:paraId="38135D94" w14:textId="0AB0CAE1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Diet_WG02 Diet_WG07</w:t>
            </w:r>
          </w:p>
        </w:tc>
        <w:tc>
          <w:tcPr>
            <w:tcW w:w="2551" w:type="dxa"/>
          </w:tcPr>
          <w:p w14:paraId="59F9CE95" w14:textId="3B63DC93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BE7344" w:rsidRPr="00875AA8" w14:paraId="46537D1A" w14:textId="77777777" w:rsidTr="00611D40">
        <w:tc>
          <w:tcPr>
            <w:tcW w:w="562" w:type="dxa"/>
            <w:vAlign w:val="center"/>
          </w:tcPr>
          <w:p w14:paraId="73339A86" w14:textId="77777777" w:rsidR="00BE7344" w:rsidRPr="00875AA8" w:rsidRDefault="00BE7344" w:rsidP="00BE7344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1DBBF128" w14:textId="0111CE25" w:rsidR="00BE7344" w:rsidRPr="00BE7344" w:rsidRDefault="00BE7344" w:rsidP="00BE7344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Zna podstawowe kryteria zaburzeń psychicznych o etiologii związanej z uszkodzeniem ośrodkowego układu nerwowego </w:t>
            </w:r>
          </w:p>
        </w:tc>
        <w:tc>
          <w:tcPr>
            <w:tcW w:w="1559" w:type="dxa"/>
          </w:tcPr>
          <w:p w14:paraId="4E1F435A" w14:textId="231E13A5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Diet_WG01 Diet_WG07</w:t>
            </w:r>
          </w:p>
        </w:tc>
        <w:tc>
          <w:tcPr>
            <w:tcW w:w="2551" w:type="dxa"/>
          </w:tcPr>
          <w:p w14:paraId="2067B9E6" w14:textId="53E46F3E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BE7344" w:rsidRPr="00875AA8" w14:paraId="3B7F241C" w14:textId="77777777" w:rsidTr="00611D40">
        <w:tc>
          <w:tcPr>
            <w:tcW w:w="562" w:type="dxa"/>
            <w:vAlign w:val="center"/>
          </w:tcPr>
          <w:p w14:paraId="0BF33267" w14:textId="77777777" w:rsidR="00BE7344" w:rsidRPr="00875AA8" w:rsidRDefault="00BE7344" w:rsidP="00BE7344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0BE158BC" w14:textId="7D8C7BBE" w:rsidR="00BE7344" w:rsidRPr="00BE7344" w:rsidRDefault="00BE7344" w:rsidP="00BE7344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Zna podstawowe objawy psychoz schizofrenicznych i nieschizofrenicznych </w:t>
            </w:r>
          </w:p>
        </w:tc>
        <w:tc>
          <w:tcPr>
            <w:tcW w:w="1559" w:type="dxa"/>
          </w:tcPr>
          <w:p w14:paraId="5F15EA6E" w14:textId="117424DB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Diet_WG01 Diet_WG07</w:t>
            </w:r>
          </w:p>
        </w:tc>
        <w:tc>
          <w:tcPr>
            <w:tcW w:w="2551" w:type="dxa"/>
          </w:tcPr>
          <w:p w14:paraId="66CF5866" w14:textId="2FB6B0B7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BE7344" w:rsidRPr="00875AA8" w14:paraId="24C8B95A" w14:textId="77777777" w:rsidTr="00611D40">
        <w:tc>
          <w:tcPr>
            <w:tcW w:w="562" w:type="dxa"/>
            <w:vAlign w:val="center"/>
          </w:tcPr>
          <w:p w14:paraId="66167397" w14:textId="77777777" w:rsidR="00BE7344" w:rsidRPr="00875AA8" w:rsidRDefault="00BE7344" w:rsidP="00BE7344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065D43A5" w14:textId="0EA61714" w:rsidR="00BE7344" w:rsidRPr="00BE7344" w:rsidRDefault="00BE7344" w:rsidP="00BE7344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Zna objawy egzogennych i endogennych zaburzeń nastroju </w:t>
            </w:r>
          </w:p>
        </w:tc>
        <w:tc>
          <w:tcPr>
            <w:tcW w:w="1559" w:type="dxa"/>
          </w:tcPr>
          <w:p w14:paraId="42F8D7F9" w14:textId="14D00F65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Diet_WG01 Diet_WG07</w:t>
            </w:r>
          </w:p>
        </w:tc>
        <w:tc>
          <w:tcPr>
            <w:tcW w:w="2551" w:type="dxa"/>
          </w:tcPr>
          <w:p w14:paraId="5F824CCA" w14:textId="0CEB40DB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BE7344" w:rsidRPr="00875AA8" w14:paraId="30B72C4B" w14:textId="77777777" w:rsidTr="00611D40">
        <w:tc>
          <w:tcPr>
            <w:tcW w:w="562" w:type="dxa"/>
            <w:vAlign w:val="center"/>
          </w:tcPr>
          <w:p w14:paraId="7C737BFB" w14:textId="77777777" w:rsidR="00BE7344" w:rsidRPr="00875AA8" w:rsidRDefault="00BE7344" w:rsidP="00BE7344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756846D7" w14:textId="3823B6A6" w:rsidR="00BE7344" w:rsidRPr="00BE7344" w:rsidRDefault="00BE7344" w:rsidP="00BE7344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Zna objawy zaburzeń lękowych i związanych ze stresem </w:t>
            </w:r>
          </w:p>
        </w:tc>
        <w:tc>
          <w:tcPr>
            <w:tcW w:w="1559" w:type="dxa"/>
          </w:tcPr>
          <w:p w14:paraId="3C728D48" w14:textId="4D22D4C5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Diet_WG01 Diet_WG07</w:t>
            </w:r>
          </w:p>
        </w:tc>
        <w:tc>
          <w:tcPr>
            <w:tcW w:w="2551" w:type="dxa"/>
          </w:tcPr>
          <w:p w14:paraId="11A2E1A5" w14:textId="4C497AEF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BE7344" w:rsidRPr="00875AA8" w14:paraId="25370B1E" w14:textId="77777777" w:rsidTr="00611D40">
        <w:tc>
          <w:tcPr>
            <w:tcW w:w="562" w:type="dxa"/>
            <w:vAlign w:val="center"/>
          </w:tcPr>
          <w:p w14:paraId="68582A81" w14:textId="77777777" w:rsidR="00BE7344" w:rsidRPr="00875AA8" w:rsidRDefault="00BE7344" w:rsidP="00BE7344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196380F7" w14:textId="39FDF5D8" w:rsidR="00BE7344" w:rsidRPr="00BE7344" w:rsidRDefault="00BE7344" w:rsidP="00BE7344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Posiada gruntowna</w:t>
            </w:r>
            <w:r w:rsidRPr="00BE7344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wiedze</w:t>
            </w:r>
            <w:r w:rsidRPr="00BE7344">
              <w:rPr>
                <w:rFonts w:ascii="Times New Roman" w:eastAsia="Calibri" w:hAnsi="Times New Roman" w:cs="Times New Roman"/>
                <w:sz w:val="18"/>
                <w:szCs w:val="18"/>
                <w:lang w:val="pl-PL"/>
              </w:rPr>
              <w:t>̨</w:t>
            </w: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na temat objaw</w:t>
            </w:r>
            <w:r w:rsidRPr="00BE7344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ó</w:t>
            </w: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 i mechanizm</w:t>
            </w:r>
            <w:r w:rsidRPr="00BE7344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ó</w:t>
            </w: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 zaburze</w:t>
            </w:r>
            <w:r w:rsidRPr="00BE7344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ń</w:t>
            </w: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od</w:t>
            </w:r>
            <w:r w:rsidRPr="00BE7344">
              <w:rPr>
                <w:rFonts w:ascii="Garamond" w:eastAsia="Calibri" w:hAnsi="Garamond" w:cs="Garamond"/>
                <w:sz w:val="18"/>
                <w:szCs w:val="18"/>
                <w:lang w:val="pl-PL"/>
              </w:rPr>
              <w:t>ż</w:t>
            </w: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ywiania </w:t>
            </w:r>
          </w:p>
        </w:tc>
        <w:tc>
          <w:tcPr>
            <w:tcW w:w="1559" w:type="dxa"/>
          </w:tcPr>
          <w:p w14:paraId="19573F00" w14:textId="5ECD4332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Diet_WG01 Diet_WG07</w:t>
            </w:r>
          </w:p>
        </w:tc>
        <w:tc>
          <w:tcPr>
            <w:tcW w:w="2551" w:type="dxa"/>
          </w:tcPr>
          <w:p w14:paraId="4318B07A" w14:textId="0397CC4E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BE7344" w:rsidRPr="00875AA8" w14:paraId="57E1BFD8" w14:textId="77777777" w:rsidTr="00611D40">
        <w:tc>
          <w:tcPr>
            <w:tcW w:w="562" w:type="dxa"/>
            <w:vAlign w:val="center"/>
          </w:tcPr>
          <w:p w14:paraId="6DFF4FC1" w14:textId="77777777" w:rsidR="00BE7344" w:rsidRPr="00875AA8" w:rsidRDefault="00BE7344" w:rsidP="00BE7344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76A38FBA" w14:textId="71857877" w:rsidR="00BE7344" w:rsidRPr="00BE7344" w:rsidRDefault="00BE7344" w:rsidP="00BE7344">
            <w:pPr>
              <w:spacing w:after="0" w:line="240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Zna objawy zaburzeń rozwojowych (w tym upośledzenia umysłowego i zaburzeń ze spectrum autyzmu) </w:t>
            </w:r>
          </w:p>
        </w:tc>
        <w:tc>
          <w:tcPr>
            <w:tcW w:w="1559" w:type="dxa"/>
          </w:tcPr>
          <w:p w14:paraId="7BCDD312" w14:textId="286B6CE9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Diet_WG01 Diet_WG07</w:t>
            </w:r>
          </w:p>
        </w:tc>
        <w:tc>
          <w:tcPr>
            <w:tcW w:w="2551" w:type="dxa"/>
          </w:tcPr>
          <w:p w14:paraId="22274729" w14:textId="3C3DEDE7" w:rsidR="00BE7344" w:rsidRPr="00BE7344" w:rsidRDefault="00BE7344" w:rsidP="00BE7344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8D41BA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42BE0" w:rsidRPr="008D41BA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342BE0" w:rsidRPr="00875AA8" w:rsidRDefault="00342BE0" w:rsidP="00342BE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144D0250" w:rsidR="00342BE0" w:rsidRPr="00BE7344" w:rsidRDefault="00342BE0" w:rsidP="00342B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hAnsi="Garamond"/>
                <w:sz w:val="18"/>
                <w:szCs w:val="18"/>
                <w:lang w:val="pl-PL"/>
              </w:rPr>
              <w:t>Potrafi krytycznie analizować dylemat normy / patologii w kontekście określonych zachowań</w:t>
            </w:r>
          </w:p>
        </w:tc>
        <w:tc>
          <w:tcPr>
            <w:tcW w:w="1560" w:type="dxa"/>
            <w:vAlign w:val="center"/>
          </w:tcPr>
          <w:p w14:paraId="2C62C6F5" w14:textId="3D6ACA9D" w:rsidR="00342BE0" w:rsidRPr="00342BE0" w:rsidRDefault="00342BE0" w:rsidP="00342B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42BE0">
              <w:rPr>
                <w:rFonts w:ascii="Garamond" w:hAnsi="Garamond"/>
                <w:sz w:val="18"/>
                <w:szCs w:val="18"/>
                <w:lang w:val="en-US"/>
              </w:rPr>
              <w:t xml:space="preserve">Diet_UK01 Diet_UK03 Diet_UU01 </w:t>
            </w:r>
          </w:p>
        </w:tc>
        <w:tc>
          <w:tcPr>
            <w:tcW w:w="2552" w:type="dxa"/>
            <w:vAlign w:val="center"/>
          </w:tcPr>
          <w:p w14:paraId="6477636B" w14:textId="66FEB83C" w:rsidR="00342BE0" w:rsidRPr="00BE7344" w:rsidRDefault="00342BE0" w:rsidP="00342B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hAnsi="Garamond"/>
                <w:sz w:val="18"/>
                <w:szCs w:val="18"/>
                <w:lang w:val="pl-PL"/>
              </w:rPr>
              <w:t xml:space="preserve">Egzamin pisemny w części obejmującej otwarte pytania problemowe. </w:t>
            </w:r>
          </w:p>
        </w:tc>
      </w:tr>
      <w:tr w:rsidR="00342BE0" w:rsidRPr="008D41BA" w14:paraId="211B32C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342BE0" w:rsidRPr="00875AA8" w:rsidRDefault="00342BE0" w:rsidP="00342BE0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54EEB122" w:rsidR="00342BE0" w:rsidRPr="00BE7344" w:rsidRDefault="00342BE0" w:rsidP="00342B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hAnsi="Garamond"/>
                <w:sz w:val="18"/>
                <w:szCs w:val="18"/>
                <w:lang w:val="pl-PL"/>
              </w:rPr>
              <w:t xml:space="preserve">Potrafi różnicować grupy zaburzeń psychicznych, zespoły objawowe i poddawać krytycznej analizie opisane zespoły behawioralne </w:t>
            </w:r>
          </w:p>
        </w:tc>
        <w:tc>
          <w:tcPr>
            <w:tcW w:w="1560" w:type="dxa"/>
            <w:vAlign w:val="center"/>
          </w:tcPr>
          <w:p w14:paraId="46F7DBFD" w14:textId="226C4AE3" w:rsidR="00342BE0" w:rsidRPr="00342BE0" w:rsidRDefault="00342BE0" w:rsidP="00342B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342BE0">
              <w:rPr>
                <w:rFonts w:ascii="Garamond" w:hAnsi="Garamond"/>
                <w:sz w:val="18"/>
                <w:szCs w:val="18"/>
                <w:lang w:val="en-US"/>
              </w:rPr>
              <w:t xml:space="preserve">Diet_UK01 Diet_UK03 Diet_UO03 </w:t>
            </w:r>
          </w:p>
        </w:tc>
        <w:tc>
          <w:tcPr>
            <w:tcW w:w="2552" w:type="dxa"/>
            <w:vAlign w:val="center"/>
          </w:tcPr>
          <w:p w14:paraId="2DBF5B38" w14:textId="140510AC" w:rsidR="00342BE0" w:rsidRPr="00BE7344" w:rsidRDefault="00342BE0" w:rsidP="00342B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E7344">
              <w:rPr>
                <w:rFonts w:ascii="Garamond" w:hAnsi="Garamond"/>
                <w:sz w:val="18"/>
                <w:szCs w:val="18"/>
                <w:lang w:val="pl-PL"/>
              </w:rPr>
              <w:t>Egzamin pisemny w części obejmującej otwarte pytania problemowe.</w:t>
            </w:r>
          </w:p>
        </w:tc>
      </w:tr>
    </w:tbl>
    <w:p w14:paraId="67168B77" w14:textId="77777777" w:rsidR="009C486D" w:rsidRPr="00BE7344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8D41BA" w14:paraId="0A398F3F" w14:textId="77777777" w:rsidTr="00342BE0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342BE0" w:rsidRPr="008D41BA" w14:paraId="46B4F224" w14:textId="77777777" w:rsidTr="00342BE0">
        <w:tc>
          <w:tcPr>
            <w:tcW w:w="562" w:type="dxa"/>
            <w:vAlign w:val="center"/>
          </w:tcPr>
          <w:p w14:paraId="5D391989" w14:textId="77777777" w:rsidR="00342BE0" w:rsidRPr="00875AA8" w:rsidRDefault="00342BE0" w:rsidP="00342BE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4A775E71" w:rsidR="00342BE0" w:rsidRPr="00875AA8" w:rsidRDefault="00342BE0" w:rsidP="00342BE0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20"/>
                <w:szCs w:val="20"/>
                <w:lang w:val="pl-PL"/>
              </w:rPr>
              <w:t xml:space="preserve">Ma świadomość złożoności procesu diagnostycznego i podatności na heurystyki i zniekształcenia diagnostyczne </w:t>
            </w:r>
          </w:p>
        </w:tc>
        <w:tc>
          <w:tcPr>
            <w:tcW w:w="1559" w:type="dxa"/>
            <w:vAlign w:val="center"/>
          </w:tcPr>
          <w:p w14:paraId="6B448CB8" w14:textId="606EF8A1" w:rsidR="00342BE0" w:rsidRPr="00875AA8" w:rsidRDefault="00342BE0" w:rsidP="00342B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A5FE9">
              <w:rPr>
                <w:rFonts w:ascii="Garamond" w:hAnsi="Garamond"/>
                <w:sz w:val="20"/>
                <w:szCs w:val="20"/>
              </w:rPr>
              <w:t xml:space="preserve">Diet_KK02 </w:t>
            </w:r>
          </w:p>
        </w:tc>
        <w:tc>
          <w:tcPr>
            <w:tcW w:w="2558" w:type="dxa"/>
            <w:vAlign w:val="center"/>
          </w:tcPr>
          <w:p w14:paraId="3FD76E72" w14:textId="1C4521B1" w:rsidR="00342BE0" w:rsidRPr="00875AA8" w:rsidRDefault="00342BE0" w:rsidP="00342BE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20"/>
                <w:szCs w:val="20"/>
                <w:lang w:val="pl-PL"/>
              </w:rPr>
              <w:t>Egzamin pisemny w części obejmującej otwarte pytania problemowe.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55D8780C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269C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342BE0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342BE0" w:rsidRPr="00875AA8" w:rsidRDefault="00342BE0" w:rsidP="00342B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3E82A817" w:rsidR="00342BE0" w:rsidRPr="00342BE0" w:rsidRDefault="00342BE0" w:rsidP="00342B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  <w:lang w:val="pl-PL"/>
              </w:rPr>
              <w:t xml:space="preserve">Pojęcie normy i patologii. Proces diagnozowania na przykładzie zaburzeń́ pochodzenia organicznego. </w:t>
            </w:r>
          </w:p>
        </w:tc>
        <w:tc>
          <w:tcPr>
            <w:tcW w:w="1701" w:type="dxa"/>
            <w:vAlign w:val="center"/>
          </w:tcPr>
          <w:p w14:paraId="65CD1C26" w14:textId="35774942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08BDBC4B" w14:textId="3C4226B8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342BE0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342BE0" w:rsidRPr="00875AA8" w:rsidRDefault="00342BE0" w:rsidP="00342B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50D42E18" w:rsidR="00342BE0" w:rsidRPr="00342BE0" w:rsidRDefault="00342BE0" w:rsidP="00342B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  <w:lang w:val="pl-PL"/>
              </w:rPr>
              <w:t xml:space="preserve">Psychozy schizofreniczne i nieschizofreniczne jako przykład entropii funkcjonalnej umysłu </w:t>
            </w:r>
          </w:p>
        </w:tc>
        <w:tc>
          <w:tcPr>
            <w:tcW w:w="1701" w:type="dxa"/>
            <w:vAlign w:val="center"/>
          </w:tcPr>
          <w:p w14:paraId="7231A827" w14:textId="76F932F8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60CC2D8" w14:textId="512555A5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342BE0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342BE0" w:rsidRPr="00875AA8" w:rsidRDefault="00342BE0" w:rsidP="00342B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20537708" w:rsidR="00342BE0" w:rsidRPr="00342BE0" w:rsidRDefault="00342BE0" w:rsidP="00342B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  <w:lang w:val="pl-PL"/>
              </w:rPr>
              <w:t xml:space="preserve">Zaburzenia nastroju - biologia czy środowisko? </w:t>
            </w:r>
          </w:p>
        </w:tc>
        <w:tc>
          <w:tcPr>
            <w:tcW w:w="1701" w:type="dxa"/>
            <w:vAlign w:val="center"/>
          </w:tcPr>
          <w:p w14:paraId="1084F7F8" w14:textId="3D0A2A73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8299F76" w14:textId="4A0B4EA0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342BE0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342BE0" w:rsidRPr="00875AA8" w:rsidRDefault="00342BE0" w:rsidP="00342B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2ED42997" w:rsidR="00342BE0" w:rsidRPr="00342BE0" w:rsidRDefault="00342BE0" w:rsidP="00342B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  <w:lang w:val="pl-PL"/>
              </w:rPr>
              <w:t xml:space="preserve">Zaburzenia lękowe i związane ze stresem. </w:t>
            </w:r>
            <w:r w:rsidRPr="00342BE0">
              <w:rPr>
                <w:rFonts w:ascii="Garamond" w:hAnsi="Garamond"/>
                <w:sz w:val="18"/>
                <w:szCs w:val="18"/>
              </w:rPr>
              <w:t xml:space="preserve">Dziedzictwo przodków. </w:t>
            </w:r>
          </w:p>
        </w:tc>
        <w:tc>
          <w:tcPr>
            <w:tcW w:w="1701" w:type="dxa"/>
            <w:vAlign w:val="center"/>
          </w:tcPr>
          <w:p w14:paraId="43BA01D7" w14:textId="1C4C5B0D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1E5778F" w14:textId="384DC95B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342BE0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342BE0" w:rsidRPr="00875AA8" w:rsidRDefault="00342BE0" w:rsidP="00342B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1B32746A" w:rsidR="00342BE0" w:rsidRPr="00342BE0" w:rsidRDefault="00342BE0" w:rsidP="00342B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  <w:lang w:val="pl-PL"/>
              </w:rPr>
              <w:t xml:space="preserve">Zaburzenia odżywiania - objawy i ich funkcja. </w:t>
            </w:r>
          </w:p>
        </w:tc>
        <w:tc>
          <w:tcPr>
            <w:tcW w:w="1701" w:type="dxa"/>
            <w:vAlign w:val="center"/>
          </w:tcPr>
          <w:p w14:paraId="4DC7FFB4" w14:textId="79A8BD81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0CA97170" w14:textId="597AE424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4</w:t>
            </w:r>
          </w:p>
        </w:tc>
      </w:tr>
      <w:tr w:rsidR="00342BE0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342BE0" w:rsidRPr="00875AA8" w:rsidRDefault="00342BE0" w:rsidP="00342B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5A8F10AB" w:rsidR="00342BE0" w:rsidRPr="00342BE0" w:rsidRDefault="00342BE0" w:rsidP="00342B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  <w:lang w:val="pl-PL"/>
              </w:rPr>
              <w:t xml:space="preserve">Zaburzenia rozwojowe na przykładzie upośledzenia umysłowego i zaburzeń́ ze spektrum autyzmu </w:t>
            </w:r>
          </w:p>
        </w:tc>
        <w:tc>
          <w:tcPr>
            <w:tcW w:w="1701" w:type="dxa"/>
            <w:vAlign w:val="center"/>
          </w:tcPr>
          <w:p w14:paraId="69E9BA3F" w14:textId="3D7F56EC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69B039D" w14:textId="59367DAA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342BE0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342BE0" w:rsidRPr="00875AA8" w:rsidRDefault="00342BE0" w:rsidP="00342BE0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1A7FCC1C" w:rsidR="00342BE0" w:rsidRPr="00342BE0" w:rsidRDefault="00342BE0" w:rsidP="00342BE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  <w:lang w:val="pl-PL"/>
              </w:rPr>
              <w:t xml:space="preserve">Teoria a praktyka. Projekcje filmów mających na celu przybliżenie obrazu funkcjonowania osób z wybranymi zaburzeniami psychicznymi. </w:t>
            </w:r>
          </w:p>
        </w:tc>
        <w:tc>
          <w:tcPr>
            <w:tcW w:w="1701" w:type="dxa"/>
            <w:vAlign w:val="center"/>
          </w:tcPr>
          <w:p w14:paraId="67E5F922" w14:textId="33C6107C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9</w:t>
            </w:r>
          </w:p>
        </w:tc>
        <w:tc>
          <w:tcPr>
            <w:tcW w:w="1701" w:type="dxa"/>
            <w:vAlign w:val="center"/>
          </w:tcPr>
          <w:p w14:paraId="7C936983" w14:textId="5073355F" w:rsidR="00342BE0" w:rsidRPr="00342BE0" w:rsidRDefault="00342BE0" w:rsidP="00342BE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42BE0">
              <w:rPr>
                <w:rFonts w:ascii="Garamond" w:hAnsi="Garamond"/>
                <w:sz w:val="18"/>
                <w:szCs w:val="18"/>
              </w:rPr>
              <w:t>6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745B19CF" w:rsidR="000E55A3" w:rsidRPr="00875AA8" w:rsidRDefault="00342BE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63FD3D88" w:rsidR="000E55A3" w:rsidRPr="00875AA8" w:rsidRDefault="00342BE0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8D41BA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6412A52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42BE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280D" w14:textId="77777777" w:rsidR="00D9622B" w:rsidRPr="00D9622B" w:rsidRDefault="00D9622B" w:rsidP="00D9622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9622B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31ED3970" w14:textId="77777777" w:rsidR="00D9622B" w:rsidRPr="00D9622B" w:rsidRDefault="00D9622B" w:rsidP="00D9622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9622B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7EC38661" w14:textId="74C158CC" w:rsidR="00AC71F1" w:rsidRPr="00EC2E20" w:rsidRDefault="00D9622B" w:rsidP="00D9622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9622B">
              <w:rPr>
                <w:rFonts w:ascii="Garamond" w:hAnsi="Garamond"/>
                <w:sz w:val="18"/>
                <w:szCs w:val="18"/>
                <w:lang w:val="pl-PL"/>
              </w:rPr>
              <w:t>Filmy edukacyjne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486011CB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8D41BA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D9622B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040870A0" w:rsidR="00D9622B" w:rsidRPr="00D9622B" w:rsidRDefault="00D9622B" w:rsidP="00D9622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622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31A3EB27" w14:textId="1A447108" w:rsidR="00D9622B" w:rsidRPr="00D9622B" w:rsidRDefault="00D9622B" w:rsidP="00D962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D9622B" w:rsidRPr="00875AA8" w14:paraId="391DD9E5" w14:textId="77777777" w:rsidTr="00C82BBA">
        <w:trPr>
          <w:trHeight w:val="263"/>
        </w:trPr>
        <w:tc>
          <w:tcPr>
            <w:tcW w:w="7366" w:type="dxa"/>
            <w:vAlign w:val="center"/>
          </w:tcPr>
          <w:p w14:paraId="0A1A4F8A" w14:textId="437BFBF1" w:rsidR="00D9622B" w:rsidRPr="00D9622B" w:rsidRDefault="00D9622B" w:rsidP="00D9622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622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Wypowiedzi ustne / podczas zajęć</w:t>
            </w:r>
          </w:p>
        </w:tc>
        <w:tc>
          <w:tcPr>
            <w:tcW w:w="1559" w:type="dxa"/>
          </w:tcPr>
          <w:p w14:paraId="2E6A2518" w14:textId="2D7477D6" w:rsidR="00D9622B" w:rsidRPr="00D9622B" w:rsidRDefault="00D9622B" w:rsidP="00D962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1B63"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D9622B" w:rsidRPr="00875AA8" w14:paraId="66F2FB3C" w14:textId="77777777" w:rsidTr="00C82BBA">
        <w:trPr>
          <w:trHeight w:val="263"/>
        </w:trPr>
        <w:tc>
          <w:tcPr>
            <w:tcW w:w="7366" w:type="dxa"/>
            <w:vAlign w:val="center"/>
          </w:tcPr>
          <w:p w14:paraId="493CE74E" w14:textId="06AF2BB4" w:rsidR="00D9622B" w:rsidRPr="00D9622B" w:rsidRDefault="00D9622B" w:rsidP="00D9622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622B">
              <w:rPr>
                <w:rFonts w:ascii="Garamond" w:hAnsi="Garamond" w:cs="Times New Roman"/>
                <w:sz w:val="18"/>
                <w:szCs w:val="18"/>
                <w:lang w:val="pl-PL"/>
              </w:rPr>
              <w:t>Obecność na zajęciach</w:t>
            </w:r>
          </w:p>
        </w:tc>
        <w:tc>
          <w:tcPr>
            <w:tcW w:w="1559" w:type="dxa"/>
          </w:tcPr>
          <w:p w14:paraId="40826F42" w14:textId="19BFDE05" w:rsidR="00D9622B" w:rsidRPr="00D9622B" w:rsidRDefault="00D9622B" w:rsidP="00D962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F1B63"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D9622B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7152A47D" w:rsidR="00965D28" w:rsidRPr="00D9622B" w:rsidRDefault="00D9622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D9622B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D9622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D9622B" w:rsidRPr="0059796B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D9622B" w:rsidRPr="00875AA8" w:rsidRDefault="00D9622B" w:rsidP="00D9622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108CC94B" w:rsidR="00D9622B" w:rsidRPr="00D9622B" w:rsidRDefault="00D9622B" w:rsidP="00D9622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622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BF3372F" w14:textId="702EFDFB" w:rsidR="00D9622B" w:rsidRPr="00875AA8" w:rsidRDefault="001A7311" w:rsidP="00D962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7C98EA2D" w14:textId="4B0FD347" w:rsidR="00D9622B" w:rsidRPr="00875AA8" w:rsidRDefault="00D9622B" w:rsidP="00D962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D9622B" w:rsidRPr="0059796B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D9622B" w:rsidRPr="00875AA8" w:rsidRDefault="00D9622B" w:rsidP="00D9622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6507FBC9" w:rsidR="00D9622B" w:rsidRPr="00D9622B" w:rsidRDefault="00D9622B" w:rsidP="00D9622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622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37D3EE2E" w14:textId="171538FA" w:rsidR="00D9622B" w:rsidRPr="00875AA8" w:rsidRDefault="00D9622B" w:rsidP="00D962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58653719" w14:textId="31E53F0B" w:rsidR="00D9622B" w:rsidRPr="00875AA8" w:rsidRDefault="001A7311" w:rsidP="00D962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29</w:t>
            </w:r>
          </w:p>
        </w:tc>
      </w:tr>
      <w:tr w:rsidR="00D9622B" w:rsidRPr="0059796B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D9622B" w:rsidRPr="00875AA8" w:rsidRDefault="00D9622B" w:rsidP="00D9622B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58550746" w:rsidR="00D9622B" w:rsidRPr="00D9622B" w:rsidRDefault="00D9622B" w:rsidP="00D9622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622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74958B5B" w14:textId="65148273" w:rsidR="00D9622B" w:rsidRPr="00875AA8" w:rsidRDefault="001A7311" w:rsidP="00D962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  <w:tc>
          <w:tcPr>
            <w:tcW w:w="1559" w:type="dxa"/>
            <w:vAlign w:val="center"/>
          </w:tcPr>
          <w:p w14:paraId="28100A6F" w14:textId="40E7E248" w:rsidR="00D9622B" w:rsidRPr="00875AA8" w:rsidRDefault="001A7311" w:rsidP="00D9622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4238997C" w:rsidR="00CB75B5" w:rsidRPr="00875AA8" w:rsidRDefault="001A731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70</w:t>
            </w:r>
          </w:p>
        </w:tc>
        <w:tc>
          <w:tcPr>
            <w:tcW w:w="1559" w:type="dxa"/>
            <w:vAlign w:val="center"/>
          </w:tcPr>
          <w:p w14:paraId="24C4699B" w14:textId="3C1EB122" w:rsidR="00CB75B5" w:rsidRPr="00875AA8" w:rsidRDefault="001A7311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3B057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8D41BA" w14:paraId="6E183AAE" w14:textId="77777777" w:rsidTr="00D9622B">
        <w:trPr>
          <w:trHeight w:val="268"/>
        </w:trPr>
        <w:tc>
          <w:tcPr>
            <w:tcW w:w="421" w:type="dxa"/>
            <w:vAlign w:val="center"/>
          </w:tcPr>
          <w:p w14:paraId="744CB83C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E44BD20" w14:textId="42FC07A7" w:rsidR="009C486D" w:rsidRPr="00875AA8" w:rsidRDefault="00D9622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9622B">
              <w:rPr>
                <w:rFonts w:ascii="Garamond" w:hAnsi="Garamond"/>
                <w:sz w:val="18"/>
                <w:szCs w:val="18"/>
                <w:lang w:val="pl-PL"/>
              </w:rPr>
              <w:t>Irena Krupka-Matuszczyk, Maciej Matuszczyk. Psychiatria. Podre</w:t>
            </w:r>
            <w:r w:rsidRPr="00D962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D9622B">
              <w:rPr>
                <w:rFonts w:ascii="Garamond" w:hAnsi="Garamond"/>
                <w:sz w:val="18"/>
                <w:szCs w:val="18"/>
                <w:lang w:val="pl-PL"/>
              </w:rPr>
              <w:t>cznik dla studentów piele</w:t>
            </w:r>
            <w:r w:rsidRPr="00D9622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D9622B">
              <w:rPr>
                <w:rFonts w:ascii="Garamond" w:hAnsi="Garamond"/>
                <w:sz w:val="18"/>
                <w:szCs w:val="18"/>
                <w:lang w:val="pl-PL"/>
              </w:rPr>
              <w:t>gniarstwa 2007.</w:t>
            </w:r>
          </w:p>
        </w:tc>
      </w:tr>
    </w:tbl>
    <w:p w14:paraId="55479F4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812682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D41BA" w14:paraId="79AD991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9AEF283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79A68A6" w14:textId="4C99B244" w:rsidR="009E6AF7" w:rsidRPr="00875AA8" w:rsidRDefault="00D9622B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przekazane studentom przez wykładowcę</w:t>
            </w:r>
          </w:p>
        </w:tc>
      </w:tr>
    </w:tbl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7412" w14:textId="77777777" w:rsidR="00517103" w:rsidRDefault="00517103">
      <w:pPr>
        <w:spacing w:after="0" w:line="240" w:lineRule="auto"/>
      </w:pPr>
      <w:r>
        <w:separator/>
      </w:r>
    </w:p>
  </w:endnote>
  <w:endnote w:type="continuationSeparator" w:id="0">
    <w:p w14:paraId="2654B8B2" w14:textId="77777777" w:rsidR="00517103" w:rsidRDefault="0051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9DE2" w14:textId="77777777" w:rsidR="00517103" w:rsidRDefault="00517103">
      <w:pPr>
        <w:spacing w:after="0" w:line="240" w:lineRule="auto"/>
      </w:pPr>
      <w:r>
        <w:separator/>
      </w:r>
    </w:p>
  </w:footnote>
  <w:footnote w:type="continuationSeparator" w:id="0">
    <w:p w14:paraId="507967B9" w14:textId="77777777" w:rsidR="00517103" w:rsidRDefault="00517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269C8"/>
    <w:rsid w:val="001366DE"/>
    <w:rsid w:val="00136CBE"/>
    <w:rsid w:val="00142334"/>
    <w:rsid w:val="00190358"/>
    <w:rsid w:val="00192A86"/>
    <w:rsid w:val="001A3CF7"/>
    <w:rsid w:val="001A7311"/>
    <w:rsid w:val="001B6D39"/>
    <w:rsid w:val="001C008D"/>
    <w:rsid w:val="001D556D"/>
    <w:rsid w:val="001E4899"/>
    <w:rsid w:val="001F5B36"/>
    <w:rsid w:val="00201E1B"/>
    <w:rsid w:val="00202666"/>
    <w:rsid w:val="00203756"/>
    <w:rsid w:val="002574C9"/>
    <w:rsid w:val="00263520"/>
    <w:rsid w:val="00266590"/>
    <w:rsid w:val="002A4092"/>
    <w:rsid w:val="002A519E"/>
    <w:rsid w:val="002C745F"/>
    <w:rsid w:val="002D0322"/>
    <w:rsid w:val="002D4153"/>
    <w:rsid w:val="002F3930"/>
    <w:rsid w:val="00304AC9"/>
    <w:rsid w:val="0031358A"/>
    <w:rsid w:val="003222E6"/>
    <w:rsid w:val="00342BE0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17103"/>
    <w:rsid w:val="005259D9"/>
    <w:rsid w:val="00527687"/>
    <w:rsid w:val="00536308"/>
    <w:rsid w:val="00545006"/>
    <w:rsid w:val="0054C0B7"/>
    <w:rsid w:val="005503C0"/>
    <w:rsid w:val="005620D0"/>
    <w:rsid w:val="00574BE2"/>
    <w:rsid w:val="0059796B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5CE5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05BB"/>
    <w:rsid w:val="00772324"/>
    <w:rsid w:val="00777F72"/>
    <w:rsid w:val="0078334C"/>
    <w:rsid w:val="007D37F7"/>
    <w:rsid w:val="007E68FB"/>
    <w:rsid w:val="007F04D8"/>
    <w:rsid w:val="00804069"/>
    <w:rsid w:val="00807872"/>
    <w:rsid w:val="0081752A"/>
    <w:rsid w:val="0083476F"/>
    <w:rsid w:val="00836EFD"/>
    <w:rsid w:val="008623E1"/>
    <w:rsid w:val="00862DDE"/>
    <w:rsid w:val="008721A1"/>
    <w:rsid w:val="00875AA8"/>
    <w:rsid w:val="008D41B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7344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9622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AF1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E4899"/>
    <w:rsid w:val="00275BA9"/>
    <w:rsid w:val="002B619D"/>
    <w:rsid w:val="002D4153"/>
    <w:rsid w:val="002E1992"/>
    <w:rsid w:val="00310CF0"/>
    <w:rsid w:val="00312CE9"/>
    <w:rsid w:val="00374ABD"/>
    <w:rsid w:val="003D705E"/>
    <w:rsid w:val="003E7FD8"/>
    <w:rsid w:val="00421329"/>
    <w:rsid w:val="004D25A3"/>
    <w:rsid w:val="004E123D"/>
    <w:rsid w:val="0053771E"/>
    <w:rsid w:val="005871F9"/>
    <w:rsid w:val="005D316F"/>
    <w:rsid w:val="0065328E"/>
    <w:rsid w:val="00742D80"/>
    <w:rsid w:val="007705BB"/>
    <w:rsid w:val="007F7BC7"/>
    <w:rsid w:val="00862DDE"/>
    <w:rsid w:val="009031FE"/>
    <w:rsid w:val="00955B3B"/>
    <w:rsid w:val="00B22041"/>
    <w:rsid w:val="00B37E2A"/>
    <w:rsid w:val="00BE477A"/>
    <w:rsid w:val="00C6166A"/>
    <w:rsid w:val="00CB009F"/>
    <w:rsid w:val="00CC5215"/>
    <w:rsid w:val="00CE7927"/>
    <w:rsid w:val="00D00AE7"/>
    <w:rsid w:val="00D3399F"/>
    <w:rsid w:val="00D44A31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8</cp:revision>
  <cp:lastPrinted>2021-06-05T12:43:00Z</cp:lastPrinted>
  <dcterms:created xsi:type="dcterms:W3CDTF">2025-07-13T13:47:00Z</dcterms:created>
  <dcterms:modified xsi:type="dcterms:W3CDTF">2025-10-14T07:08:00Z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