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F5C3" w14:textId="77777777" w:rsidR="00D6125B" w:rsidRDefault="00D6125B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1C82012D" w14:textId="1A9975CF" w:rsidR="009C486D" w:rsidRDefault="007F5A26" w:rsidP="00A3045F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Praktyka zawodowa</w:t>
      </w:r>
      <w:r w:rsidR="0013302E">
        <w:rPr>
          <w:rFonts w:ascii="Garamond" w:hAnsi="Garamond"/>
          <w:b/>
        </w:rPr>
        <w:t xml:space="preserve"> -</w:t>
      </w:r>
      <w:r>
        <w:rPr>
          <w:rFonts w:ascii="Garamond" w:hAnsi="Garamond"/>
          <w:b/>
        </w:rPr>
        <w:t xml:space="preserve"> </w:t>
      </w:r>
      <w:proofErr w:type="spellStart"/>
      <w:r w:rsidR="0013302E" w:rsidRPr="0013302E">
        <w:rPr>
          <w:rFonts w:ascii="Garamond" w:hAnsi="Garamond"/>
          <w:b/>
        </w:rPr>
        <w:t>Psychodietetyka</w:t>
      </w:r>
      <w:proofErr w:type="spellEnd"/>
    </w:p>
    <w:p w14:paraId="4273CBD4" w14:textId="77777777" w:rsidR="0090638D" w:rsidRDefault="0090638D" w:rsidP="00A3045F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40195A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F5F4B7F" w14:textId="77777777" w:rsidR="00752317" w:rsidRPr="00A3045F" w:rsidRDefault="00752317" w:rsidP="00BD7E4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35E02BEB" w14:textId="77777777" w:rsidR="00752317" w:rsidRPr="00A3045F" w:rsidRDefault="009E46CA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FE1A88" w:rsidRPr="00FE1A88" w14:paraId="20DAF4F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BD84711" w14:textId="77777777" w:rsidR="00FE1A88" w:rsidRPr="00A3045F" w:rsidRDefault="00EF4B40" w:rsidP="0078334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rogram studiów </w:t>
            </w:r>
            <w:r w:rsidR="0078334C">
              <w:rPr>
                <w:rFonts w:ascii="Garamond" w:hAnsi="Garamond"/>
                <w:b/>
                <w:sz w:val="20"/>
                <w:szCs w:val="20"/>
              </w:rPr>
              <w:t xml:space="preserve">dla przedmiotu 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obowiązujący od </w:t>
            </w:r>
            <w:r>
              <w:rPr>
                <w:rFonts w:ascii="Garamond" w:hAnsi="Garamond"/>
                <w:b/>
                <w:sz w:val="20"/>
                <w:szCs w:val="20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332B57FB" w14:textId="44BC5A60" w:rsidR="00FE1A88" w:rsidRPr="00A3045F" w:rsidRDefault="00FE1A88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136CBE">
              <w:rPr>
                <w:rFonts w:ascii="Garamond" w:hAnsi="Garamond"/>
                <w:sz w:val="20"/>
                <w:szCs w:val="20"/>
              </w:rPr>
              <w:t>2</w:t>
            </w:r>
            <w:r w:rsidR="00321592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321592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7C75F5" w:rsidRPr="00A3045F" w14:paraId="43D1B70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AF3F409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4BE5A402" w14:textId="77777777" w:rsidR="007C75F5" w:rsidRPr="00C0574F" w:rsidRDefault="006E381A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</w:p>
        </w:tc>
      </w:tr>
      <w:tr w:rsidR="007C75F5" w:rsidRPr="00A3045F" w14:paraId="79876EE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F68046D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47EA4DD" w14:textId="77777777" w:rsidR="007C75F5" w:rsidRPr="00A3045F" w:rsidRDefault="007C75F5" w:rsidP="00221FE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Rok I</w:t>
            </w:r>
            <w:r w:rsidR="007D4495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 xml:space="preserve"> / Semestr </w:t>
            </w:r>
            <w:r w:rsidR="00F732FF">
              <w:rPr>
                <w:rFonts w:ascii="Garamond" w:hAnsi="Garamond"/>
                <w:sz w:val="20"/>
                <w:szCs w:val="20"/>
              </w:rPr>
              <w:t>III</w:t>
            </w:r>
          </w:p>
        </w:tc>
      </w:tr>
      <w:tr w:rsidR="007C75F5" w:rsidRPr="00136CBE" w14:paraId="1369C92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B66BBC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004FE0A5" w14:textId="77777777" w:rsidR="007C75F5" w:rsidRPr="00A3045F" w:rsidRDefault="006E381A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7C75F5">
              <w:rPr>
                <w:rFonts w:ascii="Garamond" w:hAnsi="Garamond"/>
                <w:sz w:val="20"/>
                <w:szCs w:val="20"/>
              </w:rPr>
              <w:t>I</w:t>
            </w:r>
            <w:r w:rsidR="007C75F5" w:rsidRPr="00A3045F">
              <w:rPr>
                <w:rFonts w:ascii="Garamond" w:hAnsi="Garamond"/>
                <w:sz w:val="20"/>
                <w:szCs w:val="20"/>
              </w:rPr>
              <w:t xml:space="preserve"> stopień</w:t>
            </w:r>
          </w:p>
        </w:tc>
      </w:tr>
      <w:tr w:rsidR="007C75F5" w:rsidRPr="00A3045F" w14:paraId="79142A5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C567AEA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Profil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7CB64F7B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</w:p>
        </w:tc>
      </w:tr>
      <w:tr w:rsidR="007C75F5" w:rsidRPr="00132AEA" w14:paraId="74D683D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5A9A487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Moduł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28197CD3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</w:p>
        </w:tc>
      </w:tr>
      <w:tr w:rsidR="007C75F5" w:rsidRPr="00071919" w14:paraId="2424032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48BC89B" w14:textId="77777777" w:rsidR="007C75F5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Nazwa specjalizacji</w:t>
            </w:r>
          </w:p>
          <w:p w14:paraId="619BE0DC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43F03">
              <w:rPr>
                <w:rFonts w:ascii="Garamond" w:hAnsi="Garamond"/>
                <w:sz w:val="20"/>
                <w:szCs w:val="20"/>
              </w:rPr>
              <w:t>(</w:t>
            </w:r>
            <w:r w:rsidRPr="00343F03">
              <w:rPr>
                <w:rFonts w:ascii="Garamond" w:hAnsi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340E501C" w14:textId="77777777" w:rsidR="007C75F5" w:rsidRPr="007D4495" w:rsidRDefault="007D4495" w:rsidP="007C75F5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proofErr w:type="spellStart"/>
            <w:r w:rsidRPr="007D4495">
              <w:rPr>
                <w:rFonts w:ascii="Garamond" w:hAnsi="Garamond"/>
                <w:i/>
                <w:iCs/>
                <w:sz w:val="20"/>
                <w:szCs w:val="20"/>
              </w:rPr>
              <w:t>Psychodietetyka</w:t>
            </w:r>
            <w:proofErr w:type="spellEnd"/>
          </w:p>
        </w:tc>
      </w:tr>
      <w:tr w:rsidR="007C75F5" w:rsidRPr="00A3045F" w14:paraId="34451C5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4991BB3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50C86E87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</w:p>
        </w:tc>
      </w:tr>
      <w:tr w:rsidR="007C75F5" w:rsidRPr="00A3045F" w14:paraId="5CC2014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A5D13A4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FC752D8" w14:textId="218CEABC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19B7242F" w14:textId="77777777" w:rsidR="00752317" w:rsidRPr="004B21E0" w:rsidRDefault="00752317" w:rsidP="00A3045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02"/>
        <w:gridCol w:w="1414"/>
        <w:gridCol w:w="1711"/>
        <w:gridCol w:w="936"/>
        <w:gridCol w:w="2374"/>
        <w:gridCol w:w="1145"/>
      </w:tblGrid>
      <w:tr w:rsidR="00221FEB" w14:paraId="083549F7" w14:textId="77777777" w:rsidTr="007D21F3">
        <w:trPr>
          <w:trHeight w:val="266"/>
          <w:jc w:val="center"/>
        </w:trPr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F3E56F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B59C4E" w14:textId="77777777" w:rsidR="00221FEB" w:rsidRDefault="00221FEB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63A3307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C47373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8DEFCC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221FEB" w14:paraId="733BA008" w14:textId="77777777" w:rsidTr="007D21F3">
        <w:trPr>
          <w:trHeight w:val="266"/>
          <w:jc w:val="center"/>
        </w:trPr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EEF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D82E99" w14:textId="77777777" w:rsidR="00221FEB" w:rsidRDefault="00221FEB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3805C27" w14:textId="77777777" w:rsidR="00221FEB" w:rsidRDefault="00221FEB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2354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1B38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4AE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221FEB" w14:paraId="0021B4E9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787" w14:textId="77777777" w:rsidR="00221FEB" w:rsidRDefault="00221FEB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Praktyka zawodowa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C35C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A126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AE5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FBC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Zaliczenie bez oceny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9025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221FEB" w14:paraId="32A4A270" w14:textId="77777777" w:rsidTr="007D21F3">
        <w:trPr>
          <w:trHeight w:val="324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FD7A" w14:textId="77777777" w:rsidR="00221FEB" w:rsidRDefault="00221FEB" w:rsidP="007D21F3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F8F4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8360" w14:textId="77777777" w:rsidR="00221FEB" w:rsidRDefault="00221FEB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8CE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C524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221FEB" w14:paraId="005648D9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6A8B" w14:textId="77777777" w:rsidR="00221FEB" w:rsidRDefault="00221FEB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Praca własna studenta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37C2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843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51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3522" w14:textId="77777777" w:rsidR="00221FEB" w:rsidRDefault="00221FEB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221FEB" w14:paraId="542FF9DD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6B1A" w14:textId="77777777" w:rsidR="00221FEB" w:rsidRDefault="00221FEB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75BF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C88" w14:textId="77777777" w:rsidR="00221FEB" w:rsidRDefault="00221FEB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7D80" w14:textId="77777777" w:rsidR="00221FEB" w:rsidRDefault="00221FEB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6727" w14:textId="77777777" w:rsidR="00221FEB" w:rsidRDefault="00221FEB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F91840D" w14:textId="77777777" w:rsidR="009C486D" w:rsidRDefault="009C486D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1C83CEBA" w14:textId="77777777" w:rsidR="00132AEA" w:rsidRPr="00FE1A88" w:rsidRDefault="00132AEA" w:rsidP="00132AEA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A87D83" w14:paraId="63DD3B45" w14:textId="77777777" w:rsidTr="00A82863">
        <w:tc>
          <w:tcPr>
            <w:tcW w:w="10461" w:type="dxa"/>
            <w:vAlign w:val="center"/>
          </w:tcPr>
          <w:p w14:paraId="079E6D8C" w14:textId="77777777" w:rsidR="00132AEA" w:rsidRPr="00A87D83" w:rsidRDefault="00A87D83" w:rsidP="00702E7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A87D83">
              <w:rPr>
                <w:rFonts w:ascii="Garamond" w:hAnsi="Garamond"/>
                <w:color w:val="000000" w:themeColor="text1"/>
                <w:sz w:val="20"/>
                <w:szCs w:val="20"/>
              </w:rPr>
              <w:t>Wiedza z zakresu przedmiotów podstawowych i szczegółowych realizowanych w toku studiów</w:t>
            </w:r>
            <w:r w:rsidR="00221FEB"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937B4BC" w14:textId="77777777" w:rsidR="00A3045F" w:rsidRDefault="00A3045F" w:rsidP="00A3045F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291D7501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</w:t>
      </w:r>
      <w:r w:rsidR="00B948AA" w:rsidRPr="00FE1A88">
        <w:rPr>
          <w:rFonts w:ascii="Garamond" w:hAnsi="Garamond"/>
          <w:b/>
          <w:sz w:val="18"/>
          <w:szCs w:val="18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F732FF" w:rsidRPr="00F732FF" w14:paraId="1BBE13B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A1E5FA2" w14:textId="77777777" w:rsidR="009C486D" w:rsidRPr="00F732FF" w:rsidRDefault="00F732FF" w:rsidP="00F732FF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2A47B381" w14:textId="77777777" w:rsidR="007F5A26" w:rsidRPr="00221FEB" w:rsidRDefault="00221FEB" w:rsidP="000D2D5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W</w:t>
            </w:r>
            <w:r w:rsidR="00F732FF"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eryfik</w:t>
            </w:r>
            <w:r w:rsidR="007F5A26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 xml:space="preserve">acja </w:t>
            </w:r>
            <w:r w:rsidR="00F732FF"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dotychczas nabytej wiedzy teoretycznej oraz nabycie praktycznych umiejętności wykorzystania tej wiedzy w pracy dietetyka</w:t>
            </w:r>
            <w:r w:rsidR="007F5A26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 xml:space="preserve">w zakresie </w:t>
            </w:r>
            <w:proofErr w:type="spellStart"/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psychod</w:t>
            </w:r>
            <w:r w:rsidR="00A87D8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ietetyki</w:t>
            </w:r>
            <w:proofErr w:type="spellEnd"/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.</w:t>
            </w:r>
          </w:p>
        </w:tc>
      </w:tr>
      <w:tr w:rsidR="00221FEB" w:rsidRPr="00F732FF" w14:paraId="54DEAC0F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60606C6" w14:textId="77777777" w:rsidR="00221FEB" w:rsidRPr="00F732FF" w:rsidRDefault="00221FEB" w:rsidP="00F732FF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103ED0D8" w14:textId="77777777" w:rsidR="00221FEB" w:rsidRDefault="00221FEB" w:rsidP="000D2D5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0D2D53">
              <w:rPr>
                <w:rFonts w:ascii="Garamond" w:hAnsi="Garamond"/>
                <w:sz w:val="20"/>
                <w:szCs w:val="20"/>
              </w:rPr>
              <w:t>apoznanie studenta z zasadami funkcjonowania jednostki, w której realizowana jest praktyka, zapoznanie z zadaniami dietetyka pracuj</w:t>
            </w:r>
            <w:r>
              <w:rPr>
                <w:rFonts w:ascii="Garamond" w:hAnsi="Garamond"/>
                <w:sz w:val="20"/>
                <w:szCs w:val="20"/>
              </w:rPr>
              <w:t>ąc</w:t>
            </w:r>
            <w:r w:rsidRPr="000D2D53">
              <w:rPr>
                <w:rFonts w:ascii="Garamond" w:hAnsi="Garamond"/>
                <w:sz w:val="20"/>
                <w:szCs w:val="20"/>
              </w:rPr>
              <w:t>ego indywidualnie lub stanowi</w:t>
            </w:r>
            <w:r>
              <w:rPr>
                <w:rFonts w:ascii="Garamond" w:hAnsi="Garamond"/>
                <w:sz w:val="20"/>
                <w:szCs w:val="20"/>
              </w:rPr>
              <w:t>ą</w:t>
            </w:r>
            <w:r w:rsidRPr="000D2D53">
              <w:rPr>
                <w:rFonts w:ascii="Garamond" w:hAnsi="Garamond"/>
                <w:sz w:val="20"/>
                <w:szCs w:val="20"/>
              </w:rPr>
              <w:t>cego cz</w:t>
            </w:r>
            <w:r>
              <w:rPr>
                <w:rFonts w:ascii="Garamond" w:hAnsi="Garamond"/>
                <w:sz w:val="20"/>
                <w:szCs w:val="20"/>
              </w:rPr>
              <w:t>ęść</w:t>
            </w:r>
            <w:r w:rsidRPr="000D2D53">
              <w:rPr>
                <w:rFonts w:ascii="Garamond" w:hAnsi="Garamond"/>
                <w:sz w:val="20"/>
                <w:szCs w:val="20"/>
              </w:rPr>
              <w:t xml:space="preserve"> interdyscyplinarnego zespołu pracowników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221FEB" w:rsidRPr="00F732FF" w14:paraId="7CBFC0B2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D7BA120" w14:textId="77777777" w:rsidR="00221FEB" w:rsidRPr="00F732FF" w:rsidRDefault="00221FEB" w:rsidP="00F732FF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0AE13520" w14:textId="77777777" w:rsidR="00221FEB" w:rsidRDefault="00221FEB" w:rsidP="000D2D5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W</w:t>
            </w:r>
            <w:r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ykształcenie w studencie umiejętności pracy w grupie, poczucia etyki zawodowej oraz znaczenia realizowania praktycznych czynności zawodowych.</w:t>
            </w:r>
          </w:p>
        </w:tc>
      </w:tr>
      <w:tr w:rsidR="00A87D83" w:rsidRPr="00A87D83" w14:paraId="3BD68D79" w14:textId="77777777" w:rsidTr="000D2D53">
        <w:trPr>
          <w:trHeight w:val="71"/>
        </w:trPr>
        <w:tc>
          <w:tcPr>
            <w:tcW w:w="426" w:type="dxa"/>
            <w:vAlign w:val="center"/>
          </w:tcPr>
          <w:p w14:paraId="63507615" w14:textId="77777777" w:rsidR="00A87D83" w:rsidRPr="00A87D83" w:rsidRDefault="00221FEB" w:rsidP="00F732FF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20CEE291" w14:textId="77777777" w:rsidR="00A87D83" w:rsidRPr="00221FEB" w:rsidRDefault="00221FEB" w:rsidP="000D2D5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t>Rozwinięcie świadomości znaczenia zawodowej i etycznej odpowiedzialności za pracę własną i innych.</w:t>
            </w:r>
          </w:p>
        </w:tc>
      </w:tr>
    </w:tbl>
    <w:p w14:paraId="30FE28A9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216A9CBC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19"/>
      </w:tblGrid>
      <w:tr w:rsidR="009C486D" w:rsidRPr="00FE1A88" w14:paraId="623CE2BC" w14:textId="77777777" w:rsidTr="00BF4909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20B9AC3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9C486D" w:rsidRPr="00204775" w14:paraId="1FA64384" w14:textId="77777777" w:rsidTr="000A7A22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4D33377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46" w:type="dxa"/>
            <w:shd w:val="clear" w:color="auto" w:fill="D9E2F3" w:themeFill="accent5" w:themeFillTint="33"/>
            <w:vAlign w:val="center"/>
          </w:tcPr>
          <w:p w14:paraId="456A4F05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1A665726" w14:textId="77777777" w:rsidR="00CB43A3" w:rsidRPr="00FE1A88" w:rsidRDefault="00CB43A3" w:rsidP="004A3C9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r w:rsidR="004A3C93">
              <w:rPr>
                <w:rFonts w:ascii="Garamond" w:eastAsia="Calibri" w:hAnsi="Garamond"/>
                <w:b/>
                <w:sz w:val="18"/>
                <w:szCs w:val="18"/>
              </w:rPr>
              <w:t>zna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2A0898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19" w:type="dxa"/>
            <w:shd w:val="clear" w:color="auto" w:fill="D9E2F3" w:themeFill="accent5" w:themeFillTint="33"/>
            <w:vAlign w:val="center"/>
          </w:tcPr>
          <w:p w14:paraId="5E98AD79" w14:textId="77777777" w:rsidR="002D0322" w:rsidRDefault="00963C48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Metody</w:t>
            </w:r>
            <w:r w:rsidR="009C486D"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  <w:r w:rsidR="002D0322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  <w:p w14:paraId="2243D745" w14:textId="77777777" w:rsidR="009C486D" w:rsidRPr="00FE1A88" w:rsidRDefault="002D0322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20BE0" w:rsidRPr="00FE1A88" w14:paraId="5730E09A" w14:textId="77777777" w:rsidTr="000A7A22">
        <w:tc>
          <w:tcPr>
            <w:tcW w:w="561" w:type="dxa"/>
            <w:vAlign w:val="center"/>
          </w:tcPr>
          <w:p w14:paraId="4878E370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</w:tcPr>
          <w:p w14:paraId="60BA1A46" w14:textId="5779D87C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Zna podstawowe metody i narzędzia oddziaływania psychologicznego wykorzystywane w pracy dietetyka - wyjaśnia związki pomiędzy żywieniem a wskaźnikami stanu zdrowia, motywacji, i stanu emocjonalnego. </w:t>
            </w:r>
          </w:p>
        </w:tc>
        <w:tc>
          <w:tcPr>
            <w:tcW w:w="1559" w:type="dxa"/>
            <w:vAlign w:val="center"/>
          </w:tcPr>
          <w:p w14:paraId="5E8EE06C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19" w:type="dxa"/>
          </w:tcPr>
          <w:p w14:paraId="2A4465C7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1D015544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3CE93633" w14:textId="77777777" w:rsidTr="000A7A22">
        <w:tc>
          <w:tcPr>
            <w:tcW w:w="561" w:type="dxa"/>
            <w:vAlign w:val="center"/>
          </w:tcPr>
          <w:p w14:paraId="0925580E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</w:tcPr>
          <w:p w14:paraId="78AFB7F8" w14:textId="6F6BB1F5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>Rozumie możliwości praktycznego zastosowania wybranych narzędzi, form i metod oddziaływania psychologicznego w poradnictwie dietetycznym wobec osób w różnym stanie zdrowia, w zróżnicowanym stanie emocjonalnym i motywacyjnym.</w:t>
            </w:r>
          </w:p>
        </w:tc>
        <w:tc>
          <w:tcPr>
            <w:tcW w:w="1559" w:type="dxa"/>
            <w:vAlign w:val="center"/>
          </w:tcPr>
          <w:p w14:paraId="0831AFB7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19" w:type="dxa"/>
          </w:tcPr>
          <w:p w14:paraId="752EB474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1BCDB017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47007CEC" w14:textId="77777777" w:rsidTr="000A7A22">
        <w:tc>
          <w:tcPr>
            <w:tcW w:w="561" w:type="dxa"/>
            <w:vAlign w:val="center"/>
          </w:tcPr>
          <w:p w14:paraId="59D1262E" w14:textId="77777777" w:rsidR="00920BE0" w:rsidRDefault="00920BE0" w:rsidP="00920BE0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</w:tcPr>
          <w:p w14:paraId="47B2A2E1" w14:textId="65956485" w:rsidR="00920BE0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Zna uwarunkowania tworzenia i prowadzenia indywidualnej praktyki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psychodietetycznej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ukierunkowanej na świadczenie poradnictwa dietetycznego wobec osób wymagających szczególnego uwzględnienia wsparcia psychologicznego.</w:t>
            </w:r>
          </w:p>
        </w:tc>
        <w:tc>
          <w:tcPr>
            <w:tcW w:w="1559" w:type="dxa"/>
            <w:vAlign w:val="center"/>
          </w:tcPr>
          <w:p w14:paraId="2B1F685B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19" w:type="dxa"/>
          </w:tcPr>
          <w:p w14:paraId="6EF343FF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05847EC8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1A3C3403" w14:textId="77777777" w:rsidTr="000A7A22">
        <w:tc>
          <w:tcPr>
            <w:tcW w:w="561" w:type="dxa"/>
            <w:vAlign w:val="center"/>
          </w:tcPr>
          <w:p w14:paraId="78C54166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</w:tcPr>
          <w:p w14:paraId="426AD3D3" w14:textId="0270DB28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Zna i rozumie współczesne problemy stosowania porad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psychodietetycznych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dla osób z zaburzeniami odżywiania.</w:t>
            </w:r>
          </w:p>
        </w:tc>
        <w:tc>
          <w:tcPr>
            <w:tcW w:w="1559" w:type="dxa"/>
            <w:vAlign w:val="center"/>
          </w:tcPr>
          <w:p w14:paraId="174D238A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19" w:type="dxa"/>
          </w:tcPr>
          <w:p w14:paraId="05592F77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497EA2E6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56C803E4" w14:textId="77777777" w:rsidR="00854669" w:rsidRPr="00A3045F" w:rsidRDefault="00854669" w:rsidP="00B948AA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0845BC1" w14:textId="77777777" w:rsidTr="00CE5C86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24A1E97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9C486D" w:rsidRPr="00204775" w14:paraId="42FADB47" w14:textId="77777777" w:rsidTr="00CE5C86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0C0A6DE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9CE95DA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75578D4E" w14:textId="77777777" w:rsidR="00CB43A3" w:rsidRPr="00FE1A88" w:rsidRDefault="00CB43A3" w:rsidP="00CB43A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D4E39F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42D0F06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1FA61EDE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20BE0" w:rsidRPr="00FE1A88" w14:paraId="2C583381" w14:textId="77777777" w:rsidTr="00BC0527">
        <w:tc>
          <w:tcPr>
            <w:tcW w:w="561" w:type="dxa"/>
            <w:vAlign w:val="center"/>
          </w:tcPr>
          <w:p w14:paraId="2CBB0836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</w:tcPr>
          <w:p w14:paraId="1E36DC28" w14:textId="479C0E0E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Potrafi rozpoznać choroby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dietozależne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, powiązać je ze stanem emocjonalnym człowieka i zastosować właściwą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dietoprofilaktykę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z uwzględnieniem zasad wsparcia psychologicznego i wybranych metod </w:t>
            </w:r>
            <w:proofErr w:type="gramStart"/>
            <w:r w:rsidRPr="00920BE0">
              <w:rPr>
                <w:rFonts w:ascii="Garamond" w:hAnsi="Garamond"/>
                <w:sz w:val="18"/>
                <w:szCs w:val="18"/>
              </w:rPr>
              <w:t>oddziaływania  psychologicznego</w:t>
            </w:r>
            <w:proofErr w:type="gramEnd"/>
            <w:r w:rsidRPr="00920BE0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9A8AA85" w14:textId="6BFF9201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Diet2_UW04</w:t>
            </w:r>
            <w:r>
              <w:rPr>
                <w:rFonts w:ascii="Garamond" w:hAnsi="Garamond"/>
                <w:sz w:val="18"/>
                <w:szCs w:val="18"/>
              </w:rPr>
              <w:br/>
            </w:r>
            <w:r w:rsidRPr="007F5A26">
              <w:rPr>
                <w:rFonts w:ascii="Garamond" w:hAnsi="Garamond"/>
                <w:sz w:val="18"/>
                <w:szCs w:val="18"/>
              </w:rPr>
              <w:t>Diet2_UW05</w:t>
            </w:r>
          </w:p>
        </w:tc>
        <w:tc>
          <w:tcPr>
            <w:tcW w:w="2552" w:type="dxa"/>
          </w:tcPr>
          <w:p w14:paraId="16A28ECE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754D2A2F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7D00DDB8" w14:textId="77777777" w:rsidTr="00BC0527">
        <w:tc>
          <w:tcPr>
            <w:tcW w:w="561" w:type="dxa"/>
            <w:vAlign w:val="center"/>
          </w:tcPr>
          <w:p w14:paraId="5D8EAFB5" w14:textId="7FC5E19A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U2</w:t>
            </w:r>
          </w:p>
        </w:tc>
        <w:tc>
          <w:tcPr>
            <w:tcW w:w="5813" w:type="dxa"/>
          </w:tcPr>
          <w:p w14:paraId="45F79270" w14:textId="088CC79A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>Potrafi przeprowadzić z klientem/pacjentem wywiad, którego celem jest uzy</w:t>
            </w:r>
            <w:r w:rsidRPr="00920BE0">
              <w:rPr>
                <w:rFonts w:ascii="Garamond" w:hAnsi="Garamond"/>
                <w:sz w:val="18"/>
                <w:szCs w:val="18"/>
              </w:rPr>
              <w:lastRenderedPageBreak/>
              <w:t>skanie niezbędnych informacji pozwalających ocenić stan odżywienia i stan emocjonalny; a w jej efekcie zaplanować postępowanie dietetyczne, ze szczególnym uwzględnieniem zasad oddziaływania psychologicznego.</w:t>
            </w:r>
          </w:p>
        </w:tc>
        <w:tc>
          <w:tcPr>
            <w:tcW w:w="1559" w:type="dxa"/>
          </w:tcPr>
          <w:p w14:paraId="45B9AACE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lastRenderedPageBreak/>
              <w:t>Diet2_UW07</w:t>
            </w:r>
          </w:p>
        </w:tc>
        <w:tc>
          <w:tcPr>
            <w:tcW w:w="2552" w:type="dxa"/>
          </w:tcPr>
          <w:p w14:paraId="7EDA6BB0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1C622A63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20F08AB5" w14:textId="77777777" w:rsidTr="00BC0527">
        <w:tc>
          <w:tcPr>
            <w:tcW w:w="561" w:type="dxa"/>
            <w:vAlign w:val="center"/>
          </w:tcPr>
          <w:p w14:paraId="2546E02B" w14:textId="189B07D5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U3</w:t>
            </w:r>
          </w:p>
        </w:tc>
        <w:tc>
          <w:tcPr>
            <w:tcW w:w="5813" w:type="dxa"/>
          </w:tcPr>
          <w:p w14:paraId="2B12A312" w14:textId="65F9C0D1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Potrafi zrealizować poradę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psychodietetyczną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dla osób z różnymi problemami żywieniowymi a także wykonujących wysiłek fizyczny.</w:t>
            </w:r>
          </w:p>
        </w:tc>
        <w:tc>
          <w:tcPr>
            <w:tcW w:w="1559" w:type="dxa"/>
          </w:tcPr>
          <w:p w14:paraId="0506AE07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Diet2_UW09</w:t>
            </w:r>
          </w:p>
        </w:tc>
        <w:tc>
          <w:tcPr>
            <w:tcW w:w="2552" w:type="dxa"/>
          </w:tcPr>
          <w:p w14:paraId="6C4EF6C4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2C5DAE32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41A88F6C" w14:textId="77777777" w:rsidTr="00BC0527">
        <w:tc>
          <w:tcPr>
            <w:tcW w:w="561" w:type="dxa"/>
            <w:vAlign w:val="center"/>
          </w:tcPr>
          <w:p w14:paraId="470613BA" w14:textId="1BA306BD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U4</w:t>
            </w:r>
          </w:p>
        </w:tc>
        <w:tc>
          <w:tcPr>
            <w:tcW w:w="5813" w:type="dxa"/>
          </w:tcPr>
          <w:p w14:paraId="4F2F9578" w14:textId="3FF06787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Potrafi planować i organizować pracę indywidualną i/lub kierować pracą zespołu w pracach zespołowych realizując zadania zawodowe o charakterze doradztwa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psychodietetycznego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6F8600B2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</w:tcPr>
          <w:p w14:paraId="02D5A048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5872A81F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920BE0" w:rsidRPr="00FE1A88" w14:paraId="0DC3A14E" w14:textId="77777777" w:rsidTr="00BC0527">
        <w:tc>
          <w:tcPr>
            <w:tcW w:w="561" w:type="dxa"/>
            <w:vAlign w:val="center"/>
          </w:tcPr>
          <w:p w14:paraId="7A92EAC3" w14:textId="193F4966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U5</w:t>
            </w:r>
          </w:p>
        </w:tc>
        <w:tc>
          <w:tcPr>
            <w:tcW w:w="5813" w:type="dxa"/>
          </w:tcPr>
          <w:p w14:paraId="71453472" w14:textId="64EEB5B1" w:rsidR="00920BE0" w:rsidRPr="007F5A26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Efektywnie komunikuje się i współpracuje z innymi specjalistami w zespołach </w:t>
            </w:r>
            <w:proofErr w:type="gramStart"/>
            <w:r w:rsidRPr="00920BE0">
              <w:rPr>
                <w:rFonts w:ascii="Garamond" w:hAnsi="Garamond"/>
                <w:sz w:val="18"/>
                <w:szCs w:val="18"/>
              </w:rPr>
              <w:t>terapeutycznych  realizując</w:t>
            </w:r>
            <w:proofErr w:type="gramEnd"/>
            <w:r w:rsidRPr="00920BE0">
              <w:rPr>
                <w:rFonts w:ascii="Garamond" w:hAnsi="Garamond"/>
                <w:sz w:val="18"/>
                <w:szCs w:val="18"/>
              </w:rPr>
              <w:t xml:space="preserve"> zadania zawodowe dietetyka.</w:t>
            </w:r>
          </w:p>
        </w:tc>
        <w:tc>
          <w:tcPr>
            <w:tcW w:w="1559" w:type="dxa"/>
            <w:vAlign w:val="center"/>
          </w:tcPr>
          <w:p w14:paraId="06F9F221" w14:textId="77777777" w:rsidR="00920BE0" w:rsidRPr="007F5A26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</w:tcPr>
          <w:p w14:paraId="3DCA8114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1CC6B2BC" w14:textId="77777777" w:rsidR="00920BE0" w:rsidRPr="00023D1C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250FD9FF" w14:textId="77777777" w:rsidR="009C486D" w:rsidRDefault="009C486D" w:rsidP="00B948AA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406DFC23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C2AC900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9C486D" w:rsidRPr="00204775" w14:paraId="039ED27F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66E9D5C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C97B9AC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13BAE0DE" w14:textId="77777777" w:rsidR="00CB43A3" w:rsidRPr="00FE1A88" w:rsidRDefault="00CB43A3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3514EFD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14FE513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5113E757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920BE0" w:rsidRPr="00FE1A88" w14:paraId="0F3F13D1" w14:textId="77777777" w:rsidTr="00FA22F2">
        <w:tc>
          <w:tcPr>
            <w:tcW w:w="561" w:type="dxa"/>
            <w:vAlign w:val="center"/>
          </w:tcPr>
          <w:p w14:paraId="7EFDF619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</w:tcPr>
          <w:p w14:paraId="6FD7247A" w14:textId="298A73A5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>Ma świadomość swoich ograniczeń i granic swoich kompetencji w zakresie wpływu stanu emocjonalnego pacjenta na sposób i stan odżywienia.</w:t>
            </w:r>
          </w:p>
        </w:tc>
        <w:tc>
          <w:tcPr>
            <w:tcW w:w="1559" w:type="dxa"/>
            <w:vAlign w:val="center"/>
          </w:tcPr>
          <w:p w14:paraId="2B9F3EDA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173B05A4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4E543341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 xml:space="preserve">zienniczek praktyk </w:t>
            </w:r>
          </w:p>
        </w:tc>
      </w:tr>
      <w:tr w:rsidR="00920BE0" w:rsidRPr="00FE1A88" w14:paraId="2CEDA813" w14:textId="77777777" w:rsidTr="00FA22F2">
        <w:trPr>
          <w:trHeight w:val="71"/>
        </w:trPr>
        <w:tc>
          <w:tcPr>
            <w:tcW w:w="561" w:type="dxa"/>
            <w:vAlign w:val="center"/>
          </w:tcPr>
          <w:p w14:paraId="01E7EC2E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</w:tcPr>
          <w:p w14:paraId="395C5D7B" w14:textId="2A1100EE" w:rsidR="00920BE0" w:rsidRPr="00FE1A88" w:rsidRDefault="00920BE0" w:rsidP="00920BE0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Jest gotów do prowadzenia własnej praktyki dietetycznej uwzględniającej aspekty wsparcia psychologicznego w zakresie żywienia. </w:t>
            </w:r>
          </w:p>
        </w:tc>
        <w:tc>
          <w:tcPr>
            <w:tcW w:w="1559" w:type="dxa"/>
            <w:vAlign w:val="center"/>
          </w:tcPr>
          <w:p w14:paraId="277AF714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33657802" w14:textId="77777777" w:rsidR="00920BE0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56B9B1FA" w14:textId="77777777" w:rsidR="00920BE0" w:rsidRPr="00FE1A88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3455BC17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56835A75" w14:textId="77777777" w:rsidR="00F732FF" w:rsidRPr="00460A6D" w:rsidRDefault="009C486D" w:rsidP="00460A6D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460A6D" w:rsidRPr="00FE1A88" w14:paraId="469FDC87" w14:textId="77777777" w:rsidTr="007D21F3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8322A3A" w14:textId="77777777" w:rsidR="00460A6D" w:rsidRPr="00FE1A88" w:rsidRDefault="00460A6D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8223" w:type="dxa"/>
            <w:vMerge w:val="restart"/>
            <w:shd w:val="clear" w:color="auto" w:fill="D9E2F3" w:themeFill="accent5" w:themeFillTint="33"/>
            <w:vAlign w:val="center"/>
          </w:tcPr>
          <w:p w14:paraId="078A9FE2" w14:textId="77777777" w:rsidR="00460A6D" w:rsidRPr="00FE1A88" w:rsidRDefault="00460A6D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hAnsi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C24460A" w14:textId="77777777" w:rsidR="00460A6D" w:rsidRPr="00FE1A88" w:rsidRDefault="00460A6D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</w:tr>
      <w:tr w:rsidR="00460A6D" w:rsidRPr="00FE1A88" w14:paraId="5C39FDFC" w14:textId="77777777" w:rsidTr="007D21F3">
        <w:trPr>
          <w:trHeight w:val="749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DDBFA49" w14:textId="77777777" w:rsidR="00460A6D" w:rsidRPr="00FE1A88" w:rsidRDefault="00460A6D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223" w:type="dxa"/>
            <w:vMerge/>
            <w:shd w:val="clear" w:color="auto" w:fill="D9E2F3" w:themeFill="accent5" w:themeFillTint="33"/>
            <w:vAlign w:val="center"/>
          </w:tcPr>
          <w:p w14:paraId="7B1DBB27" w14:textId="77777777" w:rsidR="00460A6D" w:rsidRPr="00FE1A88" w:rsidRDefault="00460A6D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EA1B217" w14:textId="77777777" w:rsidR="00460A6D" w:rsidRPr="00FE1A88" w:rsidRDefault="00460A6D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Praktyka zawodowa</w:t>
            </w:r>
          </w:p>
        </w:tc>
      </w:tr>
      <w:tr w:rsidR="00460A6D" w:rsidRPr="005F37CC" w14:paraId="7E4BE9E4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37D1A063" w14:textId="77777777" w:rsidR="00460A6D" w:rsidRPr="00460A6D" w:rsidRDefault="00460A6D" w:rsidP="00460A6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223" w:type="dxa"/>
            <w:vAlign w:val="center"/>
          </w:tcPr>
          <w:p w14:paraId="0002C8C4" w14:textId="77777777" w:rsidR="00460A6D" w:rsidRPr="00460A6D" w:rsidRDefault="00460A6D" w:rsidP="00460A6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D4146E">
              <w:rPr>
                <w:rFonts w:ascii="Garamond" w:hAnsi="Garamond"/>
                <w:sz w:val="18"/>
                <w:szCs w:val="18"/>
              </w:rPr>
              <w:t>Zapoznanie się z zasadami bezpieczeństwa i higieny obowiązującymi w danej placówce oraz zapoznanie się ze specyfiką zadań i obowiązków przynależnych do powierzonego mu stanowiska pracy.</w:t>
            </w:r>
            <w:r w:rsidRPr="00460A6D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D4146E">
              <w:rPr>
                <w:rFonts w:ascii="Garamond" w:hAnsi="Garamond"/>
                <w:sz w:val="18"/>
                <w:szCs w:val="18"/>
              </w:rPr>
              <w:t>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05DCAFAB" w14:textId="77777777" w:rsidR="00460A6D" w:rsidRPr="000A7BB8" w:rsidRDefault="00460A6D" w:rsidP="00460A6D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  <w:tr w:rsidR="00460A6D" w:rsidRPr="00360E2A" w14:paraId="210582D4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158D566" w14:textId="77777777" w:rsidR="00460A6D" w:rsidRPr="00460A6D" w:rsidRDefault="00460A6D" w:rsidP="00460A6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223" w:type="dxa"/>
            <w:vAlign w:val="center"/>
          </w:tcPr>
          <w:p w14:paraId="07FF7776" w14:textId="77777777" w:rsidR="00460A6D" w:rsidRPr="00D4146E" w:rsidRDefault="00460A6D" w:rsidP="00460A6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D4146E">
              <w:rPr>
                <w:rFonts w:ascii="Garamond" w:hAnsi="Garamond"/>
                <w:sz w:val="18"/>
                <w:szCs w:val="18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6E968F54" w14:textId="77777777" w:rsidR="00460A6D" w:rsidRPr="00FE1A88" w:rsidRDefault="00460A6D" w:rsidP="00460A6D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460A6D" w:rsidRPr="00360E2A" w14:paraId="44C76FEA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6B78B57C" w14:textId="77777777" w:rsidR="00460A6D" w:rsidRPr="00460A6D" w:rsidRDefault="00460A6D" w:rsidP="00460A6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223" w:type="dxa"/>
            <w:vAlign w:val="center"/>
          </w:tcPr>
          <w:p w14:paraId="10D75847" w14:textId="77777777" w:rsidR="00460A6D" w:rsidRPr="00460A6D" w:rsidRDefault="00460A6D" w:rsidP="00460A6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D4146E">
              <w:rPr>
                <w:rFonts w:ascii="Garamond" w:hAnsi="Garamond"/>
                <w:sz w:val="18"/>
                <w:szCs w:val="18"/>
              </w:rPr>
              <w:t>Zapoznanie z usługami oferowanymi przez instytucję, sposobami i warunkami ich świadczenia oraz uczestnictwo w administracyjnej obsłudze klientów/pacjentów.</w:t>
            </w:r>
          </w:p>
        </w:tc>
        <w:tc>
          <w:tcPr>
            <w:tcW w:w="1701" w:type="dxa"/>
            <w:vMerge/>
            <w:vAlign w:val="center"/>
          </w:tcPr>
          <w:p w14:paraId="30624395" w14:textId="77777777" w:rsidR="00460A6D" w:rsidRPr="00FE1A88" w:rsidRDefault="00460A6D" w:rsidP="00460A6D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920BE0" w:rsidRPr="00360E2A" w14:paraId="222B3E7B" w14:textId="77777777" w:rsidTr="00CE4308">
        <w:trPr>
          <w:trHeight w:val="273"/>
        </w:trPr>
        <w:tc>
          <w:tcPr>
            <w:tcW w:w="561" w:type="dxa"/>
            <w:vAlign w:val="center"/>
          </w:tcPr>
          <w:p w14:paraId="321D341B" w14:textId="77777777" w:rsidR="00920BE0" w:rsidRPr="00460A6D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</w:tcPr>
          <w:p w14:paraId="2564D051" w14:textId="5B4DA72B" w:rsidR="00920BE0" w:rsidRPr="00460A6D" w:rsidRDefault="00920BE0" w:rsidP="00920BE0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Zapoznanie z wybranymi przypadkami konsultacji dietetycznych i/lub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psychodietetycznych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prowadzonych w placówce; oraz praktycznym wykorzystaniem konceptualizacji stylów jedzenia w ramach pracy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psychodietetycznej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(z użyciem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case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studies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). </w:t>
            </w:r>
          </w:p>
        </w:tc>
        <w:tc>
          <w:tcPr>
            <w:tcW w:w="1701" w:type="dxa"/>
            <w:vMerge/>
            <w:vAlign w:val="center"/>
          </w:tcPr>
          <w:p w14:paraId="27988B78" w14:textId="77777777" w:rsidR="00920BE0" w:rsidRPr="00FE1A88" w:rsidRDefault="00920BE0" w:rsidP="00920BE0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920BE0" w:rsidRPr="00360E2A" w14:paraId="0BF66735" w14:textId="77777777" w:rsidTr="00CE4308">
        <w:trPr>
          <w:trHeight w:val="273"/>
        </w:trPr>
        <w:tc>
          <w:tcPr>
            <w:tcW w:w="561" w:type="dxa"/>
            <w:vAlign w:val="center"/>
          </w:tcPr>
          <w:p w14:paraId="7008BDE3" w14:textId="77777777" w:rsidR="00920BE0" w:rsidRPr="00460A6D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223" w:type="dxa"/>
          </w:tcPr>
          <w:p w14:paraId="1A699911" w14:textId="6F17F569" w:rsidR="00920BE0" w:rsidRPr="00460A6D" w:rsidRDefault="00920BE0" w:rsidP="00920BE0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 xml:space="preserve">Wprowadzenie do praktycznego wykorzystania strategii skutecznego motywowania pacjentów/klientów do zmiany nawyków żywieniowych. Wprowadzenie do dialogu motywującego i jego wykorzystanie w praktyce 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psychodietetycznej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6021CE5B" w14:textId="77777777" w:rsidR="00920BE0" w:rsidRDefault="00920BE0" w:rsidP="00920BE0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920BE0" w:rsidRPr="00360E2A" w14:paraId="63CC8378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06E2102F" w14:textId="77777777" w:rsidR="00920BE0" w:rsidRPr="00460A6D" w:rsidRDefault="00920BE0" w:rsidP="00920BE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8223" w:type="dxa"/>
          </w:tcPr>
          <w:p w14:paraId="299389D5" w14:textId="6C25DC75" w:rsidR="00920BE0" w:rsidRPr="00460A6D" w:rsidRDefault="00920BE0" w:rsidP="00920BE0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920BE0">
              <w:rPr>
                <w:rFonts w:ascii="Garamond" w:hAnsi="Garamond"/>
                <w:sz w:val="18"/>
                <w:szCs w:val="18"/>
              </w:rPr>
              <w:t>Wprowadzenie do nowoczesnych urządzeń e-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health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i m-</w:t>
            </w:r>
            <w:proofErr w:type="spellStart"/>
            <w:r w:rsidRPr="00920BE0">
              <w:rPr>
                <w:rFonts w:ascii="Garamond" w:hAnsi="Garamond"/>
                <w:sz w:val="18"/>
                <w:szCs w:val="18"/>
              </w:rPr>
              <w:t>health</w:t>
            </w:r>
            <w:proofErr w:type="spellEnd"/>
            <w:r w:rsidRPr="00920BE0">
              <w:rPr>
                <w:rFonts w:ascii="Garamond" w:hAnsi="Garamond"/>
                <w:sz w:val="18"/>
                <w:szCs w:val="18"/>
              </w:rPr>
              <w:t xml:space="preserve"> i asysta przy ich wykorzystaniu w poradnictwie prowadzonym wśród klientów/pacjentów placówki.</w:t>
            </w:r>
          </w:p>
        </w:tc>
        <w:tc>
          <w:tcPr>
            <w:tcW w:w="1701" w:type="dxa"/>
            <w:vMerge/>
            <w:vAlign w:val="center"/>
          </w:tcPr>
          <w:p w14:paraId="1C1B710B" w14:textId="77777777" w:rsidR="00920BE0" w:rsidRDefault="00920BE0" w:rsidP="00920BE0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460A6D" w:rsidRPr="00FE1A88" w14:paraId="2EACD3D1" w14:textId="77777777" w:rsidTr="007D21F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EB16A91" w14:textId="77777777" w:rsidR="00460A6D" w:rsidRPr="00FE1A88" w:rsidRDefault="00460A6D" w:rsidP="00460A6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223" w:type="dxa"/>
            <w:tcBorders>
              <w:left w:val="nil"/>
              <w:bottom w:val="nil"/>
            </w:tcBorders>
            <w:vAlign w:val="center"/>
          </w:tcPr>
          <w:p w14:paraId="17520270" w14:textId="77777777" w:rsidR="00460A6D" w:rsidRPr="00460A6D" w:rsidRDefault="00460A6D" w:rsidP="00460A6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14:paraId="40343A49" w14:textId="77777777" w:rsidR="00460A6D" w:rsidRPr="00460A6D" w:rsidRDefault="00460A6D" w:rsidP="00460A6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</w:tbl>
    <w:p w14:paraId="3746D5D6" w14:textId="77777777" w:rsidR="00460A6D" w:rsidRDefault="00460A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38DB248" w14:textId="77777777" w:rsidR="00E06C47" w:rsidRDefault="00E06C47" w:rsidP="00E06C47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6A35BAD7" w14:textId="77777777" w:rsidR="009A75A4" w:rsidRPr="009A75A4" w:rsidRDefault="009A75A4" w:rsidP="009A75A4">
      <w:pPr>
        <w:spacing w:line="276" w:lineRule="auto"/>
        <w:rPr>
          <w:rFonts w:ascii="Garamond" w:hAnsi="Garamond"/>
          <w:b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Metody aktywizujące: </w:t>
      </w:r>
      <w:r w:rsidRPr="00460A6D">
        <w:rPr>
          <w:rFonts w:ascii="Garamond" w:hAnsi="Garamond"/>
          <w:sz w:val="18"/>
          <w:szCs w:val="18"/>
        </w:rPr>
        <w:t>analiza przypadków, metoda sytuacyjna</w:t>
      </w:r>
    </w:p>
    <w:p w14:paraId="2A4DBBA0" w14:textId="77777777" w:rsidR="009A75A4" w:rsidRPr="00460A6D" w:rsidRDefault="009A75A4" w:rsidP="009A75A4">
      <w:pPr>
        <w:spacing w:line="276" w:lineRule="auto"/>
        <w:rPr>
          <w:rFonts w:ascii="Garamond" w:hAnsi="Garamond"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Metody praktyczne: </w:t>
      </w:r>
      <w:r w:rsidRPr="00460A6D">
        <w:rPr>
          <w:rFonts w:ascii="Garamond" w:hAnsi="Garamond"/>
          <w:sz w:val="18"/>
          <w:szCs w:val="18"/>
        </w:rPr>
        <w:t>pokaz, ćwiczenia / zadania przedmiotowe</w:t>
      </w:r>
    </w:p>
    <w:p w14:paraId="0323A3B9" w14:textId="77777777" w:rsidR="00E06C47" w:rsidRPr="00460A6D" w:rsidRDefault="009A75A4" w:rsidP="009A75A4">
      <w:pPr>
        <w:spacing w:line="276" w:lineRule="auto"/>
        <w:rPr>
          <w:rFonts w:ascii="Garamond" w:hAnsi="Garamond"/>
          <w:sz w:val="18"/>
          <w:szCs w:val="18"/>
        </w:rPr>
      </w:pPr>
      <w:r w:rsidRPr="009A75A4">
        <w:rPr>
          <w:rFonts w:ascii="Garamond" w:hAnsi="Garamond"/>
          <w:b/>
          <w:sz w:val="18"/>
          <w:szCs w:val="18"/>
        </w:rPr>
        <w:t xml:space="preserve">Formy pracy: </w:t>
      </w:r>
      <w:r w:rsidRPr="00460A6D">
        <w:rPr>
          <w:rFonts w:ascii="Garamond" w:hAnsi="Garamond"/>
          <w:sz w:val="18"/>
          <w:szCs w:val="18"/>
        </w:rPr>
        <w:t>indywidualna, w małych grupach, w dużym zespole</w:t>
      </w:r>
    </w:p>
    <w:p w14:paraId="094CA556" w14:textId="77777777" w:rsidR="00BF0AC2" w:rsidRPr="00460A6D" w:rsidRDefault="00BF0AC2" w:rsidP="00A3045F">
      <w:pPr>
        <w:spacing w:line="276" w:lineRule="auto"/>
        <w:rPr>
          <w:rFonts w:ascii="Garamond" w:hAnsi="Garamond"/>
          <w:sz w:val="18"/>
          <w:szCs w:val="18"/>
        </w:rPr>
      </w:pPr>
    </w:p>
    <w:p w14:paraId="5C6F7F67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7F5A26" w14:paraId="059AF6F0" w14:textId="77777777" w:rsidTr="007F5A26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7774DD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863" w:type="dxa"/>
            <w:shd w:val="clear" w:color="auto" w:fill="D9E2F3" w:themeFill="accent5" w:themeFillTint="33"/>
            <w:vAlign w:val="center"/>
          </w:tcPr>
          <w:p w14:paraId="4DCB26C3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 (%)</w:t>
            </w:r>
          </w:p>
        </w:tc>
      </w:tr>
      <w:tr w:rsidR="007F5A26" w14:paraId="1CAE9B39" w14:textId="77777777" w:rsidTr="007F5A26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24FFFE7A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D9E2F3" w:themeFill="accent5" w:themeFillTint="33"/>
            <w:vAlign w:val="center"/>
          </w:tcPr>
          <w:p w14:paraId="0BD24505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Zajęcia praktyczne </w:t>
            </w:r>
          </w:p>
        </w:tc>
      </w:tr>
      <w:tr w:rsidR="007F5A26" w14:paraId="3BF94730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71859B57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Egzamin ustny</w:t>
            </w:r>
          </w:p>
        </w:tc>
        <w:tc>
          <w:tcPr>
            <w:tcW w:w="2863" w:type="dxa"/>
            <w:vAlign w:val="center"/>
          </w:tcPr>
          <w:p w14:paraId="2DA55D4E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656BE309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652CCBB6" w14:textId="77777777" w:rsidR="007F5A26" w:rsidRDefault="007F5A26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2863" w:type="dxa"/>
            <w:vAlign w:val="center"/>
          </w:tcPr>
          <w:p w14:paraId="028FE5B4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439C174D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76F1B665" w14:textId="77777777" w:rsidR="007F5A26" w:rsidRDefault="007F5A26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Kolokwium </w:t>
            </w:r>
          </w:p>
        </w:tc>
        <w:tc>
          <w:tcPr>
            <w:tcW w:w="2863" w:type="dxa"/>
            <w:vAlign w:val="center"/>
          </w:tcPr>
          <w:p w14:paraId="31EF47A3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204775" w14:paraId="06BC7412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5636ABB4" w14:textId="77777777" w:rsidR="007F5A26" w:rsidRDefault="007F5A26" w:rsidP="009E6AF7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0A660437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45AEB66D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06BD91F6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31953F6B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193F5ECB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5A99432C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44B2C514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258D1783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2F245303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1F915596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3403FD8F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30CBC306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Inny …… </w:t>
            </w:r>
            <w:r w:rsidRPr="007F5A26">
              <w:rPr>
                <w:rFonts w:ascii="Garamond" w:eastAsia="Calibri" w:hAnsi="Garamond"/>
                <w:b/>
                <w:bCs/>
                <w:sz w:val="16"/>
                <w:szCs w:val="16"/>
              </w:rPr>
              <w:t>opinia opiekuna praktyk oraz ocena dzienniczka praktyk</w:t>
            </w:r>
            <w:r>
              <w:rPr>
                <w:rFonts w:ascii="Garamond" w:eastAsia="Calibri" w:hAnsi="Garamond"/>
                <w:sz w:val="16"/>
                <w:szCs w:val="16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14058D22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7F5A26" w14:paraId="28D89013" w14:textId="77777777" w:rsidTr="007F5A26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1823373C" w14:textId="77777777" w:rsidR="007F5A26" w:rsidRDefault="007F5A26" w:rsidP="00A3045F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</w:p>
        </w:tc>
        <w:tc>
          <w:tcPr>
            <w:tcW w:w="2863" w:type="dxa"/>
            <w:vAlign w:val="center"/>
          </w:tcPr>
          <w:p w14:paraId="1A0ABBEF" w14:textId="77777777" w:rsidR="007F5A26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171BF0FC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25F8C359" w14:textId="77777777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BF4C95" w:rsidRPr="00A87D83" w14:paraId="27259B5D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536AF1F7" w14:textId="77777777" w:rsidR="00BF4C95" w:rsidRPr="00A87D83" w:rsidRDefault="00A87D83" w:rsidP="00A87D83">
            <w:pPr>
              <w:rPr>
                <w:rFonts w:ascii="Garamond" w:eastAsia="Calibri" w:hAnsi="Garamond"/>
                <w:sz w:val="20"/>
                <w:szCs w:val="20"/>
              </w:rPr>
            </w:pPr>
            <w:r>
              <w:rPr>
                <w:rFonts w:ascii="Garamond" w:eastAsia="Calibri" w:hAnsi="Garamond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35" w:type="dxa"/>
            <w:vAlign w:val="center"/>
          </w:tcPr>
          <w:p w14:paraId="48D17941" w14:textId="77777777" w:rsidR="00BF4C95" w:rsidRPr="00A87D83" w:rsidRDefault="002E5D8F" w:rsidP="00A87D8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Butcher</w:t>
            </w:r>
            <w:proofErr w:type="spellEnd"/>
            <w:r w:rsidRPr="00257B0B">
              <w:rPr>
                <w:rFonts w:ascii="Garamond" w:hAnsi="Garamond"/>
                <w:sz w:val="18"/>
                <w:szCs w:val="18"/>
              </w:rPr>
              <w:t xml:space="preserve"> J.M., </w:t>
            </w: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Hooley</w:t>
            </w:r>
            <w:proofErr w:type="spellEnd"/>
            <w:r w:rsidRPr="00257B0B">
              <w:rPr>
                <w:rFonts w:ascii="Garamond" w:hAnsi="Garamond"/>
                <w:sz w:val="18"/>
                <w:szCs w:val="18"/>
              </w:rPr>
              <w:t xml:space="preserve"> J.M., </w:t>
            </w:r>
            <w:proofErr w:type="spellStart"/>
            <w:r w:rsidRPr="00257B0B">
              <w:rPr>
                <w:rFonts w:ascii="Garamond" w:hAnsi="Garamond"/>
                <w:sz w:val="18"/>
                <w:szCs w:val="18"/>
              </w:rPr>
              <w:t>Mineka</w:t>
            </w:r>
            <w:proofErr w:type="spellEnd"/>
            <w:r w:rsidRPr="00257B0B">
              <w:rPr>
                <w:rFonts w:ascii="Garamond" w:hAnsi="Garamond"/>
                <w:sz w:val="18"/>
                <w:szCs w:val="18"/>
              </w:rPr>
              <w:t xml:space="preserve"> S. (2017): </w:t>
            </w:r>
            <w:r w:rsidRPr="008B38FB">
              <w:rPr>
                <w:rFonts w:ascii="Garamond" w:hAnsi="Garamond"/>
                <w:sz w:val="18"/>
                <w:szCs w:val="18"/>
              </w:rPr>
              <w:t xml:space="preserve">Psychologia zaburzeń. DSM-5. </w:t>
            </w:r>
            <w:r w:rsidRPr="00257B0B">
              <w:rPr>
                <w:rFonts w:ascii="Garamond" w:hAnsi="Garamond"/>
                <w:sz w:val="18"/>
                <w:szCs w:val="18"/>
              </w:rPr>
              <w:t>Gdańskie Wydawnictwo Psychologiczne</w:t>
            </w:r>
            <w:r>
              <w:rPr>
                <w:rFonts w:ascii="Garamond" w:hAnsi="Garamond"/>
                <w:sz w:val="18"/>
                <w:szCs w:val="18"/>
              </w:rPr>
              <w:t>,</w:t>
            </w:r>
            <w:r w:rsidRPr="00257B0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B38FB">
              <w:rPr>
                <w:rFonts w:ascii="Garamond" w:hAnsi="Garamond"/>
                <w:sz w:val="18"/>
                <w:szCs w:val="18"/>
              </w:rPr>
              <w:t>Gdańsk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  <w:r w:rsidR="00A87D83" w:rsidRPr="00A87D8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A87D83" w:rsidRPr="00A87D83" w14:paraId="3391F238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68C61613" w14:textId="77777777" w:rsidR="00A87D83" w:rsidRPr="00A87D83" w:rsidRDefault="00A87D83" w:rsidP="00A87D83">
            <w:pPr>
              <w:rPr>
                <w:rFonts w:ascii="Garamond" w:eastAsia="Calibri" w:hAnsi="Garamond"/>
                <w:sz w:val="20"/>
                <w:szCs w:val="20"/>
              </w:rPr>
            </w:pPr>
            <w:r>
              <w:rPr>
                <w:rFonts w:ascii="Garamond" w:eastAsia="Calibri" w:hAnsi="Garamond"/>
                <w:sz w:val="20"/>
                <w:szCs w:val="20"/>
              </w:rPr>
              <w:t>2</w:t>
            </w:r>
          </w:p>
        </w:tc>
        <w:tc>
          <w:tcPr>
            <w:tcW w:w="10035" w:type="dxa"/>
            <w:vAlign w:val="center"/>
          </w:tcPr>
          <w:p w14:paraId="1249C832" w14:textId="77777777" w:rsidR="00A87D83" w:rsidRPr="00504B02" w:rsidRDefault="002E5D8F" w:rsidP="00A87D8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57B0B">
              <w:rPr>
                <w:rFonts w:ascii="Garamond" w:hAnsi="Garamond" w:cs="Arial"/>
                <w:sz w:val="20"/>
                <w:szCs w:val="20"/>
              </w:rPr>
              <w:t>Brytek</w:t>
            </w:r>
            <w:proofErr w:type="spellEnd"/>
            <w:r w:rsidRPr="00257B0B">
              <w:rPr>
                <w:rFonts w:ascii="Garamond" w:hAnsi="Garamond" w:cs="Arial"/>
                <w:sz w:val="20"/>
                <w:szCs w:val="20"/>
              </w:rPr>
              <w:t xml:space="preserve">-Matera A. (2020): </w:t>
            </w:r>
            <w:proofErr w:type="spellStart"/>
            <w:r w:rsidRPr="00257B0B">
              <w:rPr>
                <w:rFonts w:ascii="Garamond" w:hAnsi="Garamond" w:cs="Arial"/>
                <w:sz w:val="20"/>
                <w:szCs w:val="20"/>
              </w:rPr>
              <w:t>Psychodietetyka</w:t>
            </w:r>
            <w:proofErr w:type="spellEnd"/>
            <w:r w:rsidRPr="00257B0B">
              <w:rPr>
                <w:rFonts w:ascii="Garamond" w:hAnsi="Garamond" w:cs="Arial"/>
                <w:sz w:val="20"/>
                <w:szCs w:val="20"/>
              </w:rPr>
              <w:t>. Wydawnictwo PZWL, Warszawa</w:t>
            </w:r>
            <w:r>
              <w:rPr>
                <w:rFonts w:ascii="Garamond" w:hAnsi="Garamond" w:cs="Arial"/>
                <w:sz w:val="20"/>
                <w:szCs w:val="20"/>
              </w:rPr>
              <w:t>.</w:t>
            </w:r>
          </w:p>
        </w:tc>
      </w:tr>
      <w:tr w:rsidR="00A87D83" w14:paraId="16015E51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01060FD6" w14:textId="77777777" w:rsidR="00A87D83" w:rsidRDefault="00A87D83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609A2EC6" w14:textId="77777777" w:rsidR="00A87D83" w:rsidRPr="008B38FB" w:rsidRDefault="00B616FA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Juczyński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, Z. (2012). Narzędzia pomiaru w promocji i psychologii zdrowia. Warszawa: Pracownia Testów Psychologicznych Polskiego Towarzystwa Psychologicznego.</w:t>
            </w:r>
          </w:p>
        </w:tc>
      </w:tr>
      <w:tr w:rsidR="00B616FA" w14:paraId="12C60533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4D8BF615" w14:textId="77777777" w:rsidR="00B616FA" w:rsidRDefault="00B616F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0D6C675D" w14:textId="77777777" w:rsidR="00B616FA" w:rsidRDefault="00B616FA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3211CA">
              <w:rPr>
                <w:rFonts w:ascii="Garamond" w:hAnsi="Garamond"/>
                <w:sz w:val="18"/>
                <w:szCs w:val="18"/>
              </w:rPr>
              <w:t xml:space="preserve">Sęk, H., Brzezińska A. (2008). Podstawy pomocy psychologicznej. W: J. </w:t>
            </w: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Strelau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 xml:space="preserve"> i D. Doliński (red.). Psychologia. Podręcznik akademicki, t.2. Gdańsk: GWP.</w:t>
            </w:r>
          </w:p>
        </w:tc>
      </w:tr>
    </w:tbl>
    <w:p w14:paraId="51C221A9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1F9229B6" w14:textId="77777777" w:rsidR="0062742C" w:rsidRDefault="0062742C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556F260" w14:textId="77777777" w:rsidR="009C486D" w:rsidRDefault="00854669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L</w:t>
      </w:r>
      <w:r w:rsidR="009E6AF7">
        <w:rPr>
          <w:rFonts w:ascii="Garamond" w:hAnsi="Garamond"/>
          <w:b/>
          <w:sz w:val="18"/>
          <w:szCs w:val="18"/>
        </w:rPr>
        <w:t xml:space="preserve">iteratura </w:t>
      </w:r>
      <w:r w:rsidR="009C486D">
        <w:rPr>
          <w:rFonts w:ascii="Garamond" w:hAnsi="Garamond"/>
          <w:b/>
          <w:sz w:val="18"/>
          <w:szCs w:val="18"/>
        </w:rPr>
        <w:t>uzupełniając</w:t>
      </w:r>
      <w:r w:rsidR="009E6AF7">
        <w:rPr>
          <w:rFonts w:ascii="Garamond" w:hAnsi="Garamond"/>
          <w:b/>
          <w:sz w:val="18"/>
          <w:szCs w:val="18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E5D8F" w14:paraId="0CC10A1A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339D1CC0" w14:textId="77777777" w:rsidR="002E5D8F" w:rsidRDefault="00B616FA" w:rsidP="002E5D8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2D64BD5B" w14:textId="77777777" w:rsidR="002E5D8F" w:rsidRPr="00BF4C95" w:rsidRDefault="00B616FA" w:rsidP="002E5D8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Fronczyk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, K. (2009). Psychometria. Podstawowe zagadnienia. Warszawa: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Vizja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Press &amp; IT.</w:t>
            </w:r>
          </w:p>
        </w:tc>
      </w:tr>
      <w:tr w:rsidR="002E5D8F" w14:paraId="38886DDE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64AD4A34" w14:textId="77777777" w:rsidR="002E5D8F" w:rsidRDefault="00B616FA" w:rsidP="002E5D8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6704A706" w14:textId="77777777" w:rsidR="002E5D8F" w:rsidRPr="00BF4C95" w:rsidRDefault="00B616FA" w:rsidP="002E5D8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Sęk H.</w:t>
            </w:r>
            <w:r>
              <w:rPr>
                <w:rFonts w:ascii="Garamond" w:hAnsi="Garamond"/>
                <w:color w:val="333333"/>
                <w:sz w:val="18"/>
                <w:szCs w:val="18"/>
              </w:rPr>
              <w:t xml:space="preserve">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(red.)</w:t>
            </w:r>
            <w:r>
              <w:rPr>
                <w:rFonts w:ascii="Garamond" w:hAnsi="Garamond"/>
                <w:color w:val="333333"/>
                <w:sz w:val="18"/>
                <w:szCs w:val="18"/>
              </w:rPr>
              <w:t xml:space="preserve">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Psychologia kliniczna</w:t>
            </w:r>
            <w:r>
              <w:rPr>
                <w:rFonts w:ascii="Garamond" w:hAnsi="Garamond"/>
                <w:color w:val="333333"/>
                <w:sz w:val="18"/>
                <w:szCs w:val="18"/>
              </w:rPr>
              <w:t xml:space="preserve">. </w:t>
            </w:r>
            <w:r w:rsidRPr="00121601">
              <w:rPr>
                <w:rFonts w:ascii="Garamond" w:hAnsi="Garamond"/>
                <w:color w:val="333333"/>
                <w:sz w:val="18"/>
                <w:szCs w:val="18"/>
              </w:rPr>
              <w:t>Warszawa 2006.</w:t>
            </w:r>
          </w:p>
        </w:tc>
      </w:tr>
      <w:tr w:rsidR="002E5D8F" w14:paraId="72E62266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64EBAB92" w14:textId="77777777" w:rsidR="002E5D8F" w:rsidRDefault="00B616FA" w:rsidP="002E5D8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4021FCA5" w14:textId="77777777" w:rsidR="002E5D8F" w:rsidRPr="00BF4C95" w:rsidRDefault="00B616FA" w:rsidP="002E5D8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211CA">
              <w:rPr>
                <w:rFonts w:ascii="Garamond" w:hAnsi="Garamond"/>
                <w:sz w:val="18"/>
                <w:szCs w:val="18"/>
              </w:rPr>
              <w:t>Kubacka-Jasiecka</w:t>
            </w:r>
            <w:proofErr w:type="spellEnd"/>
            <w:r w:rsidRPr="003211CA">
              <w:rPr>
                <w:rFonts w:ascii="Garamond" w:hAnsi="Garamond"/>
                <w:sz w:val="18"/>
                <w:szCs w:val="18"/>
              </w:rPr>
              <w:t>, D., Budyń, K. (2005). Kryzys, interwencja i pomoc psychologiczna. Nowe ujęcia i możliwości. Wydawnictwo Uniwersytetu Jagiellońskiego.</w:t>
            </w:r>
          </w:p>
        </w:tc>
      </w:tr>
      <w:tr w:rsidR="00B616FA" w14:paraId="62C9F179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01C2A8CE" w14:textId="77777777" w:rsidR="00B616FA" w:rsidRDefault="00B616FA" w:rsidP="002E5D8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14:paraId="23D2A328" w14:textId="77777777" w:rsidR="00B616FA" w:rsidRPr="003211CA" w:rsidRDefault="00B616FA" w:rsidP="002E5D8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204775">
              <w:rPr>
                <w:rFonts w:ascii="Garamond" w:hAnsi="Garamond"/>
                <w:sz w:val="18"/>
                <w:szCs w:val="18"/>
                <w:lang w:val="en-US"/>
              </w:rPr>
              <w:t>Seligman M., Walker E., Rosenhan D. (2017)</w:t>
            </w:r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251A17">
              <w:rPr>
                <w:rFonts w:ascii="Garamond" w:hAnsi="Garamond"/>
                <w:sz w:val="18"/>
                <w:szCs w:val="18"/>
                <w:lang w:val="en-GB"/>
              </w:rPr>
              <w:t>Psychopatologia</w:t>
            </w:r>
            <w:proofErr w:type="spellEnd"/>
            <w:r w:rsidRPr="00251A17">
              <w:rPr>
                <w:rFonts w:ascii="Garamond" w:hAnsi="Garamond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Garamond" w:hAnsi="Garamond"/>
                <w:sz w:val="18"/>
                <w:szCs w:val="18"/>
              </w:rPr>
              <w:t xml:space="preserve">Wydawnictwo </w:t>
            </w:r>
            <w:r w:rsidRPr="008B38FB">
              <w:rPr>
                <w:rFonts w:ascii="Garamond" w:hAnsi="Garamond"/>
                <w:sz w:val="18"/>
                <w:szCs w:val="18"/>
              </w:rPr>
              <w:t>Zysk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B38FB">
              <w:rPr>
                <w:rFonts w:ascii="Garamond" w:hAnsi="Garamond"/>
                <w:sz w:val="18"/>
                <w:szCs w:val="18"/>
              </w:rPr>
              <w:t>i Spółka. Poznań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14:paraId="7841ABC9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0A682F64" w14:textId="77777777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87D83" w14:paraId="510E5C75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59EEBC0F" w14:textId="77777777" w:rsidR="00A87D83" w:rsidRDefault="00590797" w:rsidP="004B7E9A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36B17626" w14:textId="77777777" w:rsidR="00A87D83" w:rsidRDefault="00590797" w:rsidP="004B7E9A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Dokumentacja stanowiska pracy (ew. inna) instytucji / jednostki, w której realizowana jest praktyka</w:t>
            </w:r>
          </w:p>
        </w:tc>
      </w:tr>
    </w:tbl>
    <w:p w14:paraId="1771E07A" w14:textId="77777777" w:rsidR="00CD536B" w:rsidRDefault="00CD536B" w:rsidP="00EA1B91">
      <w:pPr>
        <w:spacing w:line="276" w:lineRule="auto"/>
        <w:jc w:val="both"/>
        <w:rPr>
          <w:rFonts w:ascii="Garamond" w:hAnsi="Garamond"/>
          <w:b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FA5F" w14:textId="77777777" w:rsidR="006922D5" w:rsidRDefault="006922D5">
      <w:r>
        <w:separator/>
      </w:r>
    </w:p>
  </w:endnote>
  <w:endnote w:type="continuationSeparator" w:id="0">
    <w:p w14:paraId="605EAE46" w14:textId="77777777" w:rsidR="006922D5" w:rsidRDefault="0069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1205" w14:textId="43191035" w:rsidR="00A3045F" w:rsidRPr="007F5A26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7F5A26">
      <w:rPr>
        <w:rFonts w:ascii="Times New Roman" w:hAnsi="Times New Roman" w:cs="Times New Roman"/>
        <w:sz w:val="20"/>
        <w:szCs w:val="20"/>
        <w:lang w:val="pl-PL"/>
      </w:rPr>
      <w:t>:</w:t>
    </w:r>
    <w:r w:rsidR="009D57C9" w:rsidRPr="007F5A2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60345" w:rsidRPr="00460345">
      <w:rPr>
        <w:rFonts w:ascii="Times New Roman" w:hAnsi="Times New Roman" w:cs="Times New Roman"/>
        <w:sz w:val="20"/>
        <w:szCs w:val="20"/>
        <w:lang w:val="pl-PL"/>
      </w:rPr>
      <w:t xml:space="preserve">Praktyka zawodowa II - </w:t>
    </w:r>
    <w:proofErr w:type="spellStart"/>
    <w:r w:rsidR="00460345" w:rsidRPr="00460345">
      <w:rPr>
        <w:rFonts w:ascii="Times New Roman" w:hAnsi="Times New Roman" w:cs="Times New Roman"/>
        <w:sz w:val="20"/>
        <w:szCs w:val="20"/>
        <w:lang w:val="pl-PL"/>
      </w:rPr>
      <w:t>Psychodietetyka</w:t>
    </w:r>
    <w:proofErr w:type="spellEnd"/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CE0E4A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CE0E4A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71B53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CE0E4A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FC245AC" w14:textId="77777777" w:rsidR="00A3045F" w:rsidRPr="007F5A26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7B41" w14:textId="77777777" w:rsidR="006922D5" w:rsidRDefault="006922D5">
      <w:r>
        <w:separator/>
      </w:r>
    </w:p>
  </w:footnote>
  <w:footnote w:type="continuationSeparator" w:id="0">
    <w:p w14:paraId="3D1F3B55" w14:textId="77777777" w:rsidR="006922D5" w:rsidRDefault="0069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F887" w14:textId="7CED9AC1" w:rsidR="00D6125B" w:rsidRPr="00A3045F" w:rsidRDefault="00321592" w:rsidP="00A3045F">
    <w:pPr>
      <w:pStyle w:val="Nagwek"/>
      <w:jc w:val="center"/>
    </w:pPr>
    <w:r>
      <w:rPr>
        <w:noProof/>
      </w:rPr>
      <w:drawing>
        <wp:inline distT="0" distB="0" distL="0" distR="0" wp14:anchorId="4E35DBBF" wp14:editId="033C082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2A0E"/>
    <w:multiLevelType w:val="hybridMultilevel"/>
    <w:tmpl w:val="EEAE3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30F3"/>
    <w:multiLevelType w:val="hybridMultilevel"/>
    <w:tmpl w:val="353A4D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A6E0B"/>
    <w:multiLevelType w:val="multilevel"/>
    <w:tmpl w:val="EA7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924751">
    <w:abstractNumId w:val="3"/>
  </w:num>
  <w:num w:numId="2" w16cid:durableId="619802652">
    <w:abstractNumId w:val="2"/>
  </w:num>
  <w:num w:numId="3" w16cid:durableId="1552114209">
    <w:abstractNumId w:val="1"/>
  </w:num>
  <w:num w:numId="4" w16cid:durableId="65943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2124B"/>
    <w:rsid w:val="000252CC"/>
    <w:rsid w:val="00027748"/>
    <w:rsid w:val="00055B79"/>
    <w:rsid w:val="00057F7C"/>
    <w:rsid w:val="00063555"/>
    <w:rsid w:val="00071919"/>
    <w:rsid w:val="00075DDE"/>
    <w:rsid w:val="0008780B"/>
    <w:rsid w:val="000A146D"/>
    <w:rsid w:val="000A7A22"/>
    <w:rsid w:val="000C1915"/>
    <w:rsid w:val="000D2D53"/>
    <w:rsid w:val="000D6C6D"/>
    <w:rsid w:val="000E1039"/>
    <w:rsid w:val="000E23E2"/>
    <w:rsid w:val="001010FD"/>
    <w:rsid w:val="00132AEA"/>
    <w:rsid w:val="0013302E"/>
    <w:rsid w:val="001366DE"/>
    <w:rsid w:val="00136CBE"/>
    <w:rsid w:val="00166F7F"/>
    <w:rsid w:val="00192A86"/>
    <w:rsid w:val="001B6D39"/>
    <w:rsid w:val="00204775"/>
    <w:rsid w:val="00214726"/>
    <w:rsid w:val="00221FEB"/>
    <w:rsid w:val="00224977"/>
    <w:rsid w:val="002574C9"/>
    <w:rsid w:val="002A519E"/>
    <w:rsid w:val="002D0322"/>
    <w:rsid w:val="002E4CDE"/>
    <w:rsid w:val="002E5D8F"/>
    <w:rsid w:val="002F3930"/>
    <w:rsid w:val="00304AC9"/>
    <w:rsid w:val="00307B59"/>
    <w:rsid w:val="00321592"/>
    <w:rsid w:val="00335623"/>
    <w:rsid w:val="00343F03"/>
    <w:rsid w:val="003554DD"/>
    <w:rsid w:val="00356358"/>
    <w:rsid w:val="00371B53"/>
    <w:rsid w:val="003752AF"/>
    <w:rsid w:val="00376545"/>
    <w:rsid w:val="00380F57"/>
    <w:rsid w:val="0039186A"/>
    <w:rsid w:val="003A4CC7"/>
    <w:rsid w:val="003C0019"/>
    <w:rsid w:val="003E365F"/>
    <w:rsid w:val="00406AE6"/>
    <w:rsid w:val="00460345"/>
    <w:rsid w:val="00460A6D"/>
    <w:rsid w:val="00496A68"/>
    <w:rsid w:val="004A3C93"/>
    <w:rsid w:val="004B21E0"/>
    <w:rsid w:val="004C0558"/>
    <w:rsid w:val="00504B02"/>
    <w:rsid w:val="005259D9"/>
    <w:rsid w:val="00545006"/>
    <w:rsid w:val="0054C0B7"/>
    <w:rsid w:val="005620D0"/>
    <w:rsid w:val="00574BE2"/>
    <w:rsid w:val="0058304F"/>
    <w:rsid w:val="00590718"/>
    <w:rsid w:val="00590797"/>
    <w:rsid w:val="005955DD"/>
    <w:rsid w:val="005A2F20"/>
    <w:rsid w:val="005A4F9E"/>
    <w:rsid w:val="005B6E2D"/>
    <w:rsid w:val="005D6F94"/>
    <w:rsid w:val="005E7B41"/>
    <w:rsid w:val="005F1666"/>
    <w:rsid w:val="0062291A"/>
    <w:rsid w:val="0062742C"/>
    <w:rsid w:val="0063278D"/>
    <w:rsid w:val="00635756"/>
    <w:rsid w:val="00645A74"/>
    <w:rsid w:val="006542BB"/>
    <w:rsid w:val="00655679"/>
    <w:rsid w:val="00675719"/>
    <w:rsid w:val="00686E02"/>
    <w:rsid w:val="00691EA8"/>
    <w:rsid w:val="006922D5"/>
    <w:rsid w:val="00692C44"/>
    <w:rsid w:val="006A1E4A"/>
    <w:rsid w:val="006A56EB"/>
    <w:rsid w:val="006B327B"/>
    <w:rsid w:val="006D04ED"/>
    <w:rsid w:val="006E381A"/>
    <w:rsid w:val="006E7175"/>
    <w:rsid w:val="00702E79"/>
    <w:rsid w:val="00706643"/>
    <w:rsid w:val="007312ED"/>
    <w:rsid w:val="007378F2"/>
    <w:rsid w:val="00752317"/>
    <w:rsid w:val="00760A5C"/>
    <w:rsid w:val="00772324"/>
    <w:rsid w:val="00777F72"/>
    <w:rsid w:val="0078334C"/>
    <w:rsid w:val="007C3B0B"/>
    <w:rsid w:val="007C75F5"/>
    <w:rsid w:val="007D4495"/>
    <w:rsid w:val="007F5909"/>
    <w:rsid w:val="007F5A26"/>
    <w:rsid w:val="00804069"/>
    <w:rsid w:val="00805E61"/>
    <w:rsid w:val="0083476F"/>
    <w:rsid w:val="00854669"/>
    <w:rsid w:val="00871597"/>
    <w:rsid w:val="008930D7"/>
    <w:rsid w:val="008B38FB"/>
    <w:rsid w:val="008D47F3"/>
    <w:rsid w:val="008F218F"/>
    <w:rsid w:val="008F5E98"/>
    <w:rsid w:val="0090638D"/>
    <w:rsid w:val="00920BE0"/>
    <w:rsid w:val="00927425"/>
    <w:rsid w:val="00941CE9"/>
    <w:rsid w:val="00946552"/>
    <w:rsid w:val="00963C48"/>
    <w:rsid w:val="00971A73"/>
    <w:rsid w:val="009724C4"/>
    <w:rsid w:val="00977FA0"/>
    <w:rsid w:val="009972A4"/>
    <w:rsid w:val="009A75A4"/>
    <w:rsid w:val="009B5649"/>
    <w:rsid w:val="009B5679"/>
    <w:rsid w:val="009C24E5"/>
    <w:rsid w:val="009C486D"/>
    <w:rsid w:val="009C4CAC"/>
    <w:rsid w:val="009D1673"/>
    <w:rsid w:val="009D57C9"/>
    <w:rsid w:val="009D6751"/>
    <w:rsid w:val="009E46CA"/>
    <w:rsid w:val="009E6AF7"/>
    <w:rsid w:val="009E75D6"/>
    <w:rsid w:val="00A3045F"/>
    <w:rsid w:val="00A67FEC"/>
    <w:rsid w:val="00A87D83"/>
    <w:rsid w:val="00A95A52"/>
    <w:rsid w:val="00AC2557"/>
    <w:rsid w:val="00B40850"/>
    <w:rsid w:val="00B42971"/>
    <w:rsid w:val="00B45EEB"/>
    <w:rsid w:val="00B47E60"/>
    <w:rsid w:val="00B616FA"/>
    <w:rsid w:val="00B6679C"/>
    <w:rsid w:val="00B82F70"/>
    <w:rsid w:val="00B948AA"/>
    <w:rsid w:val="00B96088"/>
    <w:rsid w:val="00BA42CB"/>
    <w:rsid w:val="00BA5E90"/>
    <w:rsid w:val="00BA7F60"/>
    <w:rsid w:val="00BB7EA9"/>
    <w:rsid w:val="00BD7E4F"/>
    <w:rsid w:val="00BF0AC2"/>
    <w:rsid w:val="00BF0DEB"/>
    <w:rsid w:val="00BF4909"/>
    <w:rsid w:val="00BF4C95"/>
    <w:rsid w:val="00BF63A8"/>
    <w:rsid w:val="00C0574F"/>
    <w:rsid w:val="00C0725A"/>
    <w:rsid w:val="00C55CDC"/>
    <w:rsid w:val="00C7261C"/>
    <w:rsid w:val="00C81742"/>
    <w:rsid w:val="00CB438E"/>
    <w:rsid w:val="00CB43A3"/>
    <w:rsid w:val="00CB75B5"/>
    <w:rsid w:val="00CC6CF8"/>
    <w:rsid w:val="00CD0F5F"/>
    <w:rsid w:val="00CD536B"/>
    <w:rsid w:val="00CE0E4A"/>
    <w:rsid w:val="00CE580C"/>
    <w:rsid w:val="00CE5C86"/>
    <w:rsid w:val="00D204D6"/>
    <w:rsid w:val="00D361A1"/>
    <w:rsid w:val="00D36474"/>
    <w:rsid w:val="00D438E0"/>
    <w:rsid w:val="00D6125B"/>
    <w:rsid w:val="00D65B5F"/>
    <w:rsid w:val="00D67D6A"/>
    <w:rsid w:val="00D87D01"/>
    <w:rsid w:val="00DB1D26"/>
    <w:rsid w:val="00DC4277"/>
    <w:rsid w:val="00DC6A30"/>
    <w:rsid w:val="00DD0FDB"/>
    <w:rsid w:val="00DD5849"/>
    <w:rsid w:val="00DE225E"/>
    <w:rsid w:val="00DE49E8"/>
    <w:rsid w:val="00DF5668"/>
    <w:rsid w:val="00E0648C"/>
    <w:rsid w:val="00E06C47"/>
    <w:rsid w:val="00E1468D"/>
    <w:rsid w:val="00E47A72"/>
    <w:rsid w:val="00E70551"/>
    <w:rsid w:val="00EA1B91"/>
    <w:rsid w:val="00EB7BB9"/>
    <w:rsid w:val="00EC0B45"/>
    <w:rsid w:val="00EC7A0A"/>
    <w:rsid w:val="00EF4B40"/>
    <w:rsid w:val="00F23120"/>
    <w:rsid w:val="00F44A38"/>
    <w:rsid w:val="00F44B1B"/>
    <w:rsid w:val="00F559BF"/>
    <w:rsid w:val="00F70EC9"/>
    <w:rsid w:val="00F72174"/>
    <w:rsid w:val="00F732FF"/>
    <w:rsid w:val="00F81603"/>
    <w:rsid w:val="00FB14B4"/>
    <w:rsid w:val="00FE1A88"/>
    <w:rsid w:val="00FE4C04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E853"/>
  <w15:docId w15:val="{BEE2DAB0-367F-4DE7-A4A0-8627FAB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B5F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05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podstawowy">
    <w:name w:val="Body Text"/>
    <w:basedOn w:val="Normalny"/>
    <w:rsid w:val="004C0558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val="en-GB" w:eastAsia="en-US"/>
    </w:rPr>
  </w:style>
  <w:style w:type="paragraph" w:customStyle="1" w:styleId="Indeks">
    <w:name w:val="Indeks"/>
    <w:basedOn w:val="Normalny"/>
    <w:qFormat/>
    <w:rsid w:val="004C0558"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val="en-GB" w:eastAsia="en-US"/>
    </w:rPr>
  </w:style>
  <w:style w:type="paragraph" w:customStyle="1" w:styleId="Gwkaistopka">
    <w:name w:val="Główka i stopka"/>
    <w:basedOn w:val="Normalny"/>
    <w:qFormat/>
    <w:rsid w:val="004C0558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uppressAutoHyphens/>
    </w:pPr>
    <w:rPr>
      <w:rFonts w:ascii="Segoe UI" w:eastAsiaTheme="minorHAnsi" w:hAnsi="Segoe UI" w:cs="Segoe UI"/>
      <w:sz w:val="18"/>
      <w:szCs w:val="18"/>
      <w:lang w:val="en-GB" w:eastAsia="en-US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45F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57F7C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057F7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F732FF"/>
  </w:style>
  <w:style w:type="paragraph" w:styleId="NormalnyWeb">
    <w:name w:val="Normal (Web)"/>
    <w:basedOn w:val="Normalny"/>
    <w:uiPriority w:val="99"/>
    <w:unhideWhenUsed/>
    <w:rsid w:val="000D2D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21</cp:revision>
  <cp:lastPrinted>2021-06-05T12:43:00Z</cp:lastPrinted>
  <dcterms:created xsi:type="dcterms:W3CDTF">2023-01-22T23:57:00Z</dcterms:created>
  <dcterms:modified xsi:type="dcterms:W3CDTF">2025-07-08T09:33:00Z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