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EE21" w14:textId="77777777" w:rsidR="00AE7FE9" w:rsidRDefault="00AE7FE9" w:rsidP="00AE7FE9">
      <w:pPr>
        <w:spacing w:line="276" w:lineRule="auto"/>
        <w:jc w:val="center"/>
        <w:rPr>
          <w:rFonts w:ascii="Garamond" w:hAnsi="Garamond"/>
          <w:sz w:val="18"/>
          <w:szCs w:val="18"/>
        </w:rPr>
      </w:pPr>
      <w:bookmarkStart w:id="0" w:name="_Hlk101525148"/>
    </w:p>
    <w:bookmarkEnd w:id="0"/>
    <w:p w14:paraId="224A432E" w14:textId="775FEA47" w:rsidR="00AE7FE9" w:rsidRDefault="00AE7FE9" w:rsidP="00AE7FE9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Praktyka zawodowa - </w:t>
      </w:r>
      <w:r w:rsidRPr="00257A99">
        <w:rPr>
          <w:rFonts w:ascii="Garamond" w:hAnsi="Garamond"/>
          <w:b/>
        </w:rPr>
        <w:t xml:space="preserve">Dietetyka </w:t>
      </w:r>
      <w:r w:rsidR="00AE29B1">
        <w:rPr>
          <w:rFonts w:ascii="Garamond" w:hAnsi="Garamond"/>
          <w:b/>
        </w:rPr>
        <w:t>kliniczna</w:t>
      </w:r>
    </w:p>
    <w:p w14:paraId="15FFF15D" w14:textId="77777777" w:rsidR="00AE7FE9" w:rsidRDefault="00AE7FE9" w:rsidP="00AE7FE9">
      <w:pPr>
        <w:spacing w:line="276" w:lineRule="auto"/>
        <w:jc w:val="center"/>
        <w:rPr>
          <w:rFonts w:ascii="Garamond" w:hAnsi="Garamond"/>
          <w:b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AE7FE9" w:rsidRPr="00A3045F" w14:paraId="7B3F7D6A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16DB325D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Kod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7227C863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AE7FE9" w:rsidRPr="00FE1A88" w14:paraId="27BB722D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4DBB4AA9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C18AD" w14:textId="56B257A5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</w:t>
            </w:r>
            <w:r w:rsidR="00AE29B1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 w:rsidR="00AE29B1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AE7FE9" w:rsidRPr="00A3045F" w14:paraId="1C17E32E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5D17ED35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Kierunek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79F3E151" w14:textId="77777777" w:rsidR="00AE7FE9" w:rsidRPr="00C0574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Dietetyka</w:t>
            </w:r>
            <w:proofErr w:type="spellEnd"/>
          </w:p>
        </w:tc>
      </w:tr>
      <w:tr w:rsidR="00AE7FE9" w:rsidRPr="00A3045F" w14:paraId="193E7788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5B730DD6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Rok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i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semestr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67E6B86F" w14:textId="5E843109" w:rsidR="00AE7FE9" w:rsidRPr="00AE7FE9" w:rsidRDefault="00AE7FE9" w:rsidP="007D21F3">
            <w:pPr>
              <w:jc w:val="center"/>
              <w:rPr>
                <w:rFonts w:ascii="Garamond" w:hAnsi="Garamond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sz w:val="20"/>
                <w:szCs w:val="20"/>
                <w:lang w:val="pl-PL"/>
              </w:rPr>
              <w:t>Rok II / Semestr I</w:t>
            </w:r>
            <w:r w:rsidR="00AE29B1">
              <w:rPr>
                <w:rFonts w:ascii="Garamond" w:hAnsi="Garamond"/>
                <w:sz w:val="20"/>
                <w:szCs w:val="20"/>
                <w:lang w:val="pl-PL"/>
              </w:rPr>
              <w:t>II</w:t>
            </w:r>
          </w:p>
        </w:tc>
      </w:tr>
      <w:tr w:rsidR="00AE7FE9" w:rsidRPr="00136CBE" w14:paraId="71779020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0C7C63E4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Poziom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5670" w:type="dxa"/>
            <w:vAlign w:val="center"/>
          </w:tcPr>
          <w:p w14:paraId="1B10E03F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II</w:t>
            </w:r>
            <w:r w:rsidRPr="00A3045F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stopień</w:t>
            </w:r>
            <w:proofErr w:type="spellEnd"/>
          </w:p>
        </w:tc>
      </w:tr>
      <w:tr w:rsidR="00AE7FE9" w:rsidRPr="00A3045F" w14:paraId="6762891F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12E10128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Profil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kierunku</w:t>
            </w:r>
            <w:proofErr w:type="spellEnd"/>
          </w:p>
        </w:tc>
        <w:tc>
          <w:tcPr>
            <w:tcW w:w="5670" w:type="dxa"/>
            <w:vAlign w:val="center"/>
          </w:tcPr>
          <w:p w14:paraId="5CF613CD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Praktyczny</w:t>
            </w:r>
            <w:proofErr w:type="spellEnd"/>
          </w:p>
        </w:tc>
      </w:tr>
      <w:tr w:rsidR="00AE7FE9" w:rsidRPr="00132AEA" w14:paraId="3EB634F2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4A334872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Moduł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dla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2C6F239E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Specjalizacyjny</w:t>
            </w:r>
            <w:proofErr w:type="spellEnd"/>
          </w:p>
        </w:tc>
      </w:tr>
      <w:tr w:rsidR="00AE7FE9" w:rsidRPr="00071919" w14:paraId="0E62379E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6F1A0BDE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b/>
                <w:sz w:val="20"/>
                <w:szCs w:val="20"/>
                <w:lang w:val="pl-PL"/>
              </w:rPr>
              <w:t>Nazwa specjalizacji</w:t>
            </w:r>
          </w:p>
          <w:p w14:paraId="55462953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sz w:val="20"/>
                <w:szCs w:val="20"/>
                <w:lang w:val="pl-PL"/>
              </w:rPr>
              <w:t>(</w:t>
            </w:r>
            <w:r w:rsidRPr="00AE7FE9">
              <w:rPr>
                <w:rFonts w:ascii="Garamond" w:hAnsi="Garamond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7FAC41B8" w14:textId="1B0B4F51" w:rsidR="00AE7FE9" w:rsidRPr="007D4495" w:rsidRDefault="00AE7FE9" w:rsidP="007D21F3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i/>
                <w:iCs/>
                <w:sz w:val="20"/>
                <w:szCs w:val="20"/>
              </w:rPr>
              <w:t>Dietetyka</w:t>
            </w:r>
            <w:proofErr w:type="spellEnd"/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E29B1">
              <w:rPr>
                <w:rFonts w:ascii="Garamond" w:hAnsi="Garamond"/>
                <w:i/>
                <w:iCs/>
                <w:sz w:val="20"/>
                <w:szCs w:val="20"/>
              </w:rPr>
              <w:t>kliniczna</w:t>
            </w:r>
            <w:proofErr w:type="spellEnd"/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E7FE9" w:rsidRPr="00A3045F" w14:paraId="4AA13050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68FC60F8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Status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3520E941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Obligatoryjny</w:t>
            </w:r>
            <w:proofErr w:type="spellEnd"/>
          </w:p>
        </w:tc>
      </w:tr>
      <w:tr w:rsidR="00AE7FE9" w:rsidRPr="00A3045F" w14:paraId="6FDF4904" w14:textId="77777777" w:rsidTr="00EF6DE1">
        <w:tc>
          <w:tcPr>
            <w:tcW w:w="3969" w:type="dxa"/>
            <w:shd w:val="clear" w:color="auto" w:fill="DBE5F1" w:themeFill="accent1" w:themeFillTint="33"/>
            <w:vAlign w:val="center"/>
          </w:tcPr>
          <w:p w14:paraId="24C754C4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Język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wykładowy</w:t>
            </w:r>
            <w:proofErr w:type="spellEnd"/>
          </w:p>
        </w:tc>
        <w:tc>
          <w:tcPr>
            <w:tcW w:w="5670" w:type="dxa"/>
            <w:vAlign w:val="center"/>
          </w:tcPr>
          <w:p w14:paraId="0E0BA5AB" w14:textId="66EC34B0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Polski</w:t>
            </w:r>
          </w:p>
        </w:tc>
      </w:tr>
    </w:tbl>
    <w:p w14:paraId="64010B9F" w14:textId="77777777" w:rsidR="00AE7FE9" w:rsidRPr="004B21E0" w:rsidRDefault="00AE7FE9" w:rsidP="00AE7FE9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102"/>
        <w:gridCol w:w="1414"/>
        <w:gridCol w:w="1711"/>
        <w:gridCol w:w="936"/>
        <w:gridCol w:w="2374"/>
        <w:gridCol w:w="1145"/>
      </w:tblGrid>
      <w:tr w:rsidR="00AE7FE9" w14:paraId="3E386C17" w14:textId="77777777" w:rsidTr="00EF6DE1">
        <w:trPr>
          <w:trHeight w:val="266"/>
          <w:jc w:val="center"/>
        </w:trPr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27C5A1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zajęć</w:t>
            </w:r>
            <w:proofErr w:type="spellEnd"/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D5766C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Liczba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godzin</w:t>
            </w:r>
            <w:proofErr w:type="spellEnd"/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2CEB44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ECTS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4A8E69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zaliczenia</w:t>
            </w:r>
            <w:proofErr w:type="spellEnd"/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460B9D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Waga</w:t>
            </w:r>
          </w:p>
        </w:tc>
      </w:tr>
      <w:tr w:rsidR="00AE7FE9" w14:paraId="6E9715C1" w14:textId="77777777" w:rsidTr="00EF6DE1">
        <w:trPr>
          <w:trHeight w:val="266"/>
          <w:jc w:val="center"/>
        </w:trPr>
        <w:tc>
          <w:tcPr>
            <w:tcW w:w="1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11F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B5FAA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Studia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stacjonarne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3F1FFCF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Studia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niestacjonarne</w:t>
            </w:r>
            <w:proofErr w:type="spellEnd"/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633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5FBE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AE00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AE7FE9" w14:paraId="56F472E0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9290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Praktyka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zawodowa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651F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22B1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9E44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78DB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Zaliczenie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bez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oceny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7D0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AE7FE9" w14:paraId="22CE17CF" w14:textId="77777777" w:rsidTr="007D21F3">
        <w:trPr>
          <w:trHeight w:val="324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CCD2" w14:textId="77777777" w:rsidR="00AE7FE9" w:rsidRDefault="00AE7FE9" w:rsidP="007D21F3">
            <w:pPr>
              <w:jc w:val="right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Razem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zajęcia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dydaktyczne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7F23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3C73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06B5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C0E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AE7FE9" w14:paraId="4B824EB7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280E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Praca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własna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studenta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8258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3AF7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FD23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CE4D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AE7FE9" w14:paraId="473118A7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AE27" w14:textId="77777777" w:rsidR="00AE7FE9" w:rsidRDefault="00AE7FE9" w:rsidP="007D21F3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Ogółem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E8AF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453D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E977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2576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418B9104" w14:textId="77777777" w:rsidR="00AE7FE9" w:rsidRDefault="00AE7FE9" w:rsidP="00AE7FE9">
      <w:pPr>
        <w:spacing w:line="276" w:lineRule="auto"/>
        <w:jc w:val="center"/>
        <w:rPr>
          <w:rFonts w:ascii="Garamond" w:hAnsi="Garamond"/>
          <w:sz w:val="18"/>
          <w:szCs w:val="18"/>
        </w:rPr>
      </w:pPr>
    </w:p>
    <w:p w14:paraId="224711D5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E7FE9" w:rsidRPr="00A87D83" w14:paraId="2E6371DD" w14:textId="77777777" w:rsidTr="007D21F3">
        <w:tc>
          <w:tcPr>
            <w:tcW w:w="10461" w:type="dxa"/>
            <w:vAlign w:val="center"/>
          </w:tcPr>
          <w:p w14:paraId="1B83E7E1" w14:textId="77777777" w:rsidR="00AE7FE9" w:rsidRPr="00AE7FE9" w:rsidRDefault="00AE7FE9" w:rsidP="007D21F3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Wiedza z zakresu przedmiotów podstawowych i szczegółowych realizowanych w toku studiów </w:t>
            </w:r>
          </w:p>
        </w:tc>
      </w:tr>
    </w:tbl>
    <w:p w14:paraId="3813FDEF" w14:textId="77777777" w:rsidR="00AE7FE9" w:rsidRDefault="00AE7FE9" w:rsidP="00AE7FE9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72017AB6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Cele kształcenia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AE7FE9" w:rsidRPr="00F732FF" w14:paraId="2E6E7A45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3DCD7D7F" w14:textId="77777777" w:rsidR="00AE7FE9" w:rsidRPr="00F732FF" w:rsidRDefault="00AE7FE9" w:rsidP="007D21F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732FF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64" w:type="dxa"/>
            <w:vAlign w:val="center"/>
          </w:tcPr>
          <w:p w14:paraId="0F5441D6" w14:textId="647D5DCA" w:rsidR="00AE7FE9" w:rsidRPr="00AE7FE9" w:rsidRDefault="00AE7FE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 xml:space="preserve">Weryfikacja dotychczas nabytej wiedzy teoretycznej oraz nabycie praktycznych umiejętności wykorzystania tej wiedzy w pracy dietetyka w zakresie </w:t>
            </w:r>
            <w:r w:rsidR="00AE29B1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dietetyki klinicznej</w:t>
            </w:r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</w:tr>
      <w:tr w:rsidR="00AE7FE9" w:rsidRPr="00F732FF" w14:paraId="31E977C8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5F558680" w14:textId="77777777" w:rsidR="00AE7FE9" w:rsidRPr="00F732FF" w:rsidRDefault="00AE7FE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64" w:type="dxa"/>
            <w:vAlign w:val="center"/>
          </w:tcPr>
          <w:p w14:paraId="6F15C9BE" w14:textId="77777777" w:rsidR="00AE7FE9" w:rsidRPr="00AE7FE9" w:rsidRDefault="00AE7FE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sz w:val="20"/>
                <w:szCs w:val="20"/>
                <w:lang w:val="pl-PL"/>
              </w:rPr>
              <w:t>Zapoznanie studenta z zasadami funkcjonowania jednostki, w której realizowana jest praktyka, zapoznanie z zadaniami dietetyka pracującego indywidualnie lub stanowiącego część interdyscyplinarnego zespołu pracowników.</w:t>
            </w:r>
          </w:p>
        </w:tc>
      </w:tr>
      <w:tr w:rsidR="00AE7FE9" w:rsidRPr="00F732FF" w14:paraId="4ECB7B2F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64A513F0" w14:textId="77777777" w:rsidR="00AE7FE9" w:rsidRPr="00F732FF" w:rsidRDefault="00AE7FE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064" w:type="dxa"/>
            <w:vAlign w:val="center"/>
          </w:tcPr>
          <w:p w14:paraId="2BFAC7B0" w14:textId="77777777" w:rsidR="00AE7FE9" w:rsidRPr="00AE7FE9" w:rsidRDefault="00AE7FE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Wykształcenie w studencie umiejętności pracy w grupie, poczucia etyki zawodowej oraz znaczenia realizowania praktycznych czynności zawodowych.</w:t>
            </w:r>
          </w:p>
        </w:tc>
      </w:tr>
      <w:tr w:rsidR="00AE7FE9" w:rsidRPr="00A87D83" w14:paraId="7DBF319B" w14:textId="77777777" w:rsidTr="007D21F3">
        <w:trPr>
          <w:trHeight w:val="71"/>
        </w:trPr>
        <w:tc>
          <w:tcPr>
            <w:tcW w:w="426" w:type="dxa"/>
            <w:vAlign w:val="center"/>
          </w:tcPr>
          <w:p w14:paraId="6F41A884" w14:textId="77777777" w:rsidR="00AE7FE9" w:rsidRPr="00A87D83" w:rsidRDefault="00AE7FE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064" w:type="dxa"/>
            <w:vAlign w:val="center"/>
          </w:tcPr>
          <w:p w14:paraId="44EAC61D" w14:textId="77777777" w:rsidR="00AE7FE9" w:rsidRPr="00AE7FE9" w:rsidRDefault="00AE7FE9" w:rsidP="007D21F3">
            <w:pPr>
              <w:rPr>
                <w:rFonts w:ascii="Garamond" w:hAnsi="Garamond"/>
                <w:bCs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bCs/>
                <w:color w:val="000000" w:themeColor="text1"/>
                <w:sz w:val="20"/>
                <w:szCs w:val="20"/>
                <w:lang w:val="pl-PL"/>
              </w:rPr>
              <w:t>Rozwinięcie świadomości znaczenia zawodowej i etycznej odpowiedzialności za pracę własną i innych.</w:t>
            </w:r>
          </w:p>
        </w:tc>
      </w:tr>
    </w:tbl>
    <w:p w14:paraId="2ADEF6CE" w14:textId="77777777" w:rsidR="00AE7FE9" w:rsidRPr="00A3045F" w:rsidRDefault="00AE7FE9" w:rsidP="00AE7FE9">
      <w:pPr>
        <w:spacing w:line="276" w:lineRule="auto"/>
        <w:rPr>
          <w:rFonts w:ascii="Garamond" w:hAnsi="Garamond"/>
          <w:sz w:val="20"/>
          <w:szCs w:val="20"/>
        </w:rPr>
      </w:pPr>
    </w:p>
    <w:p w14:paraId="46AEFB1A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46"/>
        <w:gridCol w:w="1559"/>
        <w:gridCol w:w="2519"/>
      </w:tblGrid>
      <w:tr w:rsidR="00AE7FE9" w:rsidRPr="00FE1A88" w14:paraId="5FE5DBF1" w14:textId="77777777" w:rsidTr="00EF6DE1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41E3EC1D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WIEDZA</w:t>
            </w:r>
          </w:p>
        </w:tc>
      </w:tr>
      <w:tr w:rsidR="00AE7FE9" w:rsidRPr="00204775" w14:paraId="1B4C3033" w14:textId="77777777" w:rsidTr="00EF6DE1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10338A5D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46" w:type="dxa"/>
            <w:shd w:val="clear" w:color="auto" w:fill="C6D9F1" w:themeFill="text2" w:themeFillTint="33"/>
            <w:vAlign w:val="center"/>
          </w:tcPr>
          <w:p w14:paraId="244FD526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Efekty przedmiotowe</w:t>
            </w:r>
          </w:p>
          <w:p w14:paraId="25B0D199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B65964E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19" w:type="dxa"/>
            <w:shd w:val="clear" w:color="auto" w:fill="C6D9F1" w:themeFill="text2" w:themeFillTint="33"/>
            <w:vAlign w:val="center"/>
          </w:tcPr>
          <w:p w14:paraId="5343D8E5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6CE4A99F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7FE9" w:rsidRPr="00FE1A88" w14:paraId="6F7765FF" w14:textId="77777777" w:rsidTr="004643FC">
        <w:tc>
          <w:tcPr>
            <w:tcW w:w="561" w:type="dxa"/>
            <w:vAlign w:val="center"/>
          </w:tcPr>
          <w:p w14:paraId="54E1DCAF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5846" w:type="dxa"/>
            <w:vAlign w:val="center"/>
          </w:tcPr>
          <w:p w14:paraId="77DBFC57" w14:textId="77777777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Zna zagadnienia dotyczące oddziaływania leków ze składnikami żywności, potrafi analizować i wyjaśnić związki pomiędzy stosowaną farmakoterapią, stosowaną dietą a wskaźnikami stanu zdrowia i czynnikami ryzyka rozwoju choroby i występowaniem chorób, posługując się danymi klientów/pacjentów placówki odbywania praktyk.</w:t>
            </w:r>
          </w:p>
        </w:tc>
        <w:tc>
          <w:tcPr>
            <w:tcW w:w="1559" w:type="dxa"/>
            <w:vAlign w:val="center"/>
          </w:tcPr>
          <w:p w14:paraId="4D6C7C7B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Diet2_WG08</w:t>
            </w:r>
          </w:p>
        </w:tc>
        <w:tc>
          <w:tcPr>
            <w:tcW w:w="2519" w:type="dxa"/>
            <w:vAlign w:val="center"/>
          </w:tcPr>
          <w:p w14:paraId="55F063A8" w14:textId="25FEB5E6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022C103B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10E76D83" w14:textId="77777777" w:rsidTr="004643FC">
        <w:tc>
          <w:tcPr>
            <w:tcW w:w="561" w:type="dxa"/>
            <w:vAlign w:val="center"/>
          </w:tcPr>
          <w:p w14:paraId="5290DB2D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5846" w:type="dxa"/>
            <w:vAlign w:val="center"/>
          </w:tcPr>
          <w:p w14:paraId="1A3541B7" w14:textId="77777777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Posiada pogłębioną wiedzę na temat współczesnych sposobów realizacji działalności zawodowej dietetyka w zakresie żywienia pacjentów/klientów zróżnicowanych pod względem cech psychofizycznych oraz przejawiających zróżnicowaną aktywność fizyczną.</w:t>
            </w:r>
          </w:p>
        </w:tc>
        <w:tc>
          <w:tcPr>
            <w:tcW w:w="1559" w:type="dxa"/>
            <w:vAlign w:val="center"/>
          </w:tcPr>
          <w:p w14:paraId="0826C055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Diet2_WG09</w:t>
            </w:r>
          </w:p>
        </w:tc>
        <w:tc>
          <w:tcPr>
            <w:tcW w:w="2519" w:type="dxa"/>
            <w:vAlign w:val="center"/>
          </w:tcPr>
          <w:p w14:paraId="51AD2EDB" w14:textId="3794FB8B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7BEB6750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228A449B" w14:textId="77777777" w:rsidTr="004643FC">
        <w:tc>
          <w:tcPr>
            <w:tcW w:w="561" w:type="dxa"/>
            <w:vAlign w:val="center"/>
          </w:tcPr>
          <w:p w14:paraId="19610166" w14:textId="77777777" w:rsidR="00AE7FE9" w:rsidRDefault="00AE7FE9" w:rsidP="007D21F3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W3</w:t>
            </w:r>
          </w:p>
        </w:tc>
        <w:tc>
          <w:tcPr>
            <w:tcW w:w="5846" w:type="dxa"/>
            <w:vAlign w:val="center"/>
          </w:tcPr>
          <w:p w14:paraId="397F727B" w14:textId="2691BE0E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Zna uwarunkowania tworzenia i prowadzenia indywidualnej praktyki specjalizującej się w poradnictwie żywienia </w:t>
            </w:r>
            <w:r w:rsidR="009146EA">
              <w:rPr>
                <w:rFonts w:ascii="Garamond" w:hAnsi="Garamond"/>
                <w:sz w:val="18"/>
                <w:szCs w:val="18"/>
                <w:lang w:val="pl-PL"/>
              </w:rPr>
              <w:t>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 w różnych ośrodkach typu: </w:t>
            </w:r>
            <w:r w:rsidR="009146EA">
              <w:rPr>
                <w:rFonts w:ascii="Garamond" w:hAnsi="Garamond"/>
                <w:sz w:val="18"/>
                <w:szCs w:val="18"/>
                <w:lang w:val="pl-PL"/>
              </w:rPr>
              <w:t>poradnie, szpitale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957BD03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Diet2_WK05</w:t>
            </w:r>
          </w:p>
        </w:tc>
        <w:tc>
          <w:tcPr>
            <w:tcW w:w="2519" w:type="dxa"/>
            <w:vAlign w:val="center"/>
          </w:tcPr>
          <w:p w14:paraId="65FAFE3E" w14:textId="6982C5CE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68F88EC7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3265E2AA" w14:textId="77777777" w:rsidTr="004643FC">
        <w:tc>
          <w:tcPr>
            <w:tcW w:w="561" w:type="dxa"/>
            <w:vAlign w:val="center"/>
          </w:tcPr>
          <w:p w14:paraId="2D76BFC2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W4</w:t>
            </w:r>
          </w:p>
        </w:tc>
        <w:tc>
          <w:tcPr>
            <w:tcW w:w="5846" w:type="dxa"/>
            <w:vAlign w:val="center"/>
          </w:tcPr>
          <w:p w14:paraId="3FA739F6" w14:textId="6D0705BB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Zna i rozumie współczesne problemy leczenia żywieniowego osób </w:t>
            </w:r>
            <w:r w:rsidR="009146EA">
              <w:rPr>
                <w:rFonts w:ascii="Garamond" w:hAnsi="Garamond"/>
                <w:sz w:val="18"/>
                <w:szCs w:val="18"/>
                <w:lang w:val="pl-PL"/>
              </w:rPr>
              <w:t>chorych i hospitalizowanych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D676CF5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Diet2_WK06</w:t>
            </w:r>
          </w:p>
        </w:tc>
        <w:tc>
          <w:tcPr>
            <w:tcW w:w="2519" w:type="dxa"/>
            <w:vAlign w:val="center"/>
          </w:tcPr>
          <w:p w14:paraId="53CBBDA2" w14:textId="58EB6685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4A36C665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0E96AB24" w14:textId="77777777" w:rsidR="00AE7FE9" w:rsidRPr="00A3045F" w:rsidRDefault="00AE7FE9" w:rsidP="00AE7FE9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AE7FE9" w:rsidRPr="00FE1A88" w14:paraId="63ED29FC" w14:textId="77777777" w:rsidTr="00EF6DE1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45302AF7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UMIEJĘTNOŚCI</w:t>
            </w:r>
          </w:p>
        </w:tc>
      </w:tr>
      <w:tr w:rsidR="00AE7FE9" w:rsidRPr="00204775" w14:paraId="25A4B6B2" w14:textId="77777777" w:rsidTr="00EF6DE1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1C7083BD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14:paraId="237A9F50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przedmiotowe</w:t>
            </w:r>
            <w:proofErr w:type="spellEnd"/>
          </w:p>
          <w:p w14:paraId="323E75A3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(Student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potrafi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133C330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59D3BB2A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Metody weryfikacji</w:t>
            </w:r>
          </w:p>
          <w:p w14:paraId="2AC012F9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7FE9" w:rsidRPr="00FE1A88" w14:paraId="497A689C" w14:textId="77777777" w:rsidTr="00182A46">
        <w:tc>
          <w:tcPr>
            <w:tcW w:w="561" w:type="dxa"/>
            <w:vAlign w:val="center"/>
          </w:tcPr>
          <w:p w14:paraId="3B019525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46C3750C" w14:textId="719D7F32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Potrafi formułować i weryfikować hipotezy związane z różnymi problemami wdrożeniowymi (dotyczącymi m.in. różnych projektów społecznych) w zakresie prawidłowego żywienia osób </w:t>
            </w:r>
            <w:r w:rsidR="009146EA">
              <w:rPr>
                <w:rFonts w:ascii="Garamond" w:hAnsi="Garamond"/>
                <w:sz w:val="18"/>
                <w:szCs w:val="18"/>
                <w:lang w:val="pl-PL"/>
              </w:rPr>
              <w:t>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536E2792" w14:textId="1AC214C4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Diet2_UW04</w:t>
            </w:r>
            <w:r w:rsidR="00FE47B8" w:rsidRPr="007F5A26">
              <w:rPr>
                <w:rFonts w:ascii="Garamond" w:hAnsi="Garamond"/>
                <w:sz w:val="18"/>
                <w:szCs w:val="18"/>
              </w:rPr>
              <w:t xml:space="preserve"> Diet2_UW05</w:t>
            </w:r>
          </w:p>
        </w:tc>
        <w:tc>
          <w:tcPr>
            <w:tcW w:w="2552" w:type="dxa"/>
            <w:vAlign w:val="center"/>
          </w:tcPr>
          <w:p w14:paraId="43F1008D" w14:textId="59C8F1BA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0FAF0C60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3B019347" w14:textId="77777777" w:rsidTr="00182A46">
        <w:tc>
          <w:tcPr>
            <w:tcW w:w="561" w:type="dxa"/>
            <w:vAlign w:val="center"/>
          </w:tcPr>
          <w:p w14:paraId="120B652C" w14:textId="0D3AE544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U</w:t>
            </w:r>
            <w:r w:rsidR="00EE4D2F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5A34F32B" w14:textId="69F6A1F6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Potrafi zebrać wywiad dietetyczny, ocenić stan odżywienia i zaplanować postępowanie dietetyczne dla osób </w:t>
            </w:r>
            <w:r w:rsidR="009146EA">
              <w:rPr>
                <w:rFonts w:ascii="Garamond" w:hAnsi="Garamond"/>
                <w:sz w:val="18"/>
                <w:szCs w:val="18"/>
                <w:lang w:val="pl-PL"/>
              </w:rPr>
              <w:t>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</w:tcPr>
          <w:p w14:paraId="3C619C93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Diet2_UW07</w:t>
            </w:r>
          </w:p>
        </w:tc>
        <w:tc>
          <w:tcPr>
            <w:tcW w:w="2552" w:type="dxa"/>
            <w:vAlign w:val="center"/>
          </w:tcPr>
          <w:p w14:paraId="07C09915" w14:textId="0CEE5E9D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02BD80C4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5E1602C1" w14:textId="77777777" w:rsidTr="00182A46">
        <w:tc>
          <w:tcPr>
            <w:tcW w:w="561" w:type="dxa"/>
            <w:vAlign w:val="center"/>
          </w:tcPr>
          <w:p w14:paraId="467BEDDA" w14:textId="0FB9AC56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EE4D2F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14:paraId="1B60939F" w14:textId="704EBA33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Potrafi planować i organizować pracę indywidualną i/lub kierować pracą zespołu w pracach zespołowych realizując zadania zawodowe, w tym o charakterze projektowych przeznaczonych dla </w:t>
            </w:r>
            <w:r w:rsidR="009146EA">
              <w:rPr>
                <w:rFonts w:ascii="Garamond" w:hAnsi="Garamond"/>
                <w:sz w:val="18"/>
                <w:szCs w:val="18"/>
                <w:lang w:val="pl-PL"/>
              </w:rPr>
              <w:t>osób 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30C02EA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Diet2_UO01</w:t>
            </w:r>
          </w:p>
        </w:tc>
        <w:tc>
          <w:tcPr>
            <w:tcW w:w="2552" w:type="dxa"/>
            <w:vAlign w:val="center"/>
          </w:tcPr>
          <w:p w14:paraId="5ED8C823" w14:textId="2FB0720C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3D82CD98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48BD53C0" w14:textId="77777777" w:rsidTr="00182A46">
        <w:tc>
          <w:tcPr>
            <w:tcW w:w="561" w:type="dxa"/>
            <w:vAlign w:val="center"/>
          </w:tcPr>
          <w:p w14:paraId="0D748B58" w14:textId="02BAD4A8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EE4D2F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5813" w:type="dxa"/>
            <w:vAlign w:val="center"/>
          </w:tcPr>
          <w:p w14:paraId="4B1271A8" w14:textId="4FB2D9BD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Potrafi efektywnie komunikować się i współpracować z innymi osobami realizując zadania zawodowe dietetyka, w zakresie poradnictwa żywieniowego dla osób </w:t>
            </w:r>
            <w:r w:rsidR="009146EA">
              <w:rPr>
                <w:rFonts w:ascii="Garamond" w:hAnsi="Garamond"/>
                <w:sz w:val="18"/>
                <w:szCs w:val="18"/>
                <w:lang w:val="pl-PL"/>
              </w:rPr>
              <w:t>chorych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1D9F06D6" w14:textId="77777777" w:rsidR="00AE7FE9" w:rsidRPr="007F5A26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Diet2_UO02</w:t>
            </w:r>
          </w:p>
        </w:tc>
        <w:tc>
          <w:tcPr>
            <w:tcW w:w="2552" w:type="dxa"/>
            <w:vAlign w:val="center"/>
          </w:tcPr>
          <w:p w14:paraId="78D5FA2F" w14:textId="1F13F500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43EBD0FD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2242BE6D" w14:textId="77777777" w:rsidR="00AE7FE9" w:rsidRDefault="00AE7FE9" w:rsidP="00AE7FE9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AE7FE9" w:rsidRPr="00FE1A88" w14:paraId="328DDE5A" w14:textId="77777777" w:rsidTr="00EF6DE1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75900E9F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KOMPETENCJE SPOŁECZNE</w:t>
            </w:r>
          </w:p>
        </w:tc>
      </w:tr>
      <w:tr w:rsidR="00AE7FE9" w:rsidRPr="00204775" w14:paraId="62C9E496" w14:textId="77777777" w:rsidTr="00EF6DE1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0797EE74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14:paraId="6AA37DC1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Efekty przedmiotowe</w:t>
            </w:r>
          </w:p>
          <w:p w14:paraId="1D1C35FF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E504C28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4986702D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Metody weryfikacji</w:t>
            </w:r>
          </w:p>
          <w:p w14:paraId="458A396D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7FE9" w:rsidRPr="00FE1A88" w14:paraId="31119196" w14:textId="77777777" w:rsidTr="007D21F3">
        <w:tc>
          <w:tcPr>
            <w:tcW w:w="561" w:type="dxa"/>
            <w:vAlign w:val="center"/>
          </w:tcPr>
          <w:p w14:paraId="76532E19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701C6C97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Ma świadomość granic swoich kompetencji i zdolny jest do zasięgnięcia opinii bardziej doświadczonych specjalistów lub specjalistów innych dziedzin nauki. </w:t>
            </w:r>
          </w:p>
        </w:tc>
        <w:tc>
          <w:tcPr>
            <w:tcW w:w="1559" w:type="dxa"/>
            <w:vAlign w:val="center"/>
          </w:tcPr>
          <w:p w14:paraId="0D7ED246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Diet2_KK01</w:t>
            </w:r>
          </w:p>
        </w:tc>
        <w:tc>
          <w:tcPr>
            <w:tcW w:w="2552" w:type="dxa"/>
          </w:tcPr>
          <w:p w14:paraId="55556CD1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493C8044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Dzienniczek praktyk </w:t>
            </w:r>
          </w:p>
        </w:tc>
      </w:tr>
      <w:tr w:rsidR="00AE7FE9" w:rsidRPr="00FE1A88" w14:paraId="26F00E57" w14:textId="77777777" w:rsidTr="007D21F3">
        <w:trPr>
          <w:trHeight w:val="71"/>
        </w:trPr>
        <w:tc>
          <w:tcPr>
            <w:tcW w:w="561" w:type="dxa"/>
            <w:vAlign w:val="center"/>
          </w:tcPr>
          <w:p w14:paraId="0A0AFC04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6272D4BB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Przygotowany jest do rozpoczęcia własnej działalności dietetycznej, jego działania motywowane są odpowiedzialnością za zdrowie klienta/pacjenta indywidualnego oraz zdrowie publiczne.</w:t>
            </w:r>
          </w:p>
        </w:tc>
        <w:tc>
          <w:tcPr>
            <w:tcW w:w="1559" w:type="dxa"/>
            <w:vAlign w:val="center"/>
          </w:tcPr>
          <w:p w14:paraId="6A57FB5F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Diet2_KO01</w:t>
            </w:r>
          </w:p>
        </w:tc>
        <w:tc>
          <w:tcPr>
            <w:tcW w:w="2552" w:type="dxa"/>
          </w:tcPr>
          <w:p w14:paraId="4C536BDD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375DDCE5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6262EE94" w14:textId="77777777" w:rsidR="00AE7FE9" w:rsidRPr="00A3045F" w:rsidRDefault="00AE7FE9" w:rsidP="00AE7FE9">
      <w:pPr>
        <w:spacing w:line="276" w:lineRule="auto"/>
        <w:rPr>
          <w:rFonts w:ascii="Garamond" w:hAnsi="Garamond"/>
          <w:sz w:val="20"/>
          <w:szCs w:val="20"/>
        </w:rPr>
      </w:pPr>
    </w:p>
    <w:p w14:paraId="08678ED8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Treści kształcenia</w:t>
      </w:r>
    </w:p>
    <w:tbl>
      <w:tblPr>
        <w:tblStyle w:val="Tabela-Siatka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8223"/>
        <w:gridCol w:w="1701"/>
      </w:tblGrid>
      <w:tr w:rsidR="00AE7FE9" w:rsidRPr="00FE1A88" w14:paraId="1DBCB61D" w14:textId="77777777" w:rsidTr="00EF6DE1">
        <w:trPr>
          <w:trHeight w:val="311"/>
        </w:trPr>
        <w:tc>
          <w:tcPr>
            <w:tcW w:w="561" w:type="dxa"/>
            <w:vMerge w:val="restart"/>
            <w:shd w:val="clear" w:color="auto" w:fill="C6D9F1" w:themeFill="text2" w:themeFillTint="33"/>
            <w:vAlign w:val="center"/>
          </w:tcPr>
          <w:p w14:paraId="07DF973D" w14:textId="77777777" w:rsidR="00AE7FE9" w:rsidRPr="00FE1A88" w:rsidRDefault="00AE7FE9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8223" w:type="dxa"/>
            <w:vMerge w:val="restart"/>
            <w:shd w:val="clear" w:color="auto" w:fill="C6D9F1" w:themeFill="text2" w:themeFillTint="33"/>
            <w:vAlign w:val="center"/>
          </w:tcPr>
          <w:p w14:paraId="27B9BD6D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Treść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kształcenia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tematyka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zajęć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BA4D644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Liczba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godzin</w:t>
            </w:r>
            <w:proofErr w:type="spellEnd"/>
          </w:p>
        </w:tc>
      </w:tr>
      <w:tr w:rsidR="00AE7FE9" w:rsidRPr="00FE1A88" w14:paraId="5C77E059" w14:textId="77777777" w:rsidTr="00EF6DE1">
        <w:trPr>
          <w:trHeight w:val="749"/>
        </w:trPr>
        <w:tc>
          <w:tcPr>
            <w:tcW w:w="561" w:type="dxa"/>
            <w:vMerge/>
            <w:shd w:val="clear" w:color="auto" w:fill="C6D9F1" w:themeFill="text2" w:themeFillTint="33"/>
            <w:vAlign w:val="center"/>
          </w:tcPr>
          <w:p w14:paraId="6BA32DFB" w14:textId="77777777" w:rsidR="00AE7FE9" w:rsidRPr="00FE1A88" w:rsidRDefault="00AE7FE9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223" w:type="dxa"/>
            <w:vMerge/>
            <w:shd w:val="clear" w:color="auto" w:fill="C6D9F1" w:themeFill="text2" w:themeFillTint="33"/>
            <w:vAlign w:val="center"/>
          </w:tcPr>
          <w:p w14:paraId="6E27DFE8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AC5AC83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Praktyka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zawodowa</w:t>
            </w:r>
            <w:proofErr w:type="spellEnd"/>
          </w:p>
        </w:tc>
      </w:tr>
      <w:tr w:rsidR="00AE7FE9" w:rsidRPr="005F37CC" w14:paraId="5E1253B9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7DE6B076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223" w:type="dxa"/>
            <w:vAlign w:val="center"/>
          </w:tcPr>
          <w:p w14:paraId="160CA1EB" w14:textId="77777777" w:rsidR="00AE7FE9" w:rsidRPr="00477E55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Zapoznanie się z zasadami bezpieczeństwa i higieny obowiązującymi w danej placówce oraz zapoznanie się ze specyfiką zadań i obowiązków przynależnych do powierzonego mu stanowiska pracy. Zapoznanie ze strukturą organizacji, zasadami komunikacji i obiegu dokumentów oraz zasadami komunikacji z klientami/pacjentami.</w:t>
            </w:r>
          </w:p>
        </w:tc>
        <w:tc>
          <w:tcPr>
            <w:tcW w:w="1701" w:type="dxa"/>
            <w:vMerge w:val="restart"/>
            <w:vAlign w:val="center"/>
          </w:tcPr>
          <w:p w14:paraId="7DAC825E" w14:textId="77777777" w:rsidR="00AE7FE9" w:rsidRPr="000A7BB8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</w:tr>
      <w:tr w:rsidR="00AE7FE9" w:rsidRPr="00477E55" w14:paraId="1E22082B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0022B88D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223" w:type="dxa"/>
            <w:vAlign w:val="center"/>
          </w:tcPr>
          <w:p w14:paraId="4F0EB29E" w14:textId="77777777" w:rsidR="00AE7FE9" w:rsidRPr="00477E55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Zapoznanie się z zasadami administracyjnymi obowiązującymi w danej placówce, praktycznym zastosowaniem regulacji ochrony danych osobowych oraz pozostałymi regulacjami prawnymi, mającymi zastosowanie w danej placówce (również z Unijnym prawem żywnościowym).</w:t>
            </w:r>
          </w:p>
        </w:tc>
        <w:tc>
          <w:tcPr>
            <w:tcW w:w="1701" w:type="dxa"/>
            <w:vMerge/>
            <w:vAlign w:val="center"/>
          </w:tcPr>
          <w:p w14:paraId="01E7367D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477E55" w14:paraId="600C2535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1AA01A4A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8223" w:type="dxa"/>
            <w:vAlign w:val="center"/>
          </w:tcPr>
          <w:p w14:paraId="0B1D4A00" w14:textId="1B94CAA7" w:rsidR="00AE7FE9" w:rsidRPr="00477E55" w:rsidRDefault="009146EA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146EA">
              <w:rPr>
                <w:rFonts w:ascii="Garamond" w:hAnsi="Garamond"/>
                <w:sz w:val="18"/>
                <w:szCs w:val="18"/>
                <w:lang w:val="pl-PL"/>
              </w:rPr>
              <w:t>Zapoznanie z wybranymi przypadkami konsultacji dietetycznych prowadzonych w placówce. Zapoznanie z oceną stanu odżywienia pacjentów na podstawie wyników badań antropometrycznych i analitycznych oraz możliwymi strategiami walki z niedożywieniem w różnych jednostkach chorobowych.</w:t>
            </w:r>
          </w:p>
        </w:tc>
        <w:tc>
          <w:tcPr>
            <w:tcW w:w="1701" w:type="dxa"/>
            <w:vMerge/>
            <w:vAlign w:val="center"/>
          </w:tcPr>
          <w:p w14:paraId="7DAC8F8E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477E55" w14:paraId="49878C47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4CFC4E60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8223" w:type="dxa"/>
            <w:vAlign w:val="center"/>
          </w:tcPr>
          <w:p w14:paraId="16BC4C54" w14:textId="468247DD" w:rsidR="00AE7FE9" w:rsidRPr="009146EA" w:rsidRDefault="009146EA" w:rsidP="009146EA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146EA">
              <w:rPr>
                <w:rFonts w:ascii="Garamond" w:hAnsi="Garamond"/>
                <w:bCs/>
                <w:iCs/>
                <w:sz w:val="18"/>
                <w:szCs w:val="18"/>
                <w:lang w:val="pl-PL"/>
              </w:rPr>
              <w:t xml:space="preserve">Zapoznanie z oceną stanu odżywienia pacjentów na podstawie wyników badań antropometrycznych i analitycznych oraz możliwymi strategiami walki z niedożywieniem w różnych jednostkach chorobowych. Monitoring pacjenta poddanego </w:t>
            </w:r>
            <w:proofErr w:type="spellStart"/>
            <w:r w:rsidRPr="009146EA">
              <w:rPr>
                <w:rFonts w:ascii="Garamond" w:hAnsi="Garamond"/>
                <w:bCs/>
                <w:iCs/>
                <w:sz w:val="18"/>
                <w:szCs w:val="18"/>
                <w:lang w:val="pl-PL"/>
              </w:rPr>
              <w:t>dietoterapii</w:t>
            </w:r>
            <w:proofErr w:type="spellEnd"/>
            <w:r w:rsidRPr="009146EA">
              <w:rPr>
                <w:rFonts w:ascii="Garamond" w:hAnsi="Garamond"/>
                <w:bCs/>
                <w:iCs/>
                <w:sz w:val="18"/>
                <w:szCs w:val="18"/>
                <w:lang w:val="pl-PL"/>
              </w:rPr>
              <w:t xml:space="preserve"> na podstawie wywiadu żywieniowego, pomiarów antropometrycznych oraz wyników badań analitycznych.</w:t>
            </w:r>
          </w:p>
        </w:tc>
        <w:tc>
          <w:tcPr>
            <w:tcW w:w="1701" w:type="dxa"/>
            <w:vMerge/>
            <w:vAlign w:val="center"/>
          </w:tcPr>
          <w:p w14:paraId="50C8FC65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477E55" w14:paraId="10566E0E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701D549C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8223" w:type="dxa"/>
            <w:vAlign w:val="center"/>
          </w:tcPr>
          <w:p w14:paraId="3043D631" w14:textId="3AEF1720" w:rsidR="00AE7FE9" w:rsidRPr="00477E55" w:rsidRDefault="009146EA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146EA">
              <w:rPr>
                <w:rFonts w:ascii="Garamond" w:hAnsi="Garamond"/>
                <w:bCs/>
                <w:iCs/>
                <w:sz w:val="18"/>
                <w:szCs w:val="18"/>
                <w:lang w:val="pl-PL"/>
              </w:rPr>
              <w:t>Opracowanie pod nadzorem opiekuna strategii leczenia dietetycznego wybranych pacjentów, z uwzględnieniem farmakoterapii i ograniczeń wynikających z choroby. Prezentacja opracowanych przez studenta/studentkę strategii leczenia żywieniowego w różnych jednostkach chorobowych, z uwzględnieniem stanu odżywienia pacjenta, stosowanej farmakoterapii oraz ograniczeń wynikających z choroby.</w:t>
            </w:r>
          </w:p>
        </w:tc>
        <w:tc>
          <w:tcPr>
            <w:tcW w:w="1701" w:type="dxa"/>
            <w:vMerge/>
            <w:vAlign w:val="center"/>
          </w:tcPr>
          <w:p w14:paraId="357CD078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477E55" w14:paraId="489A4E93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5EC8B61F" w14:textId="77777777" w:rsidR="00AE7FE9" w:rsidRPr="00477E55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8223" w:type="dxa"/>
            <w:vAlign w:val="center"/>
          </w:tcPr>
          <w:p w14:paraId="67B03197" w14:textId="228C1165" w:rsidR="00AE7FE9" w:rsidRPr="009146EA" w:rsidRDefault="009146EA" w:rsidP="009146EA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146EA">
              <w:rPr>
                <w:rFonts w:ascii="Garamond" w:hAnsi="Garamond"/>
                <w:sz w:val="18"/>
                <w:szCs w:val="18"/>
                <w:lang w:val="pl-PL"/>
              </w:rPr>
              <w:t>Uczestnictwo w konsultacjach realizowanych przez dietetyka klinicznego oraz samodzielne (pod nadzorem opiekuna) świadczenie poradnictwa dietetycznego.</w:t>
            </w:r>
          </w:p>
        </w:tc>
        <w:tc>
          <w:tcPr>
            <w:tcW w:w="1701" w:type="dxa"/>
            <w:vMerge/>
            <w:vAlign w:val="center"/>
          </w:tcPr>
          <w:p w14:paraId="6D6B4DF3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FE1A88" w14:paraId="667F76FA" w14:textId="77777777" w:rsidTr="007D21F3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2C53B70" w14:textId="77777777" w:rsidR="00AE7FE9" w:rsidRPr="00477E55" w:rsidRDefault="00AE7FE9" w:rsidP="007D21F3">
            <w:pPr>
              <w:rPr>
                <w:rFonts w:ascii="Garamond" w:hAnsi="Garamond"/>
                <w:sz w:val="18"/>
                <w:szCs w:val="18"/>
                <w:lang w:val="pl-PL"/>
              </w:rPr>
            </w:pPr>
          </w:p>
          <w:p w14:paraId="43860FF4" w14:textId="77777777" w:rsidR="00AE7FE9" w:rsidRPr="00477E55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8223" w:type="dxa"/>
            <w:tcBorders>
              <w:left w:val="nil"/>
              <w:bottom w:val="nil"/>
            </w:tcBorders>
            <w:vAlign w:val="center"/>
          </w:tcPr>
          <w:p w14:paraId="091EDC6F" w14:textId="77777777" w:rsidR="00AE7FE9" w:rsidRPr="004643FC" w:rsidRDefault="00AE7FE9" w:rsidP="007D21F3">
            <w:pPr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4643FC">
              <w:rPr>
                <w:rFonts w:ascii="Garamond" w:hAnsi="Garamond"/>
                <w:b/>
                <w:bCs/>
                <w:sz w:val="18"/>
                <w:szCs w:val="18"/>
              </w:rPr>
              <w:t>Razem</w:t>
            </w:r>
            <w:proofErr w:type="spellEnd"/>
          </w:p>
        </w:tc>
        <w:tc>
          <w:tcPr>
            <w:tcW w:w="1701" w:type="dxa"/>
            <w:vAlign w:val="center"/>
          </w:tcPr>
          <w:p w14:paraId="7FFB4B2A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180</w:t>
            </w:r>
          </w:p>
        </w:tc>
      </w:tr>
    </w:tbl>
    <w:p w14:paraId="4304443D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15BAB5D3" w14:textId="77777777" w:rsidR="00AE7FE9" w:rsidRDefault="00AE7FE9" w:rsidP="00AE7FE9">
      <w:pPr>
        <w:rPr>
          <w:rFonts w:ascii="Garamond" w:hAnsi="Garamond"/>
          <w:b/>
          <w:sz w:val="18"/>
          <w:szCs w:val="18"/>
        </w:rPr>
      </w:pPr>
    </w:p>
    <w:p w14:paraId="36DE1514" w14:textId="77777777" w:rsidR="00AE7FE9" w:rsidRDefault="00AE7FE9" w:rsidP="00AE7FE9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Metody kształcenia</w:t>
      </w:r>
    </w:p>
    <w:p w14:paraId="7C16AFF0" w14:textId="77777777" w:rsidR="00AE7FE9" w:rsidRPr="00F7661D" w:rsidRDefault="00AE7FE9" w:rsidP="00AE7FE9">
      <w:pPr>
        <w:spacing w:line="276" w:lineRule="auto"/>
        <w:rPr>
          <w:rFonts w:ascii="Garamond" w:hAnsi="Garamond"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Metody aktywizujące: </w:t>
      </w:r>
      <w:r w:rsidRPr="00F7661D">
        <w:rPr>
          <w:rFonts w:ascii="Garamond" w:hAnsi="Garamond"/>
          <w:sz w:val="18"/>
          <w:szCs w:val="18"/>
        </w:rPr>
        <w:t>analiza przypadków, metoda sytuacyjna</w:t>
      </w:r>
    </w:p>
    <w:p w14:paraId="0D688885" w14:textId="77777777" w:rsidR="00AE7FE9" w:rsidRPr="0076476F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Metody praktyczne: </w:t>
      </w:r>
      <w:r w:rsidRPr="00F7661D">
        <w:rPr>
          <w:rFonts w:ascii="Garamond" w:hAnsi="Garamond"/>
          <w:sz w:val="18"/>
          <w:szCs w:val="18"/>
        </w:rPr>
        <w:t>pokaz, ćwiczenia / zadania przedmiotowe</w:t>
      </w:r>
    </w:p>
    <w:p w14:paraId="7E4A1EC5" w14:textId="77777777" w:rsidR="00AE7FE9" w:rsidRPr="00AE7FE9" w:rsidRDefault="00AE7FE9" w:rsidP="00AE7FE9">
      <w:pPr>
        <w:spacing w:line="276" w:lineRule="auto"/>
        <w:rPr>
          <w:rFonts w:ascii="Garamond" w:hAnsi="Garamond"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Formy pracy: </w:t>
      </w:r>
      <w:r w:rsidRPr="00F7661D">
        <w:rPr>
          <w:rFonts w:ascii="Garamond" w:hAnsi="Garamond"/>
          <w:sz w:val="18"/>
          <w:szCs w:val="18"/>
        </w:rPr>
        <w:t>indywidualna, w małych grupach, w dużym zespole</w:t>
      </w:r>
    </w:p>
    <w:p w14:paraId="7C8B5E34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09A9EDCD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Warunki zaliczenia</w:t>
      </w:r>
    </w:p>
    <w:tbl>
      <w:tblPr>
        <w:tblStyle w:val="Tabela-Siatka"/>
        <w:tblW w:w="8500" w:type="dxa"/>
        <w:tblLayout w:type="fixed"/>
        <w:tblLook w:val="04A0" w:firstRow="1" w:lastRow="0" w:firstColumn="1" w:lastColumn="0" w:noHBand="0" w:noVBand="1"/>
      </w:tblPr>
      <w:tblGrid>
        <w:gridCol w:w="5637"/>
        <w:gridCol w:w="2863"/>
      </w:tblGrid>
      <w:tr w:rsidR="00AE7FE9" w14:paraId="7ECA5209" w14:textId="77777777" w:rsidTr="00EF6DE1">
        <w:trPr>
          <w:trHeight w:val="440"/>
        </w:trPr>
        <w:tc>
          <w:tcPr>
            <w:tcW w:w="5637" w:type="dxa"/>
            <w:vMerge w:val="restart"/>
            <w:shd w:val="clear" w:color="auto" w:fill="C6D9F1" w:themeFill="text2" w:themeFillTint="33"/>
            <w:vAlign w:val="center"/>
          </w:tcPr>
          <w:p w14:paraId="57147D28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Sposób</w:t>
            </w:r>
            <w:proofErr w:type="spellEnd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zaliczenia</w:t>
            </w:r>
            <w:proofErr w:type="spellEnd"/>
          </w:p>
        </w:tc>
        <w:tc>
          <w:tcPr>
            <w:tcW w:w="2863" w:type="dxa"/>
            <w:shd w:val="clear" w:color="auto" w:fill="C6D9F1" w:themeFill="text2" w:themeFillTint="33"/>
            <w:vAlign w:val="center"/>
          </w:tcPr>
          <w:p w14:paraId="48123D66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Wagi</w:t>
            </w:r>
            <w:proofErr w:type="spellEnd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 xml:space="preserve"> (%)</w:t>
            </w:r>
          </w:p>
        </w:tc>
      </w:tr>
      <w:tr w:rsidR="00AE7FE9" w14:paraId="339C4FB3" w14:textId="77777777" w:rsidTr="00EF6DE1">
        <w:trPr>
          <w:trHeight w:val="440"/>
        </w:trPr>
        <w:tc>
          <w:tcPr>
            <w:tcW w:w="5637" w:type="dxa"/>
            <w:vMerge/>
            <w:shd w:val="clear" w:color="auto" w:fill="C6D9F1" w:themeFill="text2" w:themeFillTint="33"/>
            <w:vAlign w:val="center"/>
          </w:tcPr>
          <w:p w14:paraId="32BA1742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C6D9F1" w:themeFill="text2" w:themeFillTint="33"/>
            <w:vAlign w:val="center"/>
          </w:tcPr>
          <w:p w14:paraId="281B1FB6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Zajęcia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praktyczne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</w:p>
        </w:tc>
      </w:tr>
      <w:tr w:rsidR="00AE7FE9" w14:paraId="41DD0E46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EAA63EA" w14:textId="77777777" w:rsid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Egzamin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ustny</w:t>
            </w:r>
            <w:proofErr w:type="spellEnd"/>
          </w:p>
        </w:tc>
        <w:tc>
          <w:tcPr>
            <w:tcW w:w="2863" w:type="dxa"/>
            <w:vAlign w:val="center"/>
          </w:tcPr>
          <w:p w14:paraId="39C7D256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14:paraId="5BF3DA79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587975E2" w14:textId="77777777" w:rsid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Egzamin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pisemny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14:paraId="46AC52DE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14:paraId="41DAD820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35114D44" w14:textId="77777777" w:rsid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Kolokwium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14:paraId="73CE0676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204775" w14:paraId="3E995976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3A215D3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hAnsi="Garamond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63" w:type="dxa"/>
            <w:vAlign w:val="center"/>
          </w:tcPr>
          <w:p w14:paraId="7C2BFD17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7D4495" w14:paraId="1B7E619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1C09D252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63" w:type="dxa"/>
            <w:vAlign w:val="center"/>
          </w:tcPr>
          <w:p w14:paraId="3FD64E15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7D4495" w14:paraId="3A9D67CB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5A735950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hAnsi="Garamond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63" w:type="dxa"/>
            <w:vAlign w:val="center"/>
          </w:tcPr>
          <w:p w14:paraId="16364262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7D4495" w14:paraId="6B1479F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43A3A772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63" w:type="dxa"/>
            <w:vAlign w:val="center"/>
          </w:tcPr>
          <w:p w14:paraId="785B8BF0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14:paraId="3B15FF0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B98A5DF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 xml:space="preserve">Inny …… </w:t>
            </w:r>
            <w:r w:rsidRPr="00AE7FE9">
              <w:rPr>
                <w:rFonts w:ascii="Garamond" w:eastAsia="Calibri" w:hAnsi="Garamond"/>
                <w:b/>
                <w:bCs/>
                <w:sz w:val="16"/>
                <w:szCs w:val="16"/>
                <w:lang w:val="pl-PL"/>
              </w:rPr>
              <w:t>opinia opiekuna praktyk oraz ocena dzienniczka praktyk</w:t>
            </w: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 xml:space="preserve"> …………</w:t>
            </w:r>
          </w:p>
        </w:tc>
        <w:tc>
          <w:tcPr>
            <w:tcW w:w="2863" w:type="dxa"/>
            <w:vAlign w:val="center"/>
          </w:tcPr>
          <w:p w14:paraId="7A201015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100%</w:t>
            </w:r>
          </w:p>
        </w:tc>
      </w:tr>
      <w:tr w:rsidR="00AE7FE9" w14:paraId="326FCD7C" w14:textId="77777777" w:rsidTr="007D21F3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55E64E4B" w14:textId="77777777" w:rsidR="00AE7FE9" w:rsidRDefault="00AE7FE9" w:rsidP="007D21F3">
            <w:pPr>
              <w:spacing w:line="276" w:lineRule="auto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b/>
                <w:sz w:val="16"/>
                <w:szCs w:val="16"/>
              </w:rPr>
              <w:lastRenderedPageBreak/>
              <w:t>Razem</w:t>
            </w:r>
            <w:proofErr w:type="spellEnd"/>
          </w:p>
        </w:tc>
        <w:tc>
          <w:tcPr>
            <w:tcW w:w="2863" w:type="dxa"/>
            <w:vAlign w:val="center"/>
          </w:tcPr>
          <w:p w14:paraId="7F567267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</w:tr>
    </w:tbl>
    <w:p w14:paraId="062ACF77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3365AB4C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E7FE9" w:rsidRPr="00515C67" w14:paraId="31B5B1BB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5E695CBF" w14:textId="77777777" w:rsidR="00AE7FE9" w:rsidRPr="00515C67" w:rsidRDefault="00AE7FE9" w:rsidP="007D21F3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0B17F8EF" w14:textId="006AFFC1" w:rsidR="00AE7FE9" w:rsidRPr="00515C67" w:rsidRDefault="00AE29B1" w:rsidP="007D21F3">
            <w:pPr>
              <w:rPr>
                <w:rFonts w:ascii="Garamond" w:hAnsi="Garamond"/>
                <w:sz w:val="18"/>
                <w:szCs w:val="18"/>
              </w:rPr>
            </w:pPr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Lidia Bartoszewska, Krystyna Majewska, Przemysław </w:t>
            </w:r>
            <w:proofErr w:type="spellStart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>Matras</w:t>
            </w:r>
            <w:proofErr w:type="spellEnd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 Żywienie dojelitowe i pozajelitowe. PZWL 2023 ISBN9788301231279</w:t>
            </w:r>
          </w:p>
        </w:tc>
      </w:tr>
      <w:tr w:rsidR="00AE7FE9" w:rsidRPr="00515C67" w14:paraId="4F8E0B18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227022A9" w14:textId="77777777" w:rsidR="00AE7FE9" w:rsidRPr="00515C67" w:rsidRDefault="00AE7FE9" w:rsidP="007D21F3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42EE6B10" w14:textId="77777777" w:rsidR="00AE7FE9" w:rsidRPr="00515C67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Mirosław Jarosz. Normy Żywienia dla populacji polskiej. </w:t>
            </w:r>
            <w:r w:rsidRPr="00515C67">
              <w:rPr>
                <w:rFonts w:ascii="Garamond" w:hAnsi="Garamond"/>
                <w:sz w:val="18"/>
                <w:szCs w:val="18"/>
              </w:rPr>
              <w:t xml:space="preserve">Warszawa, 2017. </w:t>
            </w:r>
          </w:p>
        </w:tc>
      </w:tr>
      <w:tr w:rsidR="00AE7FE9" w:rsidRPr="00515C67" w14:paraId="26BD87F1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174C8019" w14:textId="77777777" w:rsidR="00AE7FE9" w:rsidRPr="00515C67" w:rsidRDefault="00AE7FE9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6CDAF388" w14:textId="77777777" w:rsidR="00AE7FE9" w:rsidRPr="00AE29B1" w:rsidRDefault="00AE7FE9" w:rsidP="007D21F3">
            <w:pPr>
              <w:spacing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Mary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Width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, Tonia Reinhard, red. wyd. pol. Jan Chojnacki, red. wyd. pol.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Grazyna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Klupińska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Dietetyka kliniczna. </w:t>
            </w:r>
            <w:proofErr w:type="spellStart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>Elsevier</w:t>
            </w:r>
            <w:proofErr w:type="spellEnd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 Urban &amp; </w:t>
            </w:r>
            <w:proofErr w:type="spellStart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>Pa</w:t>
            </w:r>
            <w:r w:rsidRPr="00AE29B1">
              <w:rPr>
                <w:sz w:val="18"/>
                <w:szCs w:val="18"/>
                <w:lang w:val="pl-PL"/>
              </w:rPr>
              <w:t>̨</w:t>
            </w:r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>rtner</w:t>
            </w:r>
            <w:proofErr w:type="spellEnd"/>
            <w:r w:rsidRPr="00AE29B1">
              <w:rPr>
                <w:rFonts w:ascii="Garamond" w:hAnsi="Garamond"/>
                <w:sz w:val="18"/>
                <w:szCs w:val="18"/>
                <w:lang w:val="pl-PL"/>
              </w:rPr>
              <w:t xml:space="preserve">, 2014 lub wydanie późniejsze. </w:t>
            </w:r>
          </w:p>
        </w:tc>
      </w:tr>
    </w:tbl>
    <w:p w14:paraId="5014F2CE" w14:textId="77777777" w:rsidR="00AE7FE9" w:rsidRPr="00515C67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4EB3A2E6" w14:textId="77777777" w:rsidR="00AE7FE9" w:rsidRPr="00515C67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515C67">
        <w:rPr>
          <w:rFonts w:ascii="Garamond" w:hAnsi="Garamond"/>
          <w:b/>
          <w:sz w:val="18"/>
          <w:szCs w:val="18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E7FE9" w:rsidRPr="00515C67" w14:paraId="71428196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5C7D3821" w14:textId="77777777" w:rsidR="00AE7FE9" w:rsidRPr="00515C67" w:rsidRDefault="00AE7FE9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 w:rsidRPr="00515C67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4ADF3D61" w14:textId="77777777" w:rsidR="00AE7FE9" w:rsidRPr="00515C67" w:rsidRDefault="00AE7FE9" w:rsidP="007D21F3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Gajewski P.,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Jaeschke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 R., Brożek J. (2008): Podstawy EBM, czyli medycyny opartej na danych naukowych dla lekarzy i studentów medycyny.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Wydawnictwo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Medycyna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Praktyczna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>, Warszawa.</w:t>
            </w:r>
          </w:p>
        </w:tc>
      </w:tr>
      <w:tr w:rsidR="00AE7FE9" w:rsidRPr="00515C67" w14:paraId="20AF7B59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1F723F0C" w14:textId="77777777" w:rsidR="00AE7FE9" w:rsidRPr="00515C67" w:rsidRDefault="00AE7FE9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7CE96408" w14:textId="06206A72" w:rsidR="00AE7FE9" w:rsidRPr="00AE7FE9" w:rsidRDefault="00AE29B1" w:rsidP="007D21F3">
            <w:pPr>
              <w:spacing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29B1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Janusz </w:t>
            </w:r>
            <w:proofErr w:type="spellStart"/>
            <w:r w:rsidRPr="00AE29B1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Ksiażyk</w:t>
            </w:r>
            <w:proofErr w:type="spellEnd"/>
            <w:r w:rsidRPr="00AE29B1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. Standardy leczenia żywieniowego u dzieci 2021. PZWL 2021</w:t>
            </w:r>
            <w:r w:rsidR="00AE7FE9" w:rsidRPr="00AE7FE9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)</w:t>
            </w:r>
          </w:p>
        </w:tc>
      </w:tr>
    </w:tbl>
    <w:p w14:paraId="071BC34D" w14:textId="77777777" w:rsidR="00AE7FE9" w:rsidRDefault="00AE7FE9" w:rsidP="00AE7FE9">
      <w:pPr>
        <w:spacing w:line="276" w:lineRule="auto"/>
        <w:jc w:val="both"/>
        <w:rPr>
          <w:rFonts w:ascii="Garamond" w:hAnsi="Garamond"/>
          <w:b/>
        </w:rPr>
      </w:pPr>
    </w:p>
    <w:p w14:paraId="4F201CC4" w14:textId="77777777" w:rsidR="008B19FC" w:rsidRDefault="008B19FC"/>
    <w:sectPr w:rsidR="008B19FC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8F56" w14:textId="77777777" w:rsidR="00710D51" w:rsidRDefault="00710D51" w:rsidP="00AE7FE9">
      <w:r>
        <w:separator/>
      </w:r>
    </w:p>
  </w:endnote>
  <w:endnote w:type="continuationSeparator" w:id="0">
    <w:p w14:paraId="3799D29C" w14:textId="77777777" w:rsidR="00710D51" w:rsidRDefault="00710D51" w:rsidP="00AE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A00" w14:textId="77777777" w:rsidR="00340A47" w:rsidRPr="007F5A26" w:rsidRDefault="00A955AD">
    <w:pPr>
      <w:pStyle w:val="Stopka"/>
      <w:pBdr>
        <w:top w:val="thinThickSmallGap" w:sz="24" w:space="1" w:color="622423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7F5A26">
      <w:rPr>
        <w:rFonts w:ascii="Times New Roman" w:hAnsi="Times New Roman" w:cs="Times New Roman"/>
        <w:sz w:val="20"/>
        <w:szCs w:val="20"/>
        <w:lang w:val="pl-PL"/>
      </w:rPr>
      <w:t xml:space="preserve">Sylabus: Praktyka zawodowa – </w:t>
    </w:r>
    <w:r>
      <w:rPr>
        <w:rFonts w:ascii="Times New Roman" w:hAnsi="Times New Roman" w:cs="Times New Roman"/>
        <w:sz w:val="20"/>
        <w:szCs w:val="20"/>
        <w:lang w:val="pl-PL"/>
      </w:rPr>
      <w:t>A</w:t>
    </w:r>
    <w:r w:rsidRPr="007F5A26">
      <w:rPr>
        <w:rFonts w:ascii="Times New Roman" w:hAnsi="Times New Roman" w:cs="Times New Roman"/>
        <w:sz w:val="20"/>
        <w:szCs w:val="20"/>
        <w:lang w:val="pl-PL"/>
      </w:rPr>
      <w:t xml:space="preserve"> (</w:t>
    </w:r>
    <w:r>
      <w:rPr>
        <w:rFonts w:ascii="Times New Roman" w:hAnsi="Times New Roman" w:cs="Times New Roman"/>
        <w:sz w:val="20"/>
        <w:szCs w:val="20"/>
        <w:lang w:val="pl-PL"/>
      </w:rPr>
      <w:t>Dietetyka sportowa)</w:t>
    </w:r>
    <w:r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F5A2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544982" w:rsidRPr="00A3045F">
      <w:rPr>
        <w:rFonts w:ascii="Times New Roman" w:hAnsi="Times New Roman" w:cs="Times New Roman"/>
        <w:sz w:val="20"/>
        <w:szCs w:val="20"/>
      </w:rPr>
      <w:fldChar w:fldCharType="begin"/>
    </w:r>
    <w:r w:rsidRPr="007F5A2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544982" w:rsidRPr="00A3045F">
      <w:rPr>
        <w:rFonts w:ascii="Times New Roman" w:hAnsi="Times New Roman" w:cs="Times New Roman"/>
        <w:sz w:val="20"/>
        <w:szCs w:val="20"/>
      </w:rPr>
      <w:fldChar w:fldCharType="separate"/>
    </w:r>
    <w:r w:rsidR="003D6746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544982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1AF302B2" w14:textId="77777777" w:rsidR="00340A47" w:rsidRPr="007F5A26" w:rsidRDefault="00340A4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5A38" w14:textId="77777777" w:rsidR="00710D51" w:rsidRDefault="00710D51" w:rsidP="00AE7FE9">
      <w:r>
        <w:separator/>
      </w:r>
    </w:p>
  </w:footnote>
  <w:footnote w:type="continuationSeparator" w:id="0">
    <w:p w14:paraId="15700243" w14:textId="77777777" w:rsidR="00710D51" w:rsidRDefault="00710D51" w:rsidP="00AE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8496" w14:textId="11A5AAF9" w:rsidR="00340A47" w:rsidRPr="00A3045F" w:rsidRDefault="005D62F3" w:rsidP="00A3045F">
    <w:pPr>
      <w:pStyle w:val="Nagwek"/>
      <w:jc w:val="center"/>
    </w:pPr>
    <w:r>
      <w:rPr>
        <w:noProof/>
      </w:rPr>
      <w:drawing>
        <wp:inline distT="0" distB="0" distL="0" distR="0" wp14:anchorId="1B9CC290" wp14:editId="67E0D950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545C"/>
    <w:multiLevelType w:val="hybridMultilevel"/>
    <w:tmpl w:val="81145E88"/>
    <w:lvl w:ilvl="0" w:tplc="968E2FCE">
      <w:start w:val="18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FE9"/>
    <w:rsid w:val="000146A0"/>
    <w:rsid w:val="00086E6E"/>
    <w:rsid w:val="00182A46"/>
    <w:rsid w:val="001D4B71"/>
    <w:rsid w:val="002B4A62"/>
    <w:rsid w:val="002B58AB"/>
    <w:rsid w:val="002D552D"/>
    <w:rsid w:val="00340A47"/>
    <w:rsid w:val="00371EEB"/>
    <w:rsid w:val="003D6746"/>
    <w:rsid w:val="004643FC"/>
    <w:rsid w:val="005223A9"/>
    <w:rsid w:val="00544982"/>
    <w:rsid w:val="005D62F3"/>
    <w:rsid w:val="00710D51"/>
    <w:rsid w:val="00820A0F"/>
    <w:rsid w:val="008772F1"/>
    <w:rsid w:val="008B19FC"/>
    <w:rsid w:val="008F5058"/>
    <w:rsid w:val="009146EA"/>
    <w:rsid w:val="0098377D"/>
    <w:rsid w:val="00A955AD"/>
    <w:rsid w:val="00AE29B1"/>
    <w:rsid w:val="00AE7FE9"/>
    <w:rsid w:val="00C641B1"/>
    <w:rsid w:val="00CA4213"/>
    <w:rsid w:val="00CB478C"/>
    <w:rsid w:val="00CE08A3"/>
    <w:rsid w:val="00D9354A"/>
    <w:rsid w:val="00E1305B"/>
    <w:rsid w:val="00EE4D2F"/>
    <w:rsid w:val="00EF6DE1"/>
    <w:rsid w:val="00F97C4B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F4FC2"/>
  <w15:docId w15:val="{28CD0721-82E2-4EDB-BE06-7CB9546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E7FE9"/>
    <w:rPr>
      <w:rFonts w:eastAsiaTheme="minorHAnsi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E7FE9"/>
    <w:rPr>
      <w:rFonts w:eastAsiaTheme="minorHAnsi"/>
      <w:lang w:val="en-GB"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7FE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AE7F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FE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StopkaZnak1">
    <w:name w:val="Stopka Znak1"/>
    <w:basedOn w:val="Domylnaczcionkaakapitu"/>
    <w:uiPriority w:val="99"/>
    <w:semiHidden/>
    <w:rsid w:val="00AE7FE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E7FE9"/>
    <w:pPr>
      <w:suppressAutoHyphens/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omylnaczcionkaakapitu"/>
    <w:rsid w:val="00AE7FE9"/>
  </w:style>
  <w:style w:type="character" w:customStyle="1" w:styleId="key">
    <w:name w:val="key"/>
    <w:basedOn w:val="Domylnaczcionkaakapitu"/>
    <w:rsid w:val="00AE7FE9"/>
  </w:style>
  <w:style w:type="character" w:customStyle="1" w:styleId="variant">
    <w:name w:val="variant"/>
    <w:basedOn w:val="Domylnaczcionkaakapitu"/>
    <w:rsid w:val="00AE7FE9"/>
  </w:style>
  <w:style w:type="character" w:customStyle="1" w:styleId="format">
    <w:name w:val="format"/>
    <w:basedOn w:val="Domylnaczcionkaakapitu"/>
    <w:rsid w:val="00AE7FE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7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7F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F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E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E7FE9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Piasek</dc:creator>
  <cp:lastModifiedBy>Ewelina Kruczyńska ADM</cp:lastModifiedBy>
  <cp:revision>16</cp:revision>
  <cp:lastPrinted>2023-05-12T12:38:00Z</cp:lastPrinted>
  <dcterms:created xsi:type="dcterms:W3CDTF">2023-04-05T11:33:00Z</dcterms:created>
  <dcterms:modified xsi:type="dcterms:W3CDTF">2025-10-23T08:48:00Z</dcterms:modified>
</cp:coreProperties>
</file>