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5100C1CD" w14:textId="2DAE4E55" w:rsidR="009C486D" w:rsidRPr="00875AA8" w:rsidRDefault="001B4C3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1B4C3B">
        <w:rPr>
          <w:rFonts w:ascii="Garamond" w:hAnsi="Garamond" w:cs="Times New Roman"/>
          <w:b/>
          <w:sz w:val="24"/>
          <w:szCs w:val="24"/>
          <w:lang w:val="pl-PL"/>
        </w:rPr>
        <w:t>Dialog motywujący w pracy z pacjentem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1B4C3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Motivational dialogue in work with patients</w:t>
      </w:r>
    </w:p>
    <w:p w14:paraId="2517BBC0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581422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873EE5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873EE5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15:color w:val="FF0000"/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6E430C2B" w14:textId="4AC96FC1" w:rsidR="00B01CE3" w:rsidRPr="00EA5BB0" w:rsidRDefault="001B4C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3119D0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873EE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873EE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87D21AA" w:rsidR="00B01CE3" w:rsidRPr="00EA5BB0" w:rsidRDefault="00C825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22638F5" w:rsidR="00B01CE3" w:rsidRPr="00EA5BB0" w:rsidRDefault="00C825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016AD763" w:rsidR="00B01CE3" w:rsidRPr="00EA5BB0" w:rsidRDefault="00C825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="00D27382" w:rsidRPr="00D27382" w14:paraId="4C7F52E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9D3D4A" w14:textId="77777777" w:rsidR="00D27382" w:rsidRPr="00875AA8" w:rsidRDefault="00D27382" w:rsidP="00D273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28B8BB5D" w14:textId="6A452F00" w:rsidR="00D27382" w:rsidRPr="00875AA8" w:rsidRDefault="00D27382" w:rsidP="00D2738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vAlign w:val="center"/>
          </w:tcPr>
          <w:p w14:paraId="51F8AFDB" w14:textId="65CE2639" w:rsidR="00D27382" w:rsidRDefault="00D2738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Dietetyka kliniczna</w:t>
            </w:r>
          </w:p>
        </w:tc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EB7E4F5" w:rsidR="00B01CE3" w:rsidRPr="00EA5BB0" w:rsidRDefault="001B4C3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1F05CA2A" w:rsidR="00B01CE3" w:rsidRPr="0049627E" w:rsidRDefault="00873E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277181B8" w:rsidR="00B01CE3" w:rsidRPr="0049627E" w:rsidRDefault="00C8255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AAFC1F6" w:rsidR="00B01CE3" w:rsidRPr="0049627E" w:rsidRDefault="00C8255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75D7783C" w:rsidR="00B01CE3" w:rsidRPr="0049627E" w:rsidRDefault="00C8255F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57D45B8F" w:rsidR="00B01CE3" w:rsidRPr="0049627E" w:rsidRDefault="00C825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7B0854EA" w:rsidR="00B01CE3" w:rsidRPr="0049627E" w:rsidRDefault="00C825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D22D46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A0495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3"/>
          </w:p>
        </w:tc>
        <w:tc>
          <w:tcPr>
            <w:tcW w:w="1545" w:type="dxa"/>
            <w:vAlign w:val="center"/>
          </w:tcPr>
          <w:p w14:paraId="4FFB2E58" w14:textId="76CD5899" w:rsidR="00B01CE3" w:rsidRPr="0049627E" w:rsidRDefault="00C825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403C37E1" w:rsidR="00B01CE3" w:rsidRPr="0049627E" w:rsidRDefault="00C825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421A5AC9" w14:textId="0661749B" w:rsidR="00B01CE3" w:rsidRPr="0049627E" w:rsidRDefault="00C825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22437678" w:rsidR="00B01CE3" w:rsidRPr="0049627E" w:rsidRDefault="00C825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6FAA10AA" w:rsidR="00B01CE3" w:rsidRPr="0049627E" w:rsidRDefault="00C8255F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8255F" w14:paraId="0AF02968" w14:textId="77777777" w:rsidTr="00F85CAA">
        <w:tc>
          <w:tcPr>
            <w:tcW w:w="10461" w:type="dxa"/>
            <w:vAlign w:val="center"/>
          </w:tcPr>
          <w:p w14:paraId="71ACBD89" w14:textId="08C96900" w:rsidR="00F85CAA" w:rsidRPr="00875AA8" w:rsidRDefault="00C8255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9C486D" w:rsidRPr="00873EE5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9C486D" w:rsidRPr="00A3671B" w:rsidRDefault="009C486D" w:rsidP="00A367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07525815" w:rsidR="009C486D" w:rsidRPr="00875AA8" w:rsidRDefault="00C8255F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255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Celem przedmiotu jest nabycie przez studenta podstawowej wiedzy teoretycznej dotyczącej metodyki pracy w duchu dialogu motywującego, podstawowych umiejętności respektowania zasad oraz stosowania różnych metod, narzędzi DM adekwatnie do indywidualnej sytuacji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pacjenta</w:t>
            </w:r>
            <w:r w:rsidRPr="00C8255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jego rodziny oraz kontekstu sytuacyjnego, w którym się znajduje. Ponadto wdrożenie studenta do samodzielności oraz ciągłego udoskonalania warsztatu pracy w zakresie DM.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73EE5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C8255F" w14:paraId="53EB31E1" w14:textId="77777777" w:rsidTr="001257D8">
        <w:tc>
          <w:tcPr>
            <w:tcW w:w="562" w:type="dxa"/>
            <w:vAlign w:val="center"/>
          </w:tcPr>
          <w:p w14:paraId="2632D72E" w14:textId="79AAEFF1" w:rsidR="009C486D" w:rsidRPr="00875AA8" w:rsidRDefault="009C486D" w:rsidP="001257D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601E26C" w:rsidR="009C486D" w:rsidRPr="00875AA8" w:rsidRDefault="00C8255F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8255F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metodykę pracy w duchu dialogu motywującego, prawidłowo posługuje się terminologią i posiada podstawowe umiejętności respektowania zasad oraz stosowania różnych metod w ramach dialogu motywującego.</w:t>
            </w:r>
          </w:p>
        </w:tc>
        <w:tc>
          <w:tcPr>
            <w:tcW w:w="1559" w:type="dxa"/>
            <w:vAlign w:val="center"/>
          </w:tcPr>
          <w:p w14:paraId="680B75FC" w14:textId="77777777" w:rsidR="009C486D" w:rsidRDefault="006D4866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Diet2_WG03</w:t>
            </w:r>
          </w:p>
          <w:p w14:paraId="1CE7D764" w14:textId="77777777" w:rsidR="006D4866" w:rsidRDefault="006D4866" w:rsidP="00BD7E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Diet2_WG07</w:t>
            </w:r>
          </w:p>
          <w:p w14:paraId="4C6A6773" w14:textId="2EB2FB9E" w:rsidR="006D4866" w:rsidRPr="00D27382" w:rsidRDefault="006D48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Diet2_WG10</w:t>
            </w:r>
          </w:p>
        </w:tc>
        <w:tc>
          <w:tcPr>
            <w:tcW w:w="2551" w:type="dxa"/>
            <w:vAlign w:val="center"/>
          </w:tcPr>
          <w:p w14:paraId="290F8843" w14:textId="6A591C8A" w:rsidR="009C486D" w:rsidRPr="00875AA8" w:rsidRDefault="006D48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</w:tbl>
    <w:p w14:paraId="4D10D4B8" w14:textId="77777777" w:rsidR="009C486D" w:rsidRPr="00C8255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73EE5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6D4866" w:rsidRPr="00C8255F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6D4866" w:rsidRPr="00875AA8" w:rsidRDefault="006D4866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4C4967F3" w:rsidR="006D4866" w:rsidRPr="00875AA8" w:rsidRDefault="006D486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Potrafi zastosować w praktyce poznane zasady, metody i techniki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DM</w:t>
            </w:r>
          </w:p>
        </w:tc>
        <w:tc>
          <w:tcPr>
            <w:tcW w:w="1560" w:type="dxa"/>
            <w:vAlign w:val="center"/>
          </w:tcPr>
          <w:p w14:paraId="38A1C942" w14:textId="7C0CE52B" w:rsidR="006D4866" w:rsidRPr="00875AA8" w:rsidRDefault="006D48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Diet2_UO02</w:t>
            </w:r>
          </w:p>
        </w:tc>
        <w:tc>
          <w:tcPr>
            <w:tcW w:w="2552" w:type="dxa"/>
            <w:vMerge w:val="restart"/>
            <w:vAlign w:val="center"/>
          </w:tcPr>
          <w:p w14:paraId="31B2C584" w14:textId="5FCA009F" w:rsidR="006D4866" w:rsidRPr="00875AA8" w:rsidRDefault="006D4866" w:rsidP="006D48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6D4866" w:rsidRPr="00C8255F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6D4866" w:rsidRPr="00875AA8" w:rsidRDefault="006D4866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70941A6E" w:rsidR="006D4866" w:rsidRPr="00875AA8" w:rsidRDefault="006D486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Potrafi zastosować w praktyce poznane umiejętności związane z prowadzeniem dialogu</w:t>
            </w:r>
          </w:p>
        </w:tc>
        <w:tc>
          <w:tcPr>
            <w:tcW w:w="1560" w:type="dxa"/>
            <w:vAlign w:val="center"/>
          </w:tcPr>
          <w:p w14:paraId="68E5BB9C" w14:textId="585CF492" w:rsidR="006D4866" w:rsidRPr="00875AA8" w:rsidRDefault="006D4866" w:rsidP="009802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Diet2_UO02</w:t>
            </w:r>
          </w:p>
        </w:tc>
        <w:tc>
          <w:tcPr>
            <w:tcW w:w="2552" w:type="dxa"/>
            <w:vMerge/>
            <w:vAlign w:val="center"/>
          </w:tcPr>
          <w:p w14:paraId="505B3520" w14:textId="786ACA60" w:rsidR="006D4866" w:rsidRPr="00875AA8" w:rsidRDefault="006D48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6D4866" w:rsidRPr="00C8255F" w14:paraId="11199DB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76CF8C9" w14:textId="03FEB3E3" w:rsidR="006D4866" w:rsidRPr="00875AA8" w:rsidRDefault="006D4866" w:rsidP="001257D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A90F296" w14:textId="38DEF920" w:rsidR="006D4866" w:rsidRPr="00875AA8" w:rsidRDefault="006D4866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dostosować metody uczenia do stylu uczenia się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pacjenta</w:t>
            </w:r>
          </w:p>
        </w:tc>
        <w:tc>
          <w:tcPr>
            <w:tcW w:w="1560" w:type="dxa"/>
            <w:vAlign w:val="center"/>
          </w:tcPr>
          <w:p w14:paraId="25B74DD8" w14:textId="4848A6E2" w:rsidR="006D4866" w:rsidRPr="00875AA8" w:rsidRDefault="006D4866" w:rsidP="009802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Diet2_UO02</w:t>
            </w:r>
          </w:p>
        </w:tc>
        <w:tc>
          <w:tcPr>
            <w:tcW w:w="2552" w:type="dxa"/>
            <w:vMerge/>
            <w:vAlign w:val="center"/>
          </w:tcPr>
          <w:p w14:paraId="043219EF" w14:textId="2D997D82" w:rsidR="006D4866" w:rsidRPr="00875AA8" w:rsidRDefault="006D486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1EC48904" w14:textId="77777777" w:rsidR="009C486D" w:rsidRPr="00C8255F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73EE5" w14:paraId="4020CEA3" w14:textId="77777777" w:rsidTr="006D4866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D73AE0" w:rsidRPr="00C8255F" w14:paraId="1294CA08" w14:textId="77777777" w:rsidTr="006D4866">
        <w:tc>
          <w:tcPr>
            <w:tcW w:w="562" w:type="dxa"/>
            <w:vAlign w:val="center"/>
          </w:tcPr>
          <w:p w14:paraId="45A4248C" w14:textId="12676C0D" w:rsidR="00D73AE0" w:rsidRPr="00875AA8" w:rsidRDefault="00D73AE0" w:rsidP="00D73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8232B5A" w:rsidR="00D73AE0" w:rsidRPr="00875AA8" w:rsidRDefault="00D73AE0" w:rsidP="00D73A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Student nabywa umiejętności uczestniczenia w dyskusjach. Uważnie słucha i wyraża własne poglądy na określony temat.</w:t>
            </w:r>
          </w:p>
        </w:tc>
        <w:tc>
          <w:tcPr>
            <w:tcW w:w="1559" w:type="dxa"/>
            <w:vAlign w:val="center"/>
          </w:tcPr>
          <w:p w14:paraId="34160FEF" w14:textId="78CCA78E" w:rsidR="00D73AE0" w:rsidRPr="00875AA8" w:rsidRDefault="00D73AE0" w:rsidP="00D73A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Diet2_KK01</w:t>
            </w:r>
          </w:p>
        </w:tc>
        <w:tc>
          <w:tcPr>
            <w:tcW w:w="2558" w:type="dxa"/>
            <w:vMerge w:val="restart"/>
            <w:vAlign w:val="center"/>
          </w:tcPr>
          <w:p w14:paraId="4D6E1126" w14:textId="354DCD3F" w:rsidR="00D73AE0" w:rsidRPr="00875AA8" w:rsidRDefault="00D73AE0" w:rsidP="00D73A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kolokwium</w:t>
            </w:r>
          </w:p>
        </w:tc>
      </w:tr>
      <w:tr w:rsidR="00D73AE0" w:rsidRPr="00C8255F" w14:paraId="38BD1DF2" w14:textId="77777777" w:rsidTr="006D4866">
        <w:tc>
          <w:tcPr>
            <w:tcW w:w="562" w:type="dxa"/>
            <w:vAlign w:val="center"/>
          </w:tcPr>
          <w:p w14:paraId="7117459B" w14:textId="24A8DB3B" w:rsidR="00D73AE0" w:rsidRPr="00875AA8" w:rsidRDefault="00D73AE0" w:rsidP="00D73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4D64E0F" w14:textId="6E911540" w:rsidR="00D73AE0" w:rsidRPr="00875AA8" w:rsidRDefault="00D73AE0" w:rsidP="00D73A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Student ma możliwość konfrontacji z innymi osobami w zakresie umiejętności społecznych.</w:t>
            </w:r>
          </w:p>
        </w:tc>
        <w:tc>
          <w:tcPr>
            <w:tcW w:w="1559" w:type="dxa"/>
            <w:vAlign w:val="center"/>
          </w:tcPr>
          <w:p w14:paraId="418B1757" w14:textId="77777777" w:rsidR="00D73AE0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Diet2_KK01</w:t>
            </w:r>
          </w:p>
          <w:p w14:paraId="4C7D6DF0" w14:textId="79129956" w:rsidR="00D73AE0" w:rsidRPr="00875AA8" w:rsidRDefault="00D73AE0" w:rsidP="00D73A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Diet2_KK02</w:t>
            </w:r>
          </w:p>
        </w:tc>
        <w:tc>
          <w:tcPr>
            <w:tcW w:w="2558" w:type="dxa"/>
            <w:vMerge/>
            <w:vAlign w:val="center"/>
          </w:tcPr>
          <w:p w14:paraId="02EF7DE3" w14:textId="77777777" w:rsidR="00D73AE0" w:rsidRPr="00875AA8" w:rsidRDefault="00D73AE0" w:rsidP="00D73A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D73AE0" w:rsidRPr="00C8255F" w14:paraId="01FC2A1D" w14:textId="77777777" w:rsidTr="006D4866">
        <w:tc>
          <w:tcPr>
            <w:tcW w:w="562" w:type="dxa"/>
            <w:vAlign w:val="center"/>
          </w:tcPr>
          <w:p w14:paraId="4A329466" w14:textId="7CEF3C39" w:rsidR="00D73AE0" w:rsidRPr="00875AA8" w:rsidRDefault="00D73AE0" w:rsidP="00D73A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173E27A" w14:textId="27C56EF0" w:rsidR="00D73AE0" w:rsidRPr="00875AA8" w:rsidRDefault="00D73AE0" w:rsidP="00D73A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Student rozwija swoje możliwości intelektualne, uczestniczy w treningu poznając swoje możliwości i umiejętności przełożenia wiedzy teoretycznej na praktyczną.</w:t>
            </w:r>
          </w:p>
        </w:tc>
        <w:tc>
          <w:tcPr>
            <w:tcW w:w="1559" w:type="dxa"/>
            <w:vAlign w:val="center"/>
          </w:tcPr>
          <w:p w14:paraId="40381A5E" w14:textId="77777777" w:rsidR="00D73AE0" w:rsidRDefault="00D73AE0" w:rsidP="00D73A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801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Diet2_KK01</w:t>
            </w:r>
          </w:p>
          <w:p w14:paraId="25C4187F" w14:textId="43585074" w:rsidR="00D73AE0" w:rsidRPr="00875AA8" w:rsidRDefault="00D73AE0" w:rsidP="00D73A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Diet2_KK02</w:t>
            </w:r>
          </w:p>
        </w:tc>
        <w:tc>
          <w:tcPr>
            <w:tcW w:w="2558" w:type="dxa"/>
            <w:vMerge/>
            <w:vAlign w:val="center"/>
          </w:tcPr>
          <w:p w14:paraId="6EEC801F" w14:textId="77777777" w:rsidR="00D73AE0" w:rsidRPr="00875AA8" w:rsidRDefault="00D73AE0" w:rsidP="00D73A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9495C1F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BA1ACF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6573E7E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Duch dialogu motywującego</w:t>
            </w:r>
          </w:p>
          <w:p w14:paraId="562DB76A" w14:textId="4C052F2E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Definicje, partnerstwo, akceptacja, empatia, rozwijanie umiejętności</w:t>
            </w:r>
          </w:p>
        </w:tc>
        <w:tc>
          <w:tcPr>
            <w:tcW w:w="1701" w:type="dxa"/>
            <w:vAlign w:val="center"/>
          </w:tcPr>
          <w:p w14:paraId="32E244FC" w14:textId="30AFD84C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2DA66BB3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A1ACF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2B04781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Metody i przebieg dialogu motywującego </w:t>
            </w:r>
          </w:p>
          <w:p w14:paraId="55416A84" w14:textId="6FB401F1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Angażowanie, Ukierunkowywanie, Wywoływanie, Planowanie</w:t>
            </w:r>
          </w:p>
        </w:tc>
        <w:tc>
          <w:tcPr>
            <w:tcW w:w="1701" w:type="dxa"/>
            <w:vAlign w:val="center"/>
          </w:tcPr>
          <w:p w14:paraId="49A01F5F" w14:textId="6509B90B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EE05C0D" w14:textId="647E8053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A1ACF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1357A56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Aktywne słuchanie jako rozumienie dylematu pacjenta </w:t>
            </w:r>
          </w:p>
          <w:p w14:paraId="0A4691A9" w14:textId="6BA31333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Dwanaście barier komunikacyjnych, słuchanie niewerbalne, formułowanie odzwierciedlenia, rodzaje odzwierciedlenia, język zmiany i język podtrzymania</w:t>
            </w:r>
          </w:p>
        </w:tc>
        <w:tc>
          <w:tcPr>
            <w:tcW w:w="1701" w:type="dxa"/>
            <w:vAlign w:val="center"/>
          </w:tcPr>
          <w:p w14:paraId="504EC075" w14:textId="410CC83E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83A2DF4" w14:textId="640DE93C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A1ACF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419D7E7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Podstawowe umiejętności związane z prowadzeniem dialogu motywującego </w:t>
            </w:r>
          </w:p>
          <w:p w14:paraId="07E416B2" w14:textId="7E7CA603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pytania (otwarte, zamknięte, retoryczne), dowartościowywanie, podsumowywanie (zbierające, łączące, przejściowe)</w:t>
            </w:r>
          </w:p>
        </w:tc>
        <w:tc>
          <w:tcPr>
            <w:tcW w:w="1701" w:type="dxa"/>
            <w:vAlign w:val="center"/>
          </w:tcPr>
          <w:p w14:paraId="5447707F" w14:textId="226AC5EC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53B39D10" w14:textId="04B99105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A1ACF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C4FAF3C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Badanie wartości i celów</w:t>
            </w:r>
          </w:p>
          <w:p w14:paraId="33E6C37E" w14:textId="18027BF2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Otwarty wywiad na temat ważności, metoda Qsort, określanie i mapowanie obszarów problematycznych, formułowanie celów, badanie rozbieżności</w:t>
            </w:r>
          </w:p>
        </w:tc>
        <w:tc>
          <w:tcPr>
            <w:tcW w:w="1701" w:type="dxa"/>
            <w:vAlign w:val="center"/>
          </w:tcPr>
          <w:p w14:paraId="36E69469" w14:textId="7537A893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5DFD27B5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A1ACF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7E3DA54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 xml:space="preserve">Ukierunkowywanie </w:t>
            </w:r>
          </w:p>
          <w:p w14:paraId="30C35CBB" w14:textId="0B3B9FE3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Źródła i scenariusze ukierunkowywania, ambiwalencja</w:t>
            </w:r>
          </w:p>
        </w:tc>
        <w:tc>
          <w:tcPr>
            <w:tcW w:w="1701" w:type="dxa"/>
            <w:vAlign w:val="center"/>
          </w:tcPr>
          <w:p w14:paraId="51C9421B" w14:textId="734B184B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0F9ED49" w14:textId="53E9421D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A1ACF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0E55A3" w:rsidRPr="00875AA8" w:rsidRDefault="000E55A3" w:rsidP="001257D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EF0BE0" w14:textId="77777777" w:rsidR="00BA1ACF" w:rsidRPr="00BA1ACF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Dialog motywujący w codziennej praktyce</w:t>
            </w:r>
          </w:p>
          <w:p w14:paraId="77DB4ED1" w14:textId="50A75C20" w:rsidR="000E55A3" w:rsidRPr="00875AA8" w:rsidRDefault="00BA1ACF" w:rsidP="00BA1AC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A1ACF">
              <w:rPr>
                <w:rFonts w:ascii="Garamond" w:hAnsi="Garamond" w:cs="Times New Roman"/>
                <w:sz w:val="18"/>
                <w:szCs w:val="18"/>
                <w:lang w:val="pl-PL"/>
              </w:rPr>
              <w:t>Stosowanie i integrowanie DM</w:t>
            </w:r>
          </w:p>
        </w:tc>
        <w:tc>
          <w:tcPr>
            <w:tcW w:w="1701" w:type="dxa"/>
            <w:vAlign w:val="center"/>
          </w:tcPr>
          <w:p w14:paraId="336BAC40" w14:textId="22EFF00E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44BBE4B2" w14:textId="369A39F0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0E55A3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2F37BA24" w:rsidR="000E55A3" w:rsidRPr="00875AA8" w:rsidRDefault="00BA1AC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41EFCE2D" w:rsidR="000E55A3" w:rsidRPr="00875AA8" w:rsidRDefault="006D37D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5DD2FF31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0B57ADF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D37B977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873EE5" w14:paraId="587F933F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E979" w14:textId="0EDB52CA" w:rsidR="00AC71F1" w:rsidRPr="007A4424" w:rsidRDefault="00EA5BB0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EA5BB0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854D" w14:textId="109F2E62" w:rsidR="00AC71F1" w:rsidRPr="00EC2E20" w:rsidRDefault="00C8255F" w:rsidP="00C8255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8255F">
              <w:rPr>
                <w:rFonts w:ascii="Garamond" w:hAnsi="Garamond"/>
                <w:sz w:val="18"/>
                <w:szCs w:val="18"/>
                <w:lang w:val="pl-PL"/>
              </w:rPr>
              <w:t>Wykład z dyskusją ukierunkowaną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, </w:t>
            </w:r>
            <w:r w:rsidRPr="00C8255F">
              <w:rPr>
                <w:rFonts w:ascii="Garamond" w:hAnsi="Garamond"/>
                <w:sz w:val="18"/>
                <w:szCs w:val="18"/>
                <w:lang w:val="pl-PL"/>
              </w:rPr>
              <w:t>wykład z prezentacją multimedialną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, case study, dyskusja dydaktyczna, praca z literaturą</w:t>
            </w:r>
          </w:p>
        </w:tc>
      </w:tr>
    </w:tbl>
    <w:p w14:paraId="43CE88D6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D18EDDC" w14:textId="77777777" w:rsidR="00A85573" w:rsidRDefault="00A85573" w:rsidP="00A8557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069E537" w14:textId="77777777" w:rsidR="00A85573" w:rsidRDefault="00A85573" w:rsidP="00A85573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p w14:paraId="54C07DFE" w14:textId="77777777" w:rsidR="00254A98" w:rsidRDefault="00254A9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8926"/>
        <w:gridCol w:w="1559"/>
      </w:tblGrid>
      <w:tr w:rsidR="00A85573" w:rsidRPr="00875AA8" w14:paraId="30AA733C" w14:textId="77777777" w:rsidTr="000146B0">
        <w:trPr>
          <w:trHeight w:val="440"/>
        </w:trPr>
        <w:tc>
          <w:tcPr>
            <w:tcW w:w="8926" w:type="dxa"/>
            <w:vMerge w:val="restart"/>
            <w:shd w:val="clear" w:color="auto" w:fill="D9E2F3" w:themeFill="accent5" w:themeFillTint="33"/>
            <w:vAlign w:val="center"/>
          </w:tcPr>
          <w:p w14:paraId="0724A67F" w14:textId="77777777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4140FAF" w14:textId="45992C60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A85573" w:rsidRPr="00875AA8" w14:paraId="779277C2" w14:textId="77777777" w:rsidTr="000146B0">
        <w:trPr>
          <w:trHeight w:val="440"/>
        </w:trPr>
        <w:tc>
          <w:tcPr>
            <w:tcW w:w="8926" w:type="dxa"/>
            <w:vMerge/>
            <w:shd w:val="clear" w:color="auto" w:fill="D9E2F3" w:themeFill="accent5" w:themeFillTint="33"/>
            <w:vAlign w:val="center"/>
          </w:tcPr>
          <w:p w14:paraId="1613834A" w14:textId="77777777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5A07418" w14:textId="0CD4603E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2145107691"/>
                <w:placeholder>
                  <w:docPart w:val="5984C1EDE035493EB9D3EC18BED2EA37"/>
                </w:placeholder>
                <w:showingPlcHdr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Pr="00F67CD7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Forma zajęć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A85573" w:rsidRPr="00875AA8" w14:paraId="320500EE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490952C6" w14:textId="058737EF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559" w:type="dxa"/>
            <w:vAlign w:val="center"/>
          </w:tcPr>
          <w:p w14:paraId="05B9552B" w14:textId="0A49B5FF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875AA8" w14:paraId="0C13441A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050167AE" w14:textId="61F32BB4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21F3410D" w14:textId="13483AAB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875AA8" w14:paraId="0DAA2608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5A284BA5" w14:textId="6A5C3B9F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56EAED9B" w14:textId="67BAEFCA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</w:tr>
      <w:tr w:rsidR="00A85573" w:rsidRPr="00964650" w14:paraId="52C60A14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5381C8C3" w14:textId="0D50F5BE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559" w:type="dxa"/>
            <w:vAlign w:val="center"/>
          </w:tcPr>
          <w:p w14:paraId="34FFC219" w14:textId="2B77627C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964650" w14:paraId="562B0248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127D88AB" w14:textId="1B84085D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74F0D512" w14:textId="7FAAF92A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964650" w14:paraId="3622E2D9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4B036FFA" w14:textId="74AAD975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5DEBB245" w14:textId="091C45A9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964650" w14:paraId="4AB1F7B3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73657A3E" w14:textId="1F0E0E6B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14:paraId="170F8D71" w14:textId="1CFA43B7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875AA8" w14:paraId="5B82C97A" w14:textId="77777777" w:rsidTr="000146B0">
        <w:trPr>
          <w:trHeight w:val="263"/>
        </w:trPr>
        <w:tc>
          <w:tcPr>
            <w:tcW w:w="8926" w:type="dxa"/>
            <w:vAlign w:val="center"/>
          </w:tcPr>
          <w:p w14:paraId="28786B17" w14:textId="70EAA2CC" w:rsidR="00A85573" w:rsidRPr="00875AA8" w:rsidRDefault="00A85573" w:rsidP="00A8557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EB11BC3" w14:textId="6E34C819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A85573" w:rsidRPr="00875AA8" w14:paraId="612C6281" w14:textId="77777777" w:rsidTr="000146B0">
        <w:trPr>
          <w:trHeight w:val="384"/>
        </w:trPr>
        <w:tc>
          <w:tcPr>
            <w:tcW w:w="8926" w:type="dxa"/>
            <w:tcBorders>
              <w:left w:val="nil"/>
              <w:bottom w:val="nil"/>
            </w:tcBorders>
            <w:vAlign w:val="center"/>
          </w:tcPr>
          <w:p w14:paraId="43782BA8" w14:textId="77777777" w:rsidR="00A85573" w:rsidRPr="00875AA8" w:rsidRDefault="00A85573" w:rsidP="00A85573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42F99CE" w14:textId="1EDA844F" w:rsidR="00A85573" w:rsidRPr="00875AA8" w:rsidRDefault="00A85573" w:rsidP="00A8557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</w:tbl>
    <w:p w14:paraId="796346EA" w14:textId="77777777" w:rsidR="00254A98" w:rsidRDefault="00254A9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0FE4E3C" w14:textId="77777777" w:rsidR="006A1BF4" w:rsidRDefault="006A1BF4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C8255F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7CCD0CF3" w:rsidR="00CB75B5" w:rsidRPr="00875AA8" w:rsidRDefault="008D0B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87892A0" w14:textId="0BD0A5AB" w:rsidR="00CB75B5" w:rsidRPr="00875AA8" w:rsidRDefault="008D0B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75B5" w:rsidRPr="00873EE5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6BF4181E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CFD5B31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3EE5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0E4E2678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A5BEBF2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3EE5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67268EE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5CA3F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1637D9E9" w:rsidR="00CB75B5" w:rsidRPr="00875AA8" w:rsidRDefault="008D0B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8CB6C9B" w14:textId="207E8255" w:rsidR="00CB75B5" w:rsidRPr="00875AA8" w:rsidRDefault="008D0B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CB75B5" w:rsidRPr="00873EE5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5CC5419D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EEC1F0E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6D477BFB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5443AA7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16730299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74CD0B9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041EC85D" w:rsidR="00CB75B5" w:rsidRPr="00875AA8" w:rsidRDefault="008D0B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1C6C9857" w14:textId="14EA550A" w:rsidR="00CB75B5" w:rsidRPr="00875AA8" w:rsidRDefault="008D0B9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CB75B5" w:rsidRPr="00875AA8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553763E6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07513C3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57DAE25D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BDB4A40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490050DC" w:rsidR="00CB75B5" w:rsidRPr="00875AA8" w:rsidRDefault="00CB75B5" w:rsidP="001257D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94D83BF" w14:textId="77777777" w:rsidR="00CB75B5" w:rsidRPr="00875AA8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2DC42428" w14:textId="032AEA26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58ABF06A" w14:textId="77777777" w:rsidR="00CB75B5" w:rsidRPr="00875AA8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5AE204D" w:rsidR="00CB75B5" w:rsidRPr="00875AA8" w:rsidRDefault="001B226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42C149E6" w:rsidR="00CB75B5" w:rsidRPr="00875AA8" w:rsidRDefault="001B2260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5AA8" w14:paraId="2FB9D7B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257C619F" w14:textId="371D6846" w:rsidR="009C486D" w:rsidRPr="00875AA8" w:rsidRDefault="001B2260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260">
              <w:rPr>
                <w:rFonts w:ascii="Garamond" w:hAnsi="Garamond" w:cs="Times New Roman"/>
                <w:sz w:val="18"/>
                <w:szCs w:val="18"/>
                <w:lang w:val="pl-PL"/>
              </w:rPr>
              <w:t>Jarczewska J. M., Krasiejko I., (red.), Dialog Motywujący w teorii i praktyce. Motywowanie do zmiany w pracy socjalnej i terapii, Toruń 2012.</w:t>
            </w:r>
          </w:p>
        </w:tc>
      </w:tr>
      <w:tr w:rsidR="009C486D" w:rsidRPr="00873EE5" w14:paraId="59E62D82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0E973558" w14:textId="49C8D366" w:rsidR="009C486D" w:rsidRPr="00875AA8" w:rsidRDefault="001B2260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260">
              <w:rPr>
                <w:rFonts w:ascii="Garamond" w:hAnsi="Garamond" w:cs="Times New Roman"/>
                <w:sz w:val="18"/>
                <w:szCs w:val="18"/>
                <w:lang w:val="pl-PL"/>
              </w:rPr>
              <w:t>Rollnick S., Miller W.R., Butler Ch. C., Wywiad motywujący w opiece zdrowotnej, Warszawa 2014</w:t>
            </w:r>
          </w:p>
        </w:tc>
      </w:tr>
      <w:tr w:rsidR="005259D9" w:rsidRPr="00873EE5" w14:paraId="552CEA8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E6CCB6F" w14:textId="54CD5373" w:rsidR="005259D9" w:rsidRPr="00BD5AE5" w:rsidRDefault="005259D9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14:paraId="5EC56126" w14:textId="1F8DE059" w:rsidR="005259D9" w:rsidRPr="00875AA8" w:rsidRDefault="001B2260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260">
              <w:rPr>
                <w:rFonts w:ascii="Garamond" w:hAnsi="Garamond" w:cs="Times New Roman"/>
                <w:sz w:val="18"/>
                <w:szCs w:val="18"/>
                <w:lang w:val="pl-PL"/>
              </w:rPr>
              <w:t>Rosengren D. B., Rozwijanie umiejętności w Dialogu Motywującym. Podręcznik praktyka z ćwiczeniami. Wydanie II, Kraków 2021.</w:t>
            </w:r>
          </w:p>
        </w:tc>
      </w:tr>
    </w:tbl>
    <w:p w14:paraId="372D7929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73EE5" w14:paraId="34DF038C" w14:textId="77777777" w:rsidTr="001B2260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BAC331" w14:textId="69525976" w:rsidR="009C486D" w:rsidRPr="00875AA8" w:rsidRDefault="001B2260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B2260">
              <w:rPr>
                <w:rFonts w:ascii="Garamond" w:hAnsi="Garamond" w:cs="Times New Roman"/>
                <w:sz w:val="18"/>
                <w:szCs w:val="18"/>
                <w:lang w:val="pl-PL"/>
              </w:rPr>
              <w:t>Naar-King S., Surez M., Wywiad motywujący z młodzieżą i młodymi dorosłymi, Kraków 2012</w:t>
            </w:r>
          </w:p>
        </w:tc>
      </w:tr>
    </w:tbl>
    <w:p w14:paraId="29BC901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F08950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3EE5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6F0154FD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50DDDAF" w14:textId="07E57FA9" w:rsidR="009E6AF7" w:rsidRPr="00875AA8" w:rsidRDefault="001B2260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dydaktyczne przygotowane przez wykładowcę oraz studentów podczas pracy własnej</w:t>
            </w:r>
          </w:p>
        </w:tc>
      </w:tr>
    </w:tbl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0A51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F2D5" w14:textId="77777777" w:rsidR="00CB2E20" w:rsidRDefault="00CB2E20">
      <w:pPr>
        <w:spacing w:after="0" w:line="240" w:lineRule="auto"/>
      </w:pPr>
      <w:r>
        <w:separator/>
      </w:r>
    </w:p>
  </w:endnote>
  <w:endnote w:type="continuationSeparator" w:id="0">
    <w:p w14:paraId="3122FDC8" w14:textId="77777777" w:rsidR="00CB2E20" w:rsidRDefault="00CB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1B30" w14:textId="77777777" w:rsidR="004F1373" w:rsidRDefault="004F13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F79ECC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868D1" w:rsidRPr="00C868D1">
      <w:rPr>
        <w:rFonts w:ascii="Times New Roman" w:hAnsi="Times New Roman" w:cs="Times New Roman"/>
        <w:sz w:val="20"/>
        <w:szCs w:val="20"/>
        <w:lang w:val="pl-PL"/>
      </w:rPr>
      <w:fldChar w:fldCharType="begin"/>
    </w:r>
    <w:r w:rsidR="00C868D1">
      <w:rPr>
        <w:rFonts w:ascii="Times New Roman" w:hAnsi="Times New Roman" w:cs="Times New Roman"/>
        <w:sz w:val="20"/>
        <w:szCs w:val="20"/>
        <w:lang w:val="pl-PL"/>
      </w:rPr>
      <w:instrText xml:space="preserve"> REF NazwaPrzedmiotu \h  \* MERGEFORMAT </w:instrText>
    </w:r>
    <w:r w:rsidR="00C868D1" w:rsidRPr="00C868D1">
      <w:rPr>
        <w:rFonts w:ascii="Times New Roman" w:hAnsi="Times New Roman" w:cs="Times New Roman"/>
        <w:sz w:val="20"/>
        <w:szCs w:val="20"/>
        <w:lang w:val="pl-PL"/>
      </w:rPr>
    </w:r>
    <w:r w:rsidR="00C868D1" w:rsidRPr="00C868D1">
      <w:rPr>
        <w:rFonts w:ascii="Times New Roman" w:hAnsi="Times New Roman" w:cs="Times New Roman"/>
        <w:sz w:val="20"/>
        <w:szCs w:val="20"/>
        <w:lang w:val="pl-PL"/>
      </w:rPr>
      <w:fldChar w:fldCharType="separate"/>
    </w:r>
    <w:r w:rsidR="00173758" w:rsidRPr="00173758">
      <w:rPr>
        <w:rFonts w:ascii="Times New Roman" w:hAnsi="Times New Roman" w:cs="Times New Roman"/>
        <w:sz w:val="20"/>
        <w:szCs w:val="20"/>
        <w:lang w:val="pl-PL"/>
      </w:rPr>
      <w:t xml:space="preserve">Dialog motywujący w pracy z pacjentem </w:t>
    </w:r>
    <w:r w:rsidR="00C868D1" w:rsidRPr="00C868D1">
      <w:rPr>
        <w:rFonts w:ascii="Times New Roman" w:hAnsi="Times New Roman" w:cs="Times New Roman"/>
        <w:sz w:val="20"/>
        <w:szCs w:val="20"/>
        <w:lang w:val="pl-PL"/>
      </w:rP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E203" w14:textId="77777777" w:rsidR="004F1373" w:rsidRDefault="004F1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3AA5" w14:textId="77777777" w:rsidR="00CB2E20" w:rsidRDefault="00CB2E20">
      <w:pPr>
        <w:spacing w:after="0" w:line="240" w:lineRule="auto"/>
      </w:pPr>
      <w:r>
        <w:separator/>
      </w:r>
    </w:p>
  </w:footnote>
  <w:footnote w:type="continuationSeparator" w:id="0">
    <w:p w14:paraId="50E23EF3" w14:textId="77777777" w:rsidR="00CB2E20" w:rsidRDefault="00CB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1F4A" w14:textId="77777777" w:rsidR="004F1373" w:rsidRDefault="004F13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C8CBF48" w:rsidR="00D6125B" w:rsidRPr="00A3045F" w:rsidRDefault="004F1373" w:rsidP="00A3045F">
    <w:pPr>
      <w:pStyle w:val="Nagwek"/>
      <w:jc w:val="center"/>
    </w:pPr>
    <w:r>
      <w:rPr>
        <w:noProof/>
      </w:rPr>
      <w:drawing>
        <wp:inline distT="0" distB="0" distL="0" distR="0" wp14:anchorId="3E931DD9" wp14:editId="2CECEEDE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379D" w14:textId="77777777" w:rsidR="004F1373" w:rsidRDefault="004F1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535">
    <w:abstractNumId w:val="10"/>
  </w:num>
  <w:num w:numId="2" w16cid:durableId="918174697">
    <w:abstractNumId w:val="2"/>
  </w:num>
  <w:num w:numId="3" w16cid:durableId="1282613727">
    <w:abstractNumId w:val="3"/>
  </w:num>
  <w:num w:numId="4" w16cid:durableId="552347254">
    <w:abstractNumId w:val="7"/>
  </w:num>
  <w:num w:numId="5" w16cid:durableId="1256279656">
    <w:abstractNumId w:val="5"/>
  </w:num>
  <w:num w:numId="6" w16cid:durableId="1978685066">
    <w:abstractNumId w:val="9"/>
  </w:num>
  <w:num w:numId="7" w16cid:durableId="244342510">
    <w:abstractNumId w:val="1"/>
  </w:num>
  <w:num w:numId="8" w16cid:durableId="1372147519">
    <w:abstractNumId w:val="11"/>
  </w:num>
  <w:num w:numId="9" w16cid:durableId="681706573">
    <w:abstractNumId w:val="8"/>
  </w:num>
  <w:num w:numId="10" w16cid:durableId="1149132365">
    <w:abstractNumId w:val="6"/>
  </w:num>
  <w:num w:numId="11" w16cid:durableId="926696935">
    <w:abstractNumId w:val="4"/>
  </w:num>
  <w:num w:numId="12" w16cid:durableId="1769234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A5132"/>
    <w:rsid w:val="000C0F2C"/>
    <w:rsid w:val="000D6C6D"/>
    <w:rsid w:val="000E1039"/>
    <w:rsid w:val="000E23E2"/>
    <w:rsid w:val="000E4AD0"/>
    <w:rsid w:val="000E55A3"/>
    <w:rsid w:val="001010FD"/>
    <w:rsid w:val="001066D9"/>
    <w:rsid w:val="001257D8"/>
    <w:rsid w:val="001366DE"/>
    <w:rsid w:val="00136CBE"/>
    <w:rsid w:val="00142334"/>
    <w:rsid w:val="00173758"/>
    <w:rsid w:val="00190358"/>
    <w:rsid w:val="00192A86"/>
    <w:rsid w:val="001A3CF7"/>
    <w:rsid w:val="001B2260"/>
    <w:rsid w:val="001B4C3B"/>
    <w:rsid w:val="001B6D39"/>
    <w:rsid w:val="001C008D"/>
    <w:rsid w:val="001D556D"/>
    <w:rsid w:val="001F5B36"/>
    <w:rsid w:val="00201E1B"/>
    <w:rsid w:val="00203756"/>
    <w:rsid w:val="00254A98"/>
    <w:rsid w:val="002574C9"/>
    <w:rsid w:val="00266590"/>
    <w:rsid w:val="002A3E3F"/>
    <w:rsid w:val="002A4092"/>
    <w:rsid w:val="002A519E"/>
    <w:rsid w:val="002C745F"/>
    <w:rsid w:val="002D0322"/>
    <w:rsid w:val="002F3930"/>
    <w:rsid w:val="00304AC9"/>
    <w:rsid w:val="0031358A"/>
    <w:rsid w:val="00343F03"/>
    <w:rsid w:val="003554DD"/>
    <w:rsid w:val="003752AF"/>
    <w:rsid w:val="00376545"/>
    <w:rsid w:val="0039186A"/>
    <w:rsid w:val="003A0495"/>
    <w:rsid w:val="003A7BC2"/>
    <w:rsid w:val="003E7C6B"/>
    <w:rsid w:val="00416B28"/>
    <w:rsid w:val="0049627E"/>
    <w:rsid w:val="004A1C9B"/>
    <w:rsid w:val="004A3C93"/>
    <w:rsid w:val="004B21E0"/>
    <w:rsid w:val="004B4917"/>
    <w:rsid w:val="004C0558"/>
    <w:rsid w:val="004D16D0"/>
    <w:rsid w:val="004D34E2"/>
    <w:rsid w:val="004E2012"/>
    <w:rsid w:val="004E3F38"/>
    <w:rsid w:val="004F1373"/>
    <w:rsid w:val="005259D9"/>
    <w:rsid w:val="00527687"/>
    <w:rsid w:val="00536308"/>
    <w:rsid w:val="00545006"/>
    <w:rsid w:val="0054C0B7"/>
    <w:rsid w:val="005503C0"/>
    <w:rsid w:val="005620D0"/>
    <w:rsid w:val="0057455E"/>
    <w:rsid w:val="00574BE2"/>
    <w:rsid w:val="005A2361"/>
    <w:rsid w:val="005A4F9E"/>
    <w:rsid w:val="005D60DA"/>
    <w:rsid w:val="005E4722"/>
    <w:rsid w:val="005E7B41"/>
    <w:rsid w:val="005F1666"/>
    <w:rsid w:val="00601966"/>
    <w:rsid w:val="00603A3D"/>
    <w:rsid w:val="00606DBF"/>
    <w:rsid w:val="0062291A"/>
    <w:rsid w:val="0063278D"/>
    <w:rsid w:val="006542BB"/>
    <w:rsid w:val="00655679"/>
    <w:rsid w:val="00656080"/>
    <w:rsid w:val="00667D13"/>
    <w:rsid w:val="00675719"/>
    <w:rsid w:val="00686E02"/>
    <w:rsid w:val="00687B4C"/>
    <w:rsid w:val="00691EA8"/>
    <w:rsid w:val="006A1BF4"/>
    <w:rsid w:val="006A1E4A"/>
    <w:rsid w:val="006C5DB2"/>
    <w:rsid w:val="006D04ED"/>
    <w:rsid w:val="006D37DF"/>
    <w:rsid w:val="006D4866"/>
    <w:rsid w:val="006D7B34"/>
    <w:rsid w:val="006E7175"/>
    <w:rsid w:val="006F1E4D"/>
    <w:rsid w:val="00706643"/>
    <w:rsid w:val="007378F2"/>
    <w:rsid w:val="0074637F"/>
    <w:rsid w:val="00751241"/>
    <w:rsid w:val="00752317"/>
    <w:rsid w:val="00760A5C"/>
    <w:rsid w:val="00772324"/>
    <w:rsid w:val="00777F72"/>
    <w:rsid w:val="0078334C"/>
    <w:rsid w:val="007D37F7"/>
    <w:rsid w:val="00804069"/>
    <w:rsid w:val="00807872"/>
    <w:rsid w:val="0081752A"/>
    <w:rsid w:val="0083476F"/>
    <w:rsid w:val="00836EFD"/>
    <w:rsid w:val="008623E1"/>
    <w:rsid w:val="008721A1"/>
    <w:rsid w:val="00873EE5"/>
    <w:rsid w:val="00875AA8"/>
    <w:rsid w:val="008D0B9A"/>
    <w:rsid w:val="008D30E0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9B3"/>
    <w:rsid w:val="009D6751"/>
    <w:rsid w:val="009E46CA"/>
    <w:rsid w:val="009E6AF7"/>
    <w:rsid w:val="009F1E0E"/>
    <w:rsid w:val="00A3045F"/>
    <w:rsid w:val="00A30B4F"/>
    <w:rsid w:val="00A36603"/>
    <w:rsid w:val="00A3671B"/>
    <w:rsid w:val="00A65D58"/>
    <w:rsid w:val="00A67256"/>
    <w:rsid w:val="00A85573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1ACF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255F"/>
    <w:rsid w:val="00C868D1"/>
    <w:rsid w:val="00CA32C7"/>
    <w:rsid w:val="00CB2E20"/>
    <w:rsid w:val="00CB43A3"/>
    <w:rsid w:val="00CB75B5"/>
    <w:rsid w:val="00CC0CFB"/>
    <w:rsid w:val="00CD173C"/>
    <w:rsid w:val="00CD536B"/>
    <w:rsid w:val="00CE580C"/>
    <w:rsid w:val="00D108C8"/>
    <w:rsid w:val="00D204D6"/>
    <w:rsid w:val="00D22D46"/>
    <w:rsid w:val="00D25E97"/>
    <w:rsid w:val="00D27382"/>
    <w:rsid w:val="00D33113"/>
    <w:rsid w:val="00D361A1"/>
    <w:rsid w:val="00D438C3"/>
    <w:rsid w:val="00D438E0"/>
    <w:rsid w:val="00D6125B"/>
    <w:rsid w:val="00D64D0D"/>
    <w:rsid w:val="00D73AE0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1644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A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EC0EE3" w:rsidP="00EC0EE3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EC0EE3" w:rsidP="00EC0EE3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EC0EE3" w:rsidP="00EC0EE3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EC0EE3" w:rsidP="00EC0EE3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5984C1EDE035493EB9D3EC18BED2EA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FDB4A-0A8C-4C6D-8A3A-48C2EB6D8A9B}"/>
      </w:docPartPr>
      <w:docPartBody>
        <w:p w:rsidR="00000000" w:rsidRDefault="007D6C7C" w:rsidP="007D6C7C">
          <w:pPr>
            <w:pStyle w:val="5984C1EDE035493EB9D3EC18BED2EA3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790F"/>
    <w:rsid w:val="000C691A"/>
    <w:rsid w:val="00137C05"/>
    <w:rsid w:val="00310CF0"/>
    <w:rsid w:val="00312CE9"/>
    <w:rsid w:val="003418BB"/>
    <w:rsid w:val="00374ABD"/>
    <w:rsid w:val="003D705E"/>
    <w:rsid w:val="003E7FD8"/>
    <w:rsid w:val="00421329"/>
    <w:rsid w:val="004D25A3"/>
    <w:rsid w:val="0053771E"/>
    <w:rsid w:val="0057455E"/>
    <w:rsid w:val="005D316F"/>
    <w:rsid w:val="005F405B"/>
    <w:rsid w:val="00601966"/>
    <w:rsid w:val="00656080"/>
    <w:rsid w:val="00742D80"/>
    <w:rsid w:val="0074637F"/>
    <w:rsid w:val="0078367C"/>
    <w:rsid w:val="007D6C7C"/>
    <w:rsid w:val="009031FE"/>
    <w:rsid w:val="00B22041"/>
    <w:rsid w:val="00B37E2A"/>
    <w:rsid w:val="00BD4015"/>
    <w:rsid w:val="00C6166A"/>
    <w:rsid w:val="00CC5215"/>
    <w:rsid w:val="00D3399F"/>
    <w:rsid w:val="00EC0EE3"/>
    <w:rsid w:val="00F0094B"/>
    <w:rsid w:val="00F74E6F"/>
    <w:rsid w:val="00FB63EF"/>
    <w:rsid w:val="00FC69D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42D80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EC0EE3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EC0EE3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EC0EE3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700E0773A7D4C50BE454DDCA2E6CF932">
    <w:name w:val="1700E0773A7D4C50BE454DDCA2E6CF932"/>
    <w:rsid w:val="00EC0EE3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09FCBBB4C764B28BE2A0E9ABB3031E32">
    <w:name w:val="609FCBBB4C764B28BE2A0E9ABB3031E32"/>
    <w:rsid w:val="00EC0EE3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47D6DF2E13D74B1CBB1757AC9011D2D6">
    <w:name w:val="47D6DF2E13D74B1CBB1757AC9011D2D6"/>
    <w:rsid w:val="007D6C7C"/>
    <w:pPr>
      <w:spacing w:line="278" w:lineRule="auto"/>
    </w:pPr>
    <w:rPr>
      <w:sz w:val="24"/>
      <w:szCs w:val="24"/>
      <w:lang w:eastAsia="pl-PL"/>
    </w:rPr>
  </w:style>
  <w:style w:type="paragraph" w:customStyle="1" w:styleId="409755CD89B54B9BACD4691385EA1200">
    <w:name w:val="409755CD89B54B9BACD4691385EA1200"/>
    <w:rsid w:val="007D6C7C"/>
    <w:pPr>
      <w:spacing w:line="278" w:lineRule="auto"/>
    </w:pPr>
    <w:rPr>
      <w:sz w:val="24"/>
      <w:szCs w:val="24"/>
      <w:lang w:eastAsia="pl-PL"/>
    </w:rPr>
  </w:style>
  <w:style w:type="paragraph" w:customStyle="1" w:styleId="5984C1EDE035493EB9D3EC18BED2EA37">
    <w:name w:val="5984C1EDE035493EB9D3EC18BED2EA37"/>
    <w:rsid w:val="007D6C7C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CD7A49633644A8FEAB7D8EE857814" ma:contentTypeVersion="4" ma:contentTypeDescription="Create a new document." ma:contentTypeScope="" ma:versionID="e429a336eeee29f136fd0a1e84dbd2e8">
  <xsd:schema xmlns:xsd="http://www.w3.org/2001/XMLSchema" xmlns:xs="http://www.w3.org/2001/XMLSchema" xmlns:p="http://schemas.microsoft.com/office/2006/metadata/properties" xmlns:ns2="3248cbe3-1386-48bf-ab38-fe515fa495d0" targetNamespace="http://schemas.microsoft.com/office/2006/metadata/properties" ma:root="true" ma:fieldsID="effcd46fbfe71f36e80c1d29d30609c6" ns2:_="">
    <xsd:import namespace="3248cbe3-1386-48bf-ab38-fe515fa49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8cbe3-1386-48bf-ab38-fe515fa49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E892-CF0A-4F2D-B512-D245FE9EA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8cbe3-1386-48bf-ab38-fe515fa49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A2F0B-270C-4CE6-BAA9-6193F2DB1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752CA-017F-461F-B4F1-B73AEB85DF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Jakub  Czarnecki</cp:lastModifiedBy>
  <cp:revision>3</cp:revision>
  <cp:lastPrinted>2021-06-05T12:43:00Z</cp:lastPrinted>
  <dcterms:created xsi:type="dcterms:W3CDTF">2025-10-26T21:23:00Z</dcterms:created>
  <dcterms:modified xsi:type="dcterms:W3CDTF">2025-10-27T06:16:00Z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0x010100C7ACD7A49633644A8FEAB7D8EE857814</vt:lpwstr>
  </property>
</Properties>
</file>