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7A3" w:rsidRDefault="007B07A3" w14:paraId="705D4F25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7B07A3" w:rsidRDefault="00B22ECE" w14:paraId="46B2215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Umiejętności akademickie</w:t>
      </w:r>
      <w:r>
        <w:rPr>
          <w:rFonts w:ascii="Garamond" w:hAnsi="Garamond" w:eastAsia="Garamond" w:cs="Garamond"/>
          <w:b/>
          <w:sz w:val="24"/>
          <w:szCs w:val="24"/>
        </w:rPr>
        <w:br/>
      </w:r>
      <w:proofErr w:type="spellStart"/>
      <w:r>
        <w:rPr>
          <w:rFonts w:ascii="Garamond" w:hAnsi="Garamond" w:eastAsia="Garamond" w:cs="Garamond"/>
          <w:i/>
          <w:sz w:val="24"/>
          <w:szCs w:val="24"/>
        </w:rPr>
        <w:t>Academic</w:t>
      </w:r>
      <w:proofErr w:type="spellEnd"/>
      <w:r>
        <w:rPr>
          <w:rFonts w:ascii="Garamond" w:hAnsi="Garamond" w:eastAsia="Garamond" w:cs="Garamond"/>
          <w:i/>
          <w:sz w:val="24"/>
          <w:szCs w:val="24"/>
        </w:rPr>
        <w:t xml:space="preserve"> </w:t>
      </w:r>
      <w:proofErr w:type="spellStart"/>
      <w:r>
        <w:rPr>
          <w:rFonts w:ascii="Garamond" w:hAnsi="Garamond" w:eastAsia="Garamond" w:cs="Garamond"/>
          <w:i/>
          <w:sz w:val="24"/>
          <w:szCs w:val="24"/>
        </w:rPr>
        <w:t>Skills</w:t>
      </w:r>
      <w:proofErr w:type="spellEnd"/>
    </w:p>
    <w:p w:rsidR="007B07A3" w:rsidRDefault="007B07A3" w14:paraId="3AB6242E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Style w:val="13"/>
        <w:tblW w:w="9639" w:type="dxa"/>
        <w:tblInd w:w="3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15F67C0" w:rsidTr="515F67C0" w14:paraId="169C72A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15F67C0" w:rsidP="515F67C0" w:rsidRDefault="515F67C0" w14:paraId="7B07C8CA" w14:textId="31B04C8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15F67C0" w:rsidR="515F67C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15F67C0" w:rsidP="515F67C0" w:rsidRDefault="515F67C0" w14:paraId="53B33562" w14:textId="2D0DCA7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15F67C0" w:rsidR="515F67C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7B07A3" w:rsidTr="515F67C0" w14:paraId="45BF6F3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1B59CF3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7B07A3" w:rsidRDefault="008F26C7" w14:paraId="5F6F23DB" w14:textId="7B2A998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7B07A3" w:rsidTr="515F67C0" w14:paraId="4DD56A4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5C1A3E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7B07A3" w:rsidRDefault="00B22ECE" w14:paraId="75E0D84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7B07A3" w:rsidTr="515F67C0" w14:paraId="0797488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0F5A8A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7B07A3" w:rsidRDefault="00B22ECE" w14:paraId="1F7286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7B07A3" w:rsidTr="515F67C0" w14:paraId="5817C8A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51C58B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7B07A3" w:rsidRDefault="008D6A06" w14:paraId="22920D5F" w14:textId="3E531E5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7B07A3" w:rsidTr="515F67C0" w14:paraId="2248B65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237AAC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7B07A3" w:rsidRDefault="00B22ECE" w14:paraId="3446FC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7B07A3" w:rsidTr="515F67C0" w14:paraId="6B6DD7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5A86ED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7B07A3" w:rsidRDefault="00B22ECE" w14:paraId="054BC0A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7B07A3" w:rsidRDefault="00B22ECE" w14:paraId="462A9A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7B07A3" w:rsidTr="515F67C0" w14:paraId="6AD5930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6FF638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7B07A3" w:rsidRDefault="00B22ECE" w14:paraId="53CFED7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7B07A3" w:rsidRDefault="007B07A3" w14:paraId="1E7607C7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7B07A3" w14:paraId="7AA96D2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7B07A3" w:rsidRDefault="00B22ECE" w14:paraId="3115129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7B07A3" w:rsidRDefault="00B22ECE" w14:paraId="107624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7B07A3" w:rsidRDefault="00B22ECE" w14:paraId="1F5515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7B07A3" w:rsidRDefault="00B22ECE" w14:paraId="1E36FC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7B07A3" w:rsidRDefault="00B22ECE" w14:paraId="3E7A736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7B07A3" w14:paraId="10009E3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7B07A3" w:rsidRDefault="007B07A3" w14:paraId="50CCBF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7B07A3" w:rsidRDefault="00B22ECE" w14:paraId="59CF8E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7B07A3" w:rsidRDefault="00B22ECE" w14:paraId="0AA5F3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7B07A3" w:rsidRDefault="007B07A3" w14:paraId="1B7512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7B07A3" w:rsidRDefault="007B07A3" w14:paraId="7546D2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7B07A3" w:rsidRDefault="007B07A3" w14:paraId="391905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7B07A3" w14:paraId="2E8F6EFB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B07A3" w:rsidRDefault="00B22ECE" w14:paraId="02C2201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7B07A3" w:rsidRDefault="00B22ECE" w14:paraId="6C55B4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545" w:type="dxa"/>
            <w:vAlign w:val="center"/>
          </w:tcPr>
          <w:p w:rsidR="007B07A3" w:rsidRDefault="00B22ECE" w14:paraId="2F03EB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:rsidR="007B07A3" w:rsidRDefault="00B22ECE" w14:paraId="446FEA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</w:p>
        </w:tc>
        <w:tc>
          <w:tcPr>
            <w:tcW w:w="2144" w:type="dxa"/>
            <w:vAlign w:val="center"/>
          </w:tcPr>
          <w:p w:rsidR="007B07A3" w:rsidRDefault="00B22ECE" w14:paraId="14756A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7B07A3" w:rsidRDefault="00B22ECE" w14:paraId="778B1A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7B07A3" w14:paraId="037B6FEF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B07A3" w:rsidRDefault="00B22ECE" w14:paraId="4FA164A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7B07A3" w:rsidRDefault="00B22ECE" w14:paraId="7D9E5F5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15</w:t>
            </w:r>
          </w:p>
        </w:tc>
        <w:tc>
          <w:tcPr>
            <w:tcW w:w="1545" w:type="dxa"/>
            <w:vAlign w:val="center"/>
          </w:tcPr>
          <w:p w:rsidR="007B07A3" w:rsidRDefault="00B22ECE" w14:paraId="3FBC40D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="007B07A3" w:rsidRDefault="007B07A3" w14:paraId="340FF6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7B07A3" w:rsidRDefault="007B07A3" w14:paraId="636061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B07A3" w14:paraId="0FB2D96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B07A3" w:rsidRDefault="00B22ECE" w14:paraId="3181CCB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7B07A3" w:rsidRDefault="00B22ECE" w14:paraId="5B9828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545" w:type="dxa"/>
            <w:vAlign w:val="center"/>
          </w:tcPr>
          <w:p w:rsidR="007B07A3" w:rsidRDefault="00B22ECE" w14:paraId="77651E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17</w:t>
            </w:r>
          </w:p>
        </w:tc>
        <w:tc>
          <w:tcPr>
            <w:tcW w:w="845" w:type="dxa"/>
            <w:vMerge/>
            <w:vAlign w:val="center"/>
          </w:tcPr>
          <w:p w:rsidR="007B07A3" w:rsidRDefault="007B07A3" w14:paraId="7D596B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B07A3" w:rsidRDefault="007B07A3" w14:paraId="6A7E709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B07A3" w14:paraId="2E6A3BD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7B07A3" w:rsidRDefault="00B22ECE" w14:paraId="5B4C12B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7B07A3" w:rsidRDefault="00B22ECE" w14:paraId="107815A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1545" w:type="dxa"/>
            <w:vAlign w:val="center"/>
          </w:tcPr>
          <w:p w:rsidR="007B07A3" w:rsidRDefault="00B22ECE" w14:paraId="69E3B9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="007B07A3" w:rsidRDefault="007B07A3" w14:paraId="6060A8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7B07A3" w:rsidRDefault="007B07A3" w14:paraId="772DAD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7B07A3" w:rsidRDefault="007B07A3" w14:paraId="3C85D4C3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7B07A3" w:rsidRDefault="00B22ECE" w14:paraId="753FFEC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40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9995"/>
      </w:tblGrid>
      <w:tr w:rsidR="007B07A3" w:rsidTr="008F26C7" w14:paraId="6F7A8C2F" w14:textId="77777777">
        <w:trPr>
          <w:trHeight w:val="268"/>
        </w:trPr>
        <w:tc>
          <w:tcPr>
            <w:tcW w:w="411" w:type="dxa"/>
            <w:vAlign w:val="center"/>
          </w:tcPr>
          <w:p w:rsidR="007B07A3" w:rsidRDefault="007B07A3" w14:paraId="331DEC2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B07A3" w:rsidRDefault="00B22ECE" w14:paraId="1DF8DE7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Wprowadzenie studentów w kulturę akademicką i przedstawienie jej wartości.</w:t>
            </w:r>
          </w:p>
        </w:tc>
      </w:tr>
      <w:tr w:rsidR="007B07A3" w:rsidTr="008F26C7" w14:paraId="49B0E535" w14:textId="77777777">
        <w:trPr>
          <w:trHeight w:val="268"/>
        </w:trPr>
        <w:tc>
          <w:tcPr>
            <w:tcW w:w="411" w:type="dxa"/>
            <w:vAlign w:val="center"/>
          </w:tcPr>
          <w:p w:rsidR="007B07A3" w:rsidRDefault="007B07A3" w14:paraId="4B60DFE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B07A3" w:rsidRDefault="00B22ECE" w14:paraId="5E7BAD3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Kształtowanie u studentów umiejętności wykorzystywania wiedzy w rozwiązywaniu ważnych problemów oraz umiejętności oceny jakości źródeł informacji naukowej.</w:t>
            </w:r>
          </w:p>
        </w:tc>
      </w:tr>
      <w:tr w:rsidR="007B07A3" w:rsidTr="008F26C7" w14:paraId="58A77046" w14:textId="77777777">
        <w:trPr>
          <w:trHeight w:val="268"/>
        </w:trPr>
        <w:tc>
          <w:tcPr>
            <w:tcW w:w="411" w:type="dxa"/>
            <w:vAlign w:val="center"/>
          </w:tcPr>
          <w:p w:rsidR="007B07A3" w:rsidP="008F26C7" w:rsidRDefault="007B07A3" w14:paraId="2255EE0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B07A3" w:rsidRDefault="00B22ECE" w14:paraId="55988EB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Kształtowanie u studentów kompetencji przekazywania informacji w sposób logiczny i przystępny oraz zgodnie z przyjętymi konwencjami i zasadami rejestru naukowego.</w:t>
            </w:r>
          </w:p>
        </w:tc>
      </w:tr>
    </w:tbl>
    <w:p w:rsidR="007B07A3" w:rsidRDefault="007B07A3" w14:paraId="2A8B01F3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B07A3" w:rsidRDefault="00B22ECE" w14:paraId="31D69CE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62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165"/>
        <w:gridCol w:w="1590"/>
        <w:gridCol w:w="2218"/>
      </w:tblGrid>
      <w:tr w:rsidR="007B07A3" w:rsidTr="0F0CC3C7" w14:paraId="1847098E" w14:textId="77777777">
        <w:trPr>
          <w:trHeight w:val="298"/>
        </w:trPr>
        <w:tc>
          <w:tcPr>
            <w:tcW w:w="10462" w:type="dxa"/>
            <w:gridSpan w:val="4"/>
            <w:shd w:val="clear" w:color="auto" w:fill="D9E2F3" w:themeFill="accent5" w:themeFillTint="33"/>
            <w:tcMar/>
            <w:vAlign w:val="center"/>
          </w:tcPr>
          <w:p w:rsidR="00B357FC" w:rsidP="0F0CC3C7" w:rsidRDefault="00B357FC" w14:paraId="23EADA42" w14:textId="417F844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F0CC3C7" w:rsidR="58847AB5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="007B07A3" w:rsidTr="0F0CC3C7" w14:paraId="12EAED13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784645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65" w:type="dxa"/>
            <w:shd w:val="clear" w:color="auto" w:fill="D9E2F3" w:themeFill="accent5" w:themeFillTint="33"/>
            <w:tcMar/>
            <w:vAlign w:val="center"/>
          </w:tcPr>
          <w:p w:rsidR="007B07A3" w:rsidP="558D22E5" w:rsidRDefault="00B22ECE" w14:paraId="69668317" w14:textId="5F238C9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590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1CBFFB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218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0C1C3D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B07A3" w:rsidRDefault="00B22ECE" w14:paraId="325F73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B07A3" w:rsidTr="0F0CC3C7" w14:paraId="65793D53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5995A4B4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RDefault="00B22ECE" w14:paraId="5CDC6D13" w14:textId="6FECAAF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sz w:val="18"/>
                <w:szCs w:val="18"/>
              </w:rPr>
              <w:t xml:space="preserve">Student zna </w:t>
            </w:r>
            <w:r w:rsidRPr="558D22E5" w:rsidR="2A07E8E0">
              <w:rPr>
                <w:rFonts w:ascii="Garamond" w:hAnsi="Garamond" w:eastAsia="Garamond" w:cs="Garamond"/>
                <w:sz w:val="18"/>
                <w:szCs w:val="18"/>
              </w:rPr>
              <w:t xml:space="preserve">i rozumie </w:t>
            </w:r>
            <w:r w:rsidRPr="558D22E5">
              <w:rPr>
                <w:rFonts w:ascii="Garamond" w:hAnsi="Garamond" w:eastAsia="Garamond" w:cs="Garamond"/>
                <w:sz w:val="18"/>
                <w:szCs w:val="18"/>
              </w:rPr>
              <w:t>profesjonalne, akademickie źródła wiarygodnych informacji na temat problemów badawczych i danych naukowych ze swojej specjalności akademickiej i rozumie w jaki sposób odpowiedzialnie z nich korzystać.</w:t>
            </w:r>
          </w:p>
        </w:tc>
        <w:tc>
          <w:tcPr>
            <w:tcW w:w="1590" w:type="dxa"/>
            <w:tcMar/>
            <w:vAlign w:val="center"/>
          </w:tcPr>
          <w:p w:rsidRPr="00606EFF" w:rsidR="007B07A3" w:rsidP="00606EFF" w:rsidRDefault="00606EFF" w14:paraId="3202C792" w14:textId="7A95E03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LGP_WG14</w:t>
            </w:r>
          </w:p>
        </w:tc>
        <w:tc>
          <w:tcPr>
            <w:tcW w:w="2218" w:type="dxa"/>
            <w:tcMar/>
            <w:vAlign w:val="center"/>
          </w:tcPr>
          <w:p w:rsidR="007B07A3" w:rsidRDefault="00B22ECE" w14:paraId="2FAEF1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  <w:tr w:rsidR="007B07A3" w:rsidTr="0F0CC3C7" w14:paraId="40DFF088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7732990D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P="558D22E5" w:rsidRDefault="552F7D31" w14:paraId="6B268A3F" w14:textId="751E545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sz w:val="18"/>
                <w:szCs w:val="18"/>
              </w:rPr>
              <w:t>Student zna i rozumie</w:t>
            </w:r>
            <w:r w:rsidRPr="558D22E5" w:rsidR="00B22ECE">
              <w:rPr>
                <w:rFonts w:ascii="Garamond" w:hAnsi="Garamond" w:eastAsia="Garamond" w:cs="Garamond"/>
                <w:sz w:val="18"/>
                <w:szCs w:val="18"/>
              </w:rPr>
              <w:t xml:space="preserve"> metody efektywnego i bezstronnego gromadzenia wiarygodnych danych oraz oceny ich przydatności i jakości w kontekście konkretnego problemu badawczego w </w:t>
            </w:r>
            <w:r w:rsidRPr="558D22E5" w:rsidR="003B25D1">
              <w:rPr>
                <w:rFonts w:ascii="Garamond" w:hAnsi="Garamond" w:eastAsia="Garamond" w:cs="Garamond"/>
                <w:sz w:val="18"/>
                <w:szCs w:val="18"/>
              </w:rPr>
              <w:t>zakresie psychologii i pedagogiki.</w:t>
            </w:r>
          </w:p>
        </w:tc>
        <w:tc>
          <w:tcPr>
            <w:tcW w:w="1590" w:type="dxa"/>
            <w:tcMar/>
            <w:vAlign w:val="center"/>
          </w:tcPr>
          <w:p w:rsidRPr="00606EFF" w:rsidR="007B07A3" w:rsidP="00606EFF" w:rsidRDefault="00606EFF" w14:paraId="6F43752A" w14:textId="353CF09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LGP_WG14</w:t>
            </w:r>
          </w:p>
        </w:tc>
        <w:tc>
          <w:tcPr>
            <w:tcW w:w="2218" w:type="dxa"/>
            <w:tcMar/>
          </w:tcPr>
          <w:p w:rsidR="007B07A3" w:rsidRDefault="00B22ECE" w14:paraId="09F2C0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  <w:tr w:rsidR="007B07A3" w:rsidTr="0F0CC3C7" w14:paraId="0E745AB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6A1B603B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P="558D22E5" w:rsidRDefault="0C207BAE" w14:paraId="37479492" w14:textId="6550FE20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</w:t>
            </w:r>
            <w:r w:rsidRPr="558D22E5" w:rsidR="00B22ECE">
              <w:rPr>
                <w:rFonts w:ascii="Garamond" w:hAnsi="Garamond" w:eastAsia="Garamond" w:cs="Garamond"/>
                <w:sz w:val="18"/>
                <w:szCs w:val="18"/>
              </w:rPr>
              <w:t>standardy i wartości akademickie, rozumie ich znaczenie i wagę oraz zna metody efektywnego uczenia się i rozwiązywania problemów i możliwości dalszego samodzielnego rozwoju akademickiego.</w:t>
            </w:r>
          </w:p>
        </w:tc>
        <w:tc>
          <w:tcPr>
            <w:tcW w:w="1590" w:type="dxa"/>
            <w:tcMar/>
            <w:vAlign w:val="center"/>
          </w:tcPr>
          <w:p w:rsidRPr="00606EFF" w:rsidR="007B07A3" w:rsidP="00606EFF" w:rsidRDefault="00606EFF" w14:paraId="69E18AE3" w14:textId="452DAE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LGP_WK05</w:t>
            </w:r>
          </w:p>
        </w:tc>
        <w:tc>
          <w:tcPr>
            <w:tcW w:w="2218" w:type="dxa"/>
            <w:tcMar/>
          </w:tcPr>
          <w:p w:rsidR="007B07A3" w:rsidRDefault="00B22ECE" w14:paraId="0C9A17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</w:tbl>
    <w:p w:rsidR="007B07A3" w:rsidRDefault="007B07A3" w14:paraId="20C81EE1" w14:textId="77777777">
      <w:pPr>
        <w:spacing w:after="0" w:line="240" w:lineRule="auto"/>
        <w:rPr>
          <w:sz w:val="20"/>
          <w:szCs w:val="20"/>
        </w:rPr>
      </w:pPr>
    </w:p>
    <w:tbl>
      <w:tblPr>
        <w:tblW w:w="10395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6165"/>
        <w:gridCol w:w="1620"/>
        <w:gridCol w:w="2130"/>
      </w:tblGrid>
      <w:tr w:rsidR="558D22E5" w:rsidTr="11BE0121" w14:paraId="01011A93" w14:textId="77777777">
        <w:trPr>
          <w:trHeight w:val="300"/>
        </w:trPr>
        <w:tc>
          <w:tcPr>
            <w:tcW w:w="10395" w:type="dxa"/>
            <w:gridSpan w:val="4"/>
            <w:shd w:val="clear" w:color="auto" w:fill="D9E2F3" w:themeFill="accent5" w:themeFillTint="33"/>
            <w:tcMar/>
            <w:vAlign w:val="center"/>
          </w:tcPr>
          <w:p w:rsidR="4E9B99E3" w:rsidP="558D22E5" w:rsidRDefault="4E9B99E3" w14:paraId="335E8354" w14:textId="473A369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UMIEJĘTNOŚCI</w:t>
            </w:r>
          </w:p>
        </w:tc>
      </w:tr>
      <w:tr w:rsidR="007B07A3" w:rsidTr="11BE0121" w14:paraId="65E5C427" w14:textId="77777777">
        <w:trPr>
          <w:trHeight w:val="575"/>
        </w:trPr>
        <w:tc>
          <w:tcPr>
            <w:tcW w:w="480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1C9AF8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65" w:type="dxa"/>
            <w:shd w:val="clear" w:color="auto" w:fill="D9E2F3" w:themeFill="accent5" w:themeFillTint="33"/>
            <w:tcMar/>
            <w:vAlign w:val="center"/>
          </w:tcPr>
          <w:p w:rsidR="007B07A3" w:rsidP="558D22E5" w:rsidRDefault="00B22ECE" w14:paraId="30479E6E" w14:textId="01EBB2B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4695A8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130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765BA9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B07A3" w:rsidRDefault="00B22ECE" w14:paraId="35890D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B07A3" w:rsidTr="11BE0121" w14:paraId="3A4AD1DE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7B07A3" w:rsidRDefault="007B07A3" w14:paraId="3AA30973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P="558D22E5" w:rsidRDefault="78DC5EF4" w14:paraId="1BAE4F3B" w14:textId="2699400C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sz w:val="18"/>
                <w:szCs w:val="18"/>
              </w:rPr>
              <w:t>Student potrafi</w:t>
            </w:r>
            <w:r w:rsidRPr="558D22E5" w:rsidR="00B22ECE">
              <w:rPr>
                <w:rFonts w:ascii="Garamond" w:hAnsi="Garamond" w:eastAsia="Garamond" w:cs="Garamond"/>
                <w:sz w:val="18"/>
                <w:szCs w:val="18"/>
              </w:rPr>
              <w:t xml:space="preserve"> zbierać, analizować i integrować informacje oraz wyciągać wnioski na podstawie danych naukowych w celu rozstrzygnięcia konkretnego pytania badawczego z zakresu </w:t>
            </w:r>
            <w:r w:rsidRPr="558D22E5" w:rsidR="003B25D1">
              <w:rPr>
                <w:rFonts w:ascii="Garamond" w:hAnsi="Garamond" w:eastAsia="Garamond" w:cs="Garamond"/>
                <w:sz w:val="18"/>
                <w:szCs w:val="18"/>
              </w:rPr>
              <w:t>psychologii i pedagogiki.</w:t>
            </w:r>
          </w:p>
        </w:tc>
        <w:tc>
          <w:tcPr>
            <w:tcW w:w="1620" w:type="dxa"/>
            <w:tcMar/>
            <w:vAlign w:val="center"/>
          </w:tcPr>
          <w:p w:rsidRPr="00606EFF" w:rsidR="007B07A3" w:rsidRDefault="00606EFF" w14:paraId="092244BB" w14:textId="1A28403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30" w:type="dxa"/>
            <w:tcMar/>
          </w:tcPr>
          <w:p w:rsidR="007B07A3" w:rsidRDefault="00B22ECE" w14:paraId="02B379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  <w:tr w:rsidR="007B07A3" w:rsidTr="11BE0121" w14:paraId="69BC21B6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7B07A3" w:rsidRDefault="007B07A3" w14:paraId="6361FB9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RDefault="00B22ECE" w14:paraId="40FE3E81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wykorzystywać umiejętności akademickie do efektywnej współpracy w zespołach badawczych oraz do komunikacji w międzynarodowym obiegu naukowym.</w:t>
            </w:r>
          </w:p>
        </w:tc>
        <w:tc>
          <w:tcPr>
            <w:tcW w:w="1620" w:type="dxa"/>
            <w:tcMar/>
            <w:vAlign w:val="center"/>
          </w:tcPr>
          <w:p w:rsidRPr="00606EFF" w:rsidR="007B07A3" w:rsidRDefault="00606EFF" w14:paraId="3756AE7D" w14:textId="0F42EA1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30" w:type="dxa"/>
            <w:tcMar/>
          </w:tcPr>
          <w:p w:rsidR="007B07A3" w:rsidRDefault="00B22ECE" w14:paraId="1370CE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  <w:tr w:rsidR="007B07A3" w:rsidTr="11BE0121" w14:paraId="516FFE2C" w14:textId="77777777">
        <w:trPr>
          <w:trHeight w:val="300"/>
        </w:trPr>
        <w:tc>
          <w:tcPr>
            <w:tcW w:w="480" w:type="dxa"/>
            <w:tcMar/>
            <w:vAlign w:val="center"/>
          </w:tcPr>
          <w:p w:rsidR="007B07A3" w:rsidRDefault="007B07A3" w14:paraId="71663CDF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65" w:type="dxa"/>
            <w:tcMar/>
            <w:vAlign w:val="center"/>
          </w:tcPr>
          <w:p w:rsidR="007B07A3" w:rsidRDefault="00B22ECE" w14:paraId="7A3A3D9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dokonać analizy dyskusji akademickiej, oceniając oraz przytaczając argumenty obu stron w formie pisemnego raportu zachowującego standardy i konwencje akademickiego stylu.</w:t>
            </w:r>
          </w:p>
        </w:tc>
        <w:tc>
          <w:tcPr>
            <w:tcW w:w="1620" w:type="dxa"/>
            <w:tcMar/>
            <w:vAlign w:val="center"/>
          </w:tcPr>
          <w:p w:rsidRPr="00606EFF" w:rsidR="007B07A3" w:rsidRDefault="00606EFF" w14:paraId="6321C8C7" w14:textId="7762641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130" w:type="dxa"/>
            <w:tcMar/>
          </w:tcPr>
          <w:p w:rsidR="007B07A3" w:rsidRDefault="00B22ECE" w14:paraId="22206F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 jednokrotnego wyboru</w:t>
            </w:r>
          </w:p>
        </w:tc>
      </w:tr>
    </w:tbl>
    <w:p w:rsidR="007B07A3" w:rsidRDefault="007B07A3" w14:paraId="5076C11D" w14:textId="77777777">
      <w:pPr>
        <w:spacing w:after="0" w:line="240" w:lineRule="auto"/>
        <w:rPr>
          <w:sz w:val="20"/>
          <w:szCs w:val="20"/>
        </w:rPr>
      </w:pPr>
    </w:p>
    <w:tbl>
      <w:tblPr>
        <w:tblW w:w="10386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180"/>
        <w:gridCol w:w="1590"/>
        <w:gridCol w:w="2127"/>
      </w:tblGrid>
      <w:tr w:rsidR="007B07A3" w:rsidTr="0F0CC3C7" w14:paraId="5849F2FC" w14:textId="77777777">
        <w:trPr>
          <w:trHeight w:val="298"/>
        </w:trPr>
        <w:tc>
          <w:tcPr>
            <w:tcW w:w="10386" w:type="dxa"/>
            <w:gridSpan w:val="4"/>
            <w:shd w:val="clear" w:color="auto" w:fill="D9E2F3" w:themeFill="accent5" w:themeFillTint="33"/>
            <w:tcMar/>
            <w:vAlign w:val="center"/>
          </w:tcPr>
          <w:p w:rsidR="00B357FC" w:rsidP="0F0CC3C7" w:rsidRDefault="00B357FC" w14:paraId="679175C2" w14:textId="68A2876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0F0CC3C7" w:rsidR="1EC871B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</w:t>
            </w:r>
          </w:p>
        </w:tc>
      </w:tr>
      <w:tr w:rsidR="007B07A3" w:rsidTr="0F0CC3C7" w14:paraId="11647A04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27FB83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80" w:type="dxa"/>
            <w:shd w:val="clear" w:color="auto" w:fill="D9E2F3" w:themeFill="accent5" w:themeFillTint="33"/>
            <w:tcMar/>
            <w:vAlign w:val="center"/>
          </w:tcPr>
          <w:p w:rsidR="007B07A3" w:rsidP="558D22E5" w:rsidRDefault="00B22ECE" w14:paraId="0E7BE9A3" w14:textId="409BE48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590" w:type="dxa"/>
            <w:shd w:val="clear" w:color="auto" w:fill="D9E2F3" w:themeFill="accent5" w:themeFillTint="33"/>
            <w:tcMar/>
            <w:vAlign w:val="center"/>
          </w:tcPr>
          <w:p w:rsidR="558D22E5" w:rsidP="558D22E5" w:rsidRDefault="558D22E5" w14:paraId="4D4D91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558D22E5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Odniesienie do efektów kierunkowych</w:t>
            </w:r>
          </w:p>
        </w:tc>
        <w:tc>
          <w:tcPr>
            <w:tcW w:w="2127" w:type="dxa"/>
            <w:shd w:val="clear" w:color="auto" w:fill="D9E2F3" w:themeFill="accent5" w:themeFillTint="33"/>
            <w:tcMar/>
            <w:vAlign w:val="center"/>
          </w:tcPr>
          <w:p w:rsidR="007B07A3" w:rsidRDefault="00B22ECE" w14:paraId="2D22D8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B07A3" w:rsidRDefault="00B22ECE" w14:paraId="2CD563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7B07A3" w:rsidTr="0F0CC3C7" w14:paraId="24E73108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56A99A6F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tcMar/>
            <w:vAlign w:val="center"/>
          </w:tcPr>
          <w:p w:rsidR="007B07A3" w:rsidRDefault="00B22ECE" w14:paraId="439669E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przyjmowania krytycznej postawy wobec uzyskanych informacji, dąży do prawdy i akademickiej bezstronności oraz do ucieleśnienia wartości akademickich w praktyce.</w:t>
            </w:r>
          </w:p>
        </w:tc>
        <w:tc>
          <w:tcPr>
            <w:tcW w:w="1590" w:type="dxa"/>
            <w:tcMar/>
            <w:vAlign w:val="center"/>
          </w:tcPr>
          <w:p w:rsidRPr="009902D9" w:rsidR="007B07A3" w:rsidP="00606EFF" w:rsidRDefault="00606EFF" w14:paraId="6BEE7A15" w14:textId="483D836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127" w:type="dxa"/>
            <w:tcMar/>
            <w:vAlign w:val="center"/>
          </w:tcPr>
          <w:p w:rsidR="007B07A3" w:rsidRDefault="00B22ECE" w14:paraId="36CE56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zajęciach, udział w ćwiczeniach indywidualnych i grupowych</w:t>
            </w:r>
          </w:p>
        </w:tc>
      </w:tr>
      <w:tr w:rsidR="007B07A3" w:rsidTr="0F0CC3C7" w14:paraId="01BECB12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5450C417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tcMar/>
            <w:vAlign w:val="center"/>
          </w:tcPr>
          <w:p w:rsidR="007B07A3" w:rsidRDefault="00B22ECE" w14:paraId="397F8B6F" w14:textId="626A5F6C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przejawia wrażliwość na istotne problemy społeczne oraz jest gotów do wykorzystywania dostępnej wiedzy naukowej z zakresu </w:t>
            </w:r>
            <w:r w:rsidR="003B25D1">
              <w:rPr>
                <w:rFonts w:ascii="Garamond" w:hAnsi="Garamond" w:eastAsia="Garamond" w:cs="Garamond"/>
                <w:sz w:val="18"/>
                <w:szCs w:val="18"/>
              </w:rPr>
              <w:t>psychologii i pedagogiki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dyskusjach i generowaniu </w:t>
            </w:r>
            <w:r w:rsidR="008D6A06">
              <w:rPr>
                <w:rFonts w:ascii="Garamond" w:hAnsi="Garamond" w:eastAsia="Garamond" w:cs="Garamond"/>
                <w:sz w:val="18"/>
                <w:szCs w:val="18"/>
              </w:rPr>
              <w:t>rozwiązań.</w:t>
            </w:r>
          </w:p>
        </w:tc>
        <w:tc>
          <w:tcPr>
            <w:tcW w:w="1590" w:type="dxa"/>
            <w:tcMar/>
            <w:vAlign w:val="center"/>
          </w:tcPr>
          <w:p w:rsidR="007B07A3" w:rsidP="00606EFF" w:rsidRDefault="00606EFF" w14:paraId="6D14FC6F" w14:textId="5308C8E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127" w:type="dxa"/>
            <w:tcMar/>
            <w:vAlign w:val="center"/>
          </w:tcPr>
          <w:p w:rsidR="007B07A3" w:rsidRDefault="00B22ECE" w14:paraId="592529B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zajęciach, udział w ćwiczeniach indywidualnych i grupowych</w:t>
            </w:r>
          </w:p>
        </w:tc>
      </w:tr>
      <w:tr w:rsidR="007B07A3" w:rsidTr="0F0CC3C7" w14:paraId="318C1A8C" w14:textId="77777777">
        <w:trPr>
          <w:trHeight w:val="300"/>
        </w:trPr>
        <w:tc>
          <w:tcPr>
            <w:tcW w:w="489" w:type="dxa"/>
            <w:tcMar/>
            <w:vAlign w:val="center"/>
          </w:tcPr>
          <w:p w:rsidR="007B07A3" w:rsidRDefault="007B07A3" w14:paraId="0F8126BE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tcMar/>
            <w:vAlign w:val="center"/>
          </w:tcPr>
          <w:p w:rsidR="007B07A3" w:rsidRDefault="00B22ECE" w14:paraId="68B7F927" w14:textId="5FDF5132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komunikuje swoją wiedzę w sposób otwarty, </w:t>
            </w:r>
            <w:r w:rsidR="008D6A06">
              <w:rPr>
                <w:rFonts w:ascii="Garamond" w:hAnsi="Garamond" w:eastAsia="Garamond" w:cs="Garamond"/>
                <w:sz w:val="18"/>
                <w:szCs w:val="18"/>
              </w:rPr>
              <w:t>przejrzysty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i trafny oraz jest gotów przeciwdziałać dezinformacji w zróżnicowanych kontekstach publicznych i zawodowych.</w:t>
            </w:r>
          </w:p>
        </w:tc>
        <w:tc>
          <w:tcPr>
            <w:tcW w:w="1590" w:type="dxa"/>
            <w:tcMar/>
            <w:vAlign w:val="center"/>
          </w:tcPr>
          <w:p w:rsidRPr="009902D9" w:rsidR="007B07A3" w:rsidP="00606EFF" w:rsidRDefault="00606EFF" w14:paraId="0A37C1A4" w14:textId="3B8394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606EFF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127" w:type="dxa"/>
            <w:tcMar/>
            <w:vAlign w:val="center"/>
          </w:tcPr>
          <w:p w:rsidR="007B07A3" w:rsidRDefault="00B22ECE" w14:paraId="180C79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na zajęciach, udział w ćwiczeniach indywidualnych i grupowych</w:t>
            </w:r>
          </w:p>
        </w:tc>
      </w:tr>
    </w:tbl>
    <w:p w:rsidR="007B07A3" w:rsidRDefault="007B07A3" w14:paraId="66E34340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3797D8A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7"/>
        <w:tblW w:w="104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7B07A3" w14:paraId="03F9D71A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7B07A3" w:rsidRDefault="00B22ECE" w14:paraId="575F2F72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7B07A3" w:rsidRDefault="00B22ECE" w14:paraId="79AC0B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B07A3" w:rsidRDefault="00B22ECE" w14:paraId="584C58D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7B07A3" w14:paraId="5D253B94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7B07A3" w:rsidRDefault="007B07A3" w14:paraId="22BDB8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B07A3" w:rsidRDefault="007B07A3" w14:paraId="635B8E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B07A3" w:rsidRDefault="00B22ECE" w14:paraId="4A77488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7B07A3" w14:paraId="349D3768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7B07A3" w:rsidRDefault="007B07A3" w14:paraId="786B77E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B07A3" w:rsidRDefault="007B07A3" w14:paraId="4DE2C7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7B07A3" w:rsidRDefault="00B22ECE" w14:paraId="101723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7B07A3" w:rsidRDefault="00B22ECE" w14:paraId="62C4D7F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B07A3" w14:paraId="0594875E" w14:textId="77777777">
        <w:trPr>
          <w:trHeight w:val="273"/>
        </w:trPr>
        <w:tc>
          <w:tcPr>
            <w:tcW w:w="562" w:type="dxa"/>
            <w:vAlign w:val="center"/>
          </w:tcPr>
          <w:p w:rsidR="007B07A3" w:rsidRDefault="007B07A3" w14:paraId="0E63581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B07A3" w:rsidRDefault="00B22ECE" w14:paraId="14382761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Wartości akademickie. Odróżnienie nauki od pseudonauki. Obiektywizm, sceptycyzm, dążenie do prawdy, otwartość na nowe informacje, dążenie do zdobywania kompetencji, sumienność. Ochrona wartości intelektualnej, bezstronne, niezafałszowane prezentowanie danych.</w:t>
            </w:r>
          </w:p>
        </w:tc>
        <w:tc>
          <w:tcPr>
            <w:tcW w:w="1701" w:type="dxa"/>
            <w:vAlign w:val="center"/>
          </w:tcPr>
          <w:p w:rsidR="007B07A3" w:rsidRDefault="00B22ECE" w14:paraId="494B7B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B07A3" w:rsidRDefault="00B22ECE" w14:paraId="6FD6269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B07A3" w14:paraId="15FA82E4" w14:textId="77777777">
        <w:trPr>
          <w:trHeight w:val="273"/>
        </w:trPr>
        <w:tc>
          <w:tcPr>
            <w:tcW w:w="562" w:type="dxa"/>
            <w:vAlign w:val="center"/>
          </w:tcPr>
          <w:p w:rsidR="007B07A3" w:rsidRDefault="007B07A3" w14:paraId="2E19E05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B07A3" w:rsidRDefault="00B22ECE" w14:paraId="31BF3BA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Zachowanie na Uczelni, Charakterystyka Uczelni, Dokumenty na Uczelni </w:t>
            </w:r>
          </w:p>
        </w:tc>
        <w:tc>
          <w:tcPr>
            <w:tcW w:w="1701" w:type="dxa"/>
            <w:vAlign w:val="center"/>
          </w:tcPr>
          <w:p w:rsidR="007B07A3" w:rsidRDefault="00B22ECE" w14:paraId="105F25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B07A3" w:rsidRDefault="00B22ECE" w14:paraId="2D2C42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B07A3" w14:paraId="1BCAC0F8" w14:textId="77777777">
        <w:trPr>
          <w:trHeight w:val="273"/>
        </w:trPr>
        <w:tc>
          <w:tcPr>
            <w:tcW w:w="562" w:type="dxa"/>
            <w:vAlign w:val="center"/>
          </w:tcPr>
          <w:p w:rsidR="007B07A3" w:rsidRDefault="007B07A3" w14:paraId="467C128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B07A3" w:rsidRDefault="00B22ECE" w14:paraId="20DFE3F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Cytowanie, plagiaty, przygotowanie i wygłaszanie referatu, przygotowanie pracy dyplomowej </w:t>
            </w:r>
          </w:p>
        </w:tc>
        <w:tc>
          <w:tcPr>
            <w:tcW w:w="1701" w:type="dxa"/>
            <w:vAlign w:val="center"/>
          </w:tcPr>
          <w:p w:rsidR="007B07A3" w:rsidRDefault="00B22ECE" w14:paraId="48395E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B07A3" w:rsidRDefault="00B22ECE" w14:paraId="5BEC85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B07A3" w14:paraId="21E2024F" w14:textId="77777777">
        <w:trPr>
          <w:trHeight w:val="273"/>
        </w:trPr>
        <w:tc>
          <w:tcPr>
            <w:tcW w:w="562" w:type="dxa"/>
            <w:vAlign w:val="center"/>
          </w:tcPr>
          <w:p w:rsidR="007B07A3" w:rsidRDefault="007B07A3" w14:paraId="4C599D6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B07A3" w:rsidRDefault="00B22ECE" w14:paraId="24F8FBF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Komunikowanie. Styl pisania tekstów akademickich. Struktura różnych rodzajów tekstów akademickich. Przedstawianie i ocena argumentów obu stron sporu akademickiego. Analiza dyskusji problemu.</w:t>
            </w:r>
          </w:p>
        </w:tc>
        <w:tc>
          <w:tcPr>
            <w:tcW w:w="1701" w:type="dxa"/>
            <w:vAlign w:val="center"/>
          </w:tcPr>
          <w:p w:rsidR="007B07A3" w:rsidRDefault="00B22ECE" w14:paraId="7EE73AB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B07A3" w:rsidRDefault="00B22ECE" w14:paraId="07C4BF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7B07A3" w14:paraId="57904BB7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7B07A3" w:rsidRDefault="007B07A3" w14:paraId="767F471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7B07A3" w:rsidRDefault="00B22ECE" w14:paraId="0BD75EF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7B07A3" w:rsidRDefault="00B22ECE" w14:paraId="60636F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7B07A3" w:rsidRDefault="00B22ECE" w14:paraId="61A6D04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8</w:t>
            </w:r>
          </w:p>
        </w:tc>
      </w:tr>
    </w:tbl>
    <w:p w:rsidR="007B07A3" w:rsidRDefault="007B07A3" w14:paraId="55B5A03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33D05E0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7B07A3" w14:paraId="70F82A1C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B07A3" w:rsidRDefault="00B22ECE" w14:paraId="5BB4430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7B07A3" w:rsidRDefault="00B22ECE" w14:paraId="2D7B5EF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7B07A3" w14:paraId="73F6CA78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B07A3" w:rsidRDefault="00B22ECE" w14:paraId="7B746D54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B07A3" w:rsidRDefault="00B22ECE" w14:paraId="3C9324C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i/lub problemowy z prezentacją multimedialną. Analiza przypadków i przykładów, rozwiązywanie zadań, ćwiczenia indywidualne i zespołowe.</w:t>
            </w:r>
          </w:p>
        </w:tc>
      </w:tr>
    </w:tbl>
    <w:p w:rsidR="007B07A3" w:rsidRDefault="007B07A3" w14:paraId="5DC2582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03BD967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892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7B07A3" w14:paraId="2E20DD92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7B07A3" w:rsidRDefault="00B22ECE" w14:paraId="1B42C8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7B07A3" w:rsidRDefault="00B22ECE" w14:paraId="6C08F16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7B07A3" w14:paraId="1A3C29E9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7B07A3" w:rsidRDefault="007B07A3" w14:paraId="3DE100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7B07A3" w:rsidRDefault="00B22ECE" w14:paraId="7BEBA59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7B07A3" w14:paraId="47BFBDF0" w14:textId="77777777">
        <w:trPr>
          <w:trHeight w:val="263"/>
        </w:trPr>
        <w:tc>
          <w:tcPr>
            <w:tcW w:w="7366" w:type="dxa"/>
            <w:vAlign w:val="center"/>
          </w:tcPr>
          <w:p w:rsidR="007B07A3" w:rsidRDefault="00B22ECE" w14:paraId="11208EF6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="007B07A3" w:rsidRDefault="00B22ECE" w14:paraId="2919398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7B07A3" w14:paraId="45EF67EC" w14:textId="77777777">
        <w:trPr>
          <w:trHeight w:val="263"/>
        </w:trPr>
        <w:tc>
          <w:tcPr>
            <w:tcW w:w="7366" w:type="dxa"/>
            <w:vAlign w:val="center"/>
          </w:tcPr>
          <w:p w:rsidR="007B07A3" w:rsidRDefault="00B22ECE" w14:paraId="21E6833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7B07A3" w:rsidRDefault="00B22ECE" w14:paraId="2345C04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7B07A3" w14:paraId="023C36FB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7B07A3" w:rsidRDefault="00B22ECE" w14:paraId="0C729EAE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7B07A3" w:rsidRDefault="00B22ECE" w14:paraId="243E39C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0%</w:t>
            </w:r>
          </w:p>
        </w:tc>
      </w:tr>
    </w:tbl>
    <w:p w:rsidR="007B07A3" w:rsidRDefault="007B07A3" w14:paraId="5B15F5E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74886E8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4"/>
        <w:tblW w:w="917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3"/>
        <w:gridCol w:w="5499"/>
        <w:gridCol w:w="1348"/>
        <w:gridCol w:w="1590"/>
      </w:tblGrid>
      <w:tr w:rsidR="007B07A3" w:rsidTr="008F26C7" w14:paraId="3D55F587" w14:textId="77777777">
        <w:trPr>
          <w:trHeight w:val="300"/>
        </w:trPr>
        <w:tc>
          <w:tcPr>
            <w:tcW w:w="733" w:type="dxa"/>
            <w:vMerge w:val="restart"/>
            <w:shd w:val="clear" w:color="auto" w:fill="D9E2F3"/>
            <w:vAlign w:val="center"/>
          </w:tcPr>
          <w:p w:rsidR="007B07A3" w:rsidRDefault="00B22ECE" w14:paraId="3104EA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499" w:type="dxa"/>
            <w:vMerge w:val="restart"/>
            <w:shd w:val="clear" w:color="auto" w:fill="D9E2F3"/>
            <w:vAlign w:val="center"/>
          </w:tcPr>
          <w:p w:rsidR="007B07A3" w:rsidRDefault="00B22ECE" w14:paraId="24B6C8F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938" w:type="dxa"/>
            <w:gridSpan w:val="2"/>
            <w:shd w:val="clear" w:color="auto" w:fill="D9E2F3"/>
          </w:tcPr>
          <w:p w:rsidR="007B07A3" w:rsidRDefault="00B22ECE" w14:paraId="13479C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7B07A3" w:rsidTr="008F26C7" w14:paraId="6A70939A" w14:textId="77777777">
        <w:trPr>
          <w:trHeight w:val="300"/>
        </w:trPr>
        <w:tc>
          <w:tcPr>
            <w:tcW w:w="733" w:type="dxa"/>
            <w:vMerge/>
            <w:shd w:val="clear" w:color="auto" w:fill="D9E2F3"/>
            <w:vAlign w:val="center"/>
          </w:tcPr>
          <w:p w:rsidR="007B07A3" w:rsidRDefault="007B07A3" w14:paraId="25B90C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499" w:type="dxa"/>
            <w:vMerge/>
            <w:shd w:val="clear" w:color="auto" w:fill="D9E2F3"/>
            <w:vAlign w:val="center"/>
          </w:tcPr>
          <w:p w:rsidR="007B07A3" w:rsidRDefault="007B07A3" w14:paraId="471681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7B07A3" w:rsidRDefault="00B22ECE" w14:paraId="457139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90" w:type="dxa"/>
            <w:shd w:val="clear" w:color="auto" w:fill="D9E2F3"/>
            <w:vAlign w:val="center"/>
          </w:tcPr>
          <w:p w:rsidR="007B07A3" w:rsidRDefault="00B22ECE" w14:paraId="23B4CED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B07A3" w:rsidTr="008F26C7" w14:paraId="18F02AB4" w14:textId="77777777">
        <w:trPr>
          <w:trHeight w:val="300"/>
        </w:trPr>
        <w:tc>
          <w:tcPr>
            <w:tcW w:w="733" w:type="dxa"/>
            <w:vAlign w:val="center"/>
          </w:tcPr>
          <w:p w:rsidR="007B07A3" w:rsidP="008F26C7" w:rsidRDefault="007B07A3" w14:paraId="7BDB784C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7B07A3" w:rsidRDefault="00B22ECE" w14:paraId="2DA2F76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vAlign w:val="center"/>
          </w:tcPr>
          <w:p w:rsidR="007B07A3" w:rsidRDefault="00B22ECE" w14:paraId="5FF993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7B07A3" w:rsidRDefault="008F26C7" w14:paraId="04AA6BA4" w14:textId="15C62A2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B07A3" w:rsidTr="008F26C7" w14:paraId="43E9AC2A" w14:textId="77777777">
        <w:trPr>
          <w:trHeight w:val="300"/>
        </w:trPr>
        <w:tc>
          <w:tcPr>
            <w:tcW w:w="733" w:type="dxa"/>
            <w:vAlign w:val="center"/>
          </w:tcPr>
          <w:p w:rsidR="007B07A3" w:rsidP="008F26C7" w:rsidRDefault="007B07A3" w14:paraId="50A2F0BD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7B07A3" w:rsidRDefault="00B22ECE" w14:paraId="15FA691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vAlign w:val="center"/>
          </w:tcPr>
          <w:p w:rsidR="007B07A3" w:rsidRDefault="00B22ECE" w14:paraId="429E56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590" w:type="dxa"/>
            <w:vAlign w:val="center"/>
          </w:tcPr>
          <w:p w:rsidR="007B07A3" w:rsidRDefault="008F26C7" w14:paraId="4F672B01" w14:textId="00EE885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7B07A3" w:rsidTr="008F26C7" w14:paraId="0091729E" w14:textId="77777777">
        <w:trPr>
          <w:trHeight w:val="300"/>
        </w:trPr>
        <w:tc>
          <w:tcPr>
            <w:tcW w:w="733" w:type="dxa"/>
            <w:vAlign w:val="center"/>
          </w:tcPr>
          <w:p w:rsidR="007B07A3" w:rsidP="008F26C7" w:rsidRDefault="007B07A3" w14:paraId="767EA93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499" w:type="dxa"/>
            <w:vAlign w:val="center"/>
          </w:tcPr>
          <w:p w:rsidR="007B07A3" w:rsidRDefault="00B22ECE" w14:paraId="742D7FC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348" w:type="dxa"/>
            <w:vAlign w:val="center"/>
          </w:tcPr>
          <w:p w:rsidR="007B07A3" w:rsidRDefault="00B22ECE" w14:paraId="108C2A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590" w:type="dxa"/>
            <w:vAlign w:val="center"/>
          </w:tcPr>
          <w:p w:rsidR="007B07A3" w:rsidRDefault="008F26C7" w14:paraId="6C547ECD" w14:textId="0B5728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7B07A3" w:rsidTr="008F26C7" w14:paraId="30B22B3D" w14:textId="77777777">
        <w:trPr>
          <w:trHeight w:val="300"/>
        </w:trPr>
        <w:tc>
          <w:tcPr>
            <w:tcW w:w="733" w:type="dxa"/>
            <w:tcBorders>
              <w:left w:val="nil"/>
              <w:bottom w:val="nil"/>
              <w:right w:val="nil"/>
            </w:tcBorders>
            <w:vAlign w:val="center"/>
          </w:tcPr>
          <w:p w:rsidR="007B07A3" w:rsidRDefault="007B07A3" w14:paraId="66E6B97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499" w:type="dxa"/>
            <w:tcBorders>
              <w:left w:val="nil"/>
              <w:bottom w:val="nil"/>
            </w:tcBorders>
            <w:vAlign w:val="center"/>
          </w:tcPr>
          <w:p w:rsidR="007B07A3" w:rsidRDefault="00B22ECE" w14:paraId="3C66E30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vAlign w:val="center"/>
          </w:tcPr>
          <w:p w:rsidR="007B07A3" w:rsidRDefault="00B22ECE" w14:paraId="52214B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</w:t>
            </w:r>
          </w:p>
        </w:tc>
        <w:tc>
          <w:tcPr>
            <w:tcW w:w="1590" w:type="dxa"/>
            <w:vAlign w:val="center"/>
          </w:tcPr>
          <w:p w:rsidR="007B07A3" w:rsidRDefault="00B22ECE" w14:paraId="625D4F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17</w:t>
            </w:r>
          </w:p>
        </w:tc>
      </w:tr>
    </w:tbl>
    <w:p w:rsidR="007B07A3" w:rsidRDefault="007B07A3" w14:paraId="3E31931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P="558D22E5" w:rsidRDefault="00B22ECE" w14:paraId="0EE56BBF" w14:textId="77777777">
      <w:pPr>
        <w:spacing w:before="480" w:after="0" w:line="276" w:lineRule="auto"/>
        <w:rPr>
          <w:rFonts w:ascii="Garamond" w:hAnsi="Garamond" w:eastAsia="Garamond" w:cs="Garamond"/>
          <w:b/>
          <w:bCs/>
          <w:sz w:val="18"/>
          <w:szCs w:val="18"/>
        </w:rPr>
      </w:pPr>
      <w:r w:rsidRPr="558D22E5">
        <w:rPr>
          <w:rFonts w:ascii="Garamond" w:hAnsi="Garamond" w:eastAsia="Garamond" w:cs="Garamond"/>
          <w:b/>
          <w:bCs/>
          <w:sz w:val="18"/>
          <w:szCs w:val="18"/>
        </w:rPr>
        <w:t>Literatura obowiązkowa</w:t>
      </w:r>
    </w:p>
    <w:tbl>
      <w:tblPr>
        <w:tblStyle w:val="3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B07A3" w14:paraId="12116EFE" w14:textId="77777777">
        <w:trPr>
          <w:trHeight w:val="268"/>
        </w:trPr>
        <w:tc>
          <w:tcPr>
            <w:tcW w:w="421" w:type="dxa"/>
            <w:vAlign w:val="center"/>
          </w:tcPr>
          <w:p w:rsidR="007B07A3" w:rsidRDefault="007B07A3" w14:paraId="1263384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B07A3" w:rsidRDefault="00B22ECE" w14:paraId="0373F1D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Cieciura M., Umiejętności akademickie, wydania różne</w:t>
            </w:r>
          </w:p>
        </w:tc>
      </w:tr>
      <w:tr w:rsidR="007B07A3" w14:paraId="0F5FE48F" w14:textId="77777777">
        <w:trPr>
          <w:trHeight w:val="268"/>
        </w:trPr>
        <w:tc>
          <w:tcPr>
            <w:tcW w:w="421" w:type="dxa"/>
            <w:vAlign w:val="center"/>
          </w:tcPr>
          <w:p w:rsidR="007B07A3" w:rsidRDefault="007B07A3" w14:paraId="41DBCE5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B07A3" w:rsidRDefault="00B22ECE" w14:paraId="288848D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Obrębska-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Wożniczka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, A.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Niezbędnik seminarzysty. Wskazówki, ćwiczenia i przykłady dla piszących pracę dyplomową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Primum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Verbum.</w:t>
            </w:r>
          </w:p>
        </w:tc>
      </w:tr>
    </w:tbl>
    <w:p w:rsidR="007B07A3" w:rsidRDefault="007B07A3" w14:paraId="6CD0041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033A8EE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B07A3" w14:paraId="2DAC56DF" w14:textId="77777777">
        <w:trPr>
          <w:trHeight w:val="268"/>
        </w:trPr>
        <w:tc>
          <w:tcPr>
            <w:tcW w:w="421" w:type="dxa"/>
            <w:vAlign w:val="center"/>
          </w:tcPr>
          <w:p w:rsidR="007B07A3" w:rsidRDefault="007B07A3" w14:paraId="7889CB2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B07A3" w:rsidRDefault="00B22ECE" w14:paraId="5944563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8D6A06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Sarnecka, B. (2024). </w:t>
            </w:r>
            <w:r w:rsidRPr="008D6A06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The writing workshop: Write more, write better, be happier in academia.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Self-published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7B07A3" w14:paraId="1FD95B8B" w14:textId="77777777">
        <w:trPr>
          <w:trHeight w:val="268"/>
        </w:trPr>
        <w:tc>
          <w:tcPr>
            <w:tcW w:w="421" w:type="dxa"/>
            <w:vAlign w:val="center"/>
          </w:tcPr>
          <w:p w:rsidRPr="00A406EC" w:rsidR="007B07A3" w:rsidRDefault="007B07A3" w14:paraId="478D692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A406EC" w:rsidR="007B07A3" w:rsidRDefault="00B22ECE" w14:paraId="1707C33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A406E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Hogue, A., Oshima, A. (2017). </w:t>
            </w:r>
            <w:r w:rsidRPr="00A406EC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Longman academic writing series: 4, Essays with essential online resources access code inside. </w:t>
            </w:r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 xml:space="preserve">Pearson </w:t>
            </w:r>
            <w:proofErr w:type="spellStart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Education</w:t>
            </w:r>
            <w:proofErr w:type="spellEnd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7B07A3" w14:paraId="509E8BEA" w14:textId="77777777">
        <w:trPr>
          <w:trHeight w:val="268"/>
        </w:trPr>
        <w:tc>
          <w:tcPr>
            <w:tcW w:w="421" w:type="dxa"/>
            <w:vAlign w:val="center"/>
          </w:tcPr>
          <w:p w:rsidRPr="00A406EC" w:rsidR="007B07A3" w:rsidRDefault="007B07A3" w14:paraId="7099A44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A406EC" w:rsidR="007B07A3" w:rsidRDefault="00B22ECE" w14:paraId="5141491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proofErr w:type="spellStart"/>
            <w:r w:rsidRPr="00A406E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Lilienfield</w:t>
            </w:r>
            <w:proofErr w:type="spellEnd"/>
            <w:r w:rsidRPr="00A406EC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, S. O., Lynn, S. J., Ruscio, J. (2017). </w:t>
            </w:r>
            <w:r w:rsidRPr="00A406EC"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50 wielkich mitów psychologii popularnej. </w:t>
            </w:r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CIS</w:t>
            </w:r>
          </w:p>
        </w:tc>
      </w:tr>
    </w:tbl>
    <w:p w:rsidR="007B07A3" w:rsidRDefault="007B07A3" w14:paraId="6D6A7A8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B07A3" w:rsidRDefault="00B22ECE" w14:paraId="28EC7EA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1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B07A3" w14:paraId="78CD0D08" w14:textId="77777777">
        <w:trPr>
          <w:trHeight w:val="268"/>
        </w:trPr>
        <w:tc>
          <w:tcPr>
            <w:tcW w:w="421" w:type="dxa"/>
            <w:vAlign w:val="center"/>
          </w:tcPr>
          <w:p w:rsidR="007B07A3" w:rsidRDefault="007B07A3" w14:paraId="13C41AF3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7B07A3" w:rsidRDefault="00B22ECE" w14:paraId="654A91E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8D6A06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Hopkins, D., Reid, T. (2024). </w:t>
            </w:r>
            <w:r w:rsidRPr="008D6A06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The academic skills handbook: </w:t>
            </w:r>
            <w:proofErr w:type="spellStart"/>
            <w:r w:rsidRPr="008D6A06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Yourguide</w:t>
            </w:r>
            <w:proofErr w:type="spellEnd"/>
            <w:r w:rsidRPr="008D6A06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 xml:space="preserve"> to success in writing, thinking and communicating at University.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Sage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Publications.</w:t>
            </w:r>
          </w:p>
        </w:tc>
      </w:tr>
      <w:tr w:rsidR="007B07A3" w14:paraId="02E877C9" w14:textId="77777777">
        <w:trPr>
          <w:trHeight w:val="268"/>
        </w:trPr>
        <w:tc>
          <w:tcPr>
            <w:tcW w:w="421" w:type="dxa"/>
            <w:vAlign w:val="center"/>
          </w:tcPr>
          <w:p w:rsidRPr="00A406EC" w:rsidR="007B07A3" w:rsidRDefault="007B07A3" w14:paraId="6D79E73C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A406EC" w:rsidR="007B07A3" w:rsidRDefault="00B22ECE" w14:paraId="78A8E86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 xml:space="preserve">Cieciuch, J., </w:t>
            </w:r>
            <w:proofErr w:type="spellStart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Harasimczuk</w:t>
            </w:r>
            <w:proofErr w:type="spellEnd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 xml:space="preserve">, J., </w:t>
            </w:r>
            <w:proofErr w:type="spellStart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Skimina</w:t>
            </w:r>
            <w:proofErr w:type="spellEnd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 xml:space="preserve">, E. (2022). </w:t>
            </w:r>
            <w:r w:rsidRPr="00A406EC"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Podstawowe standardy edytorskie naukowych tekstów psychologicznych w języku polskim na podstawie reguł APA 7. </w:t>
            </w:r>
            <w:proofErr w:type="spellStart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LiberiLibri</w:t>
            </w:r>
            <w:proofErr w:type="spellEnd"/>
            <w:r w:rsidRPr="00A406EC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7B07A3" w:rsidRDefault="007B07A3" w14:paraId="2B480EB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7B07A3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AFC" w:rsidRDefault="00313AFC" w14:paraId="46C14CE0" w14:textId="77777777">
      <w:pPr>
        <w:spacing w:after="0" w:line="240" w:lineRule="auto"/>
      </w:pPr>
      <w:r>
        <w:separator/>
      </w:r>
    </w:p>
  </w:endnote>
  <w:endnote w:type="continuationSeparator" w:id="0">
    <w:p w:rsidR="00313AFC" w:rsidRDefault="00313AFC" w14:paraId="57F940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7A3" w:rsidP="6638169C" w:rsidRDefault="6638169C" w14:paraId="3FA6C178" w14:textId="185ADFE2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6638169C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Sylabus: Umiejętności akademickie </w:t>
    </w:r>
    <w:r w:rsidR="008D6A06">
      <w:tab/>
    </w:r>
    <w:r w:rsidR="008D6A06">
      <w:tab/>
    </w:r>
    <w:r w:rsidRPr="6638169C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  Strona </w:t>
    </w:r>
    <w:r w:rsidRPr="6638169C" w:rsidR="008D6A06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begin"/>
    </w:r>
    <w:r w:rsidRPr="6638169C" w:rsidR="008D6A06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6638169C" w:rsidR="008D6A06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6638169C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6638169C" w:rsidR="008D6A06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fldChar w:fldCharType="end"/>
    </w:r>
  </w:p>
  <w:p w:rsidR="007B07A3" w:rsidRDefault="007B07A3" w14:paraId="7B58F92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AFC" w:rsidRDefault="00313AFC" w14:paraId="0513E57C" w14:textId="77777777">
      <w:pPr>
        <w:spacing w:after="0" w:line="240" w:lineRule="auto"/>
      </w:pPr>
      <w:r>
        <w:separator/>
      </w:r>
    </w:p>
  </w:footnote>
  <w:footnote w:type="continuationSeparator" w:id="0">
    <w:p w:rsidR="00313AFC" w:rsidRDefault="00313AFC" w14:paraId="23BB05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B07A3" w:rsidRDefault="009902D9" w14:paraId="238D5E00" w14:textId="750F9D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460281">
      <w:rPr>
        <w:noProof/>
      </w:rPr>
      <w:drawing>
        <wp:inline distT="0" distB="0" distL="0" distR="0" wp14:anchorId="67AC98C5" wp14:editId="636DA078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D5D"/>
    <w:multiLevelType w:val="multilevel"/>
    <w:tmpl w:val="EC24E39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C05"/>
    <w:multiLevelType w:val="multilevel"/>
    <w:tmpl w:val="C78854A2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3E8C"/>
    <w:multiLevelType w:val="multilevel"/>
    <w:tmpl w:val="938616F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C0CC0"/>
    <w:multiLevelType w:val="multilevel"/>
    <w:tmpl w:val="8A86B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17FB"/>
    <w:multiLevelType w:val="multilevel"/>
    <w:tmpl w:val="602A9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D4B71"/>
    <w:multiLevelType w:val="multilevel"/>
    <w:tmpl w:val="DCEE27F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3512"/>
    <w:multiLevelType w:val="multilevel"/>
    <w:tmpl w:val="3EB05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819A1"/>
    <w:multiLevelType w:val="multilevel"/>
    <w:tmpl w:val="B79A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42552"/>
    <w:multiLevelType w:val="multilevel"/>
    <w:tmpl w:val="CD74900E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3523">
    <w:abstractNumId w:val="5"/>
  </w:num>
  <w:num w:numId="2" w16cid:durableId="29110664">
    <w:abstractNumId w:val="6"/>
  </w:num>
  <w:num w:numId="3" w16cid:durableId="652759080">
    <w:abstractNumId w:val="4"/>
  </w:num>
  <w:num w:numId="4" w16cid:durableId="638877512">
    <w:abstractNumId w:val="8"/>
  </w:num>
  <w:num w:numId="5" w16cid:durableId="150147743">
    <w:abstractNumId w:val="0"/>
  </w:num>
  <w:num w:numId="6" w16cid:durableId="1974141140">
    <w:abstractNumId w:val="1"/>
  </w:num>
  <w:num w:numId="7" w16cid:durableId="1430196949">
    <w:abstractNumId w:val="3"/>
  </w:num>
  <w:num w:numId="8" w16cid:durableId="1277446905">
    <w:abstractNumId w:val="7"/>
  </w:num>
  <w:num w:numId="9" w16cid:durableId="7197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A3"/>
    <w:rsid w:val="00037D47"/>
    <w:rsid w:val="001157B6"/>
    <w:rsid w:val="00313AFC"/>
    <w:rsid w:val="003A339B"/>
    <w:rsid w:val="003B25D1"/>
    <w:rsid w:val="0054441F"/>
    <w:rsid w:val="00606EFF"/>
    <w:rsid w:val="00657F54"/>
    <w:rsid w:val="006617E4"/>
    <w:rsid w:val="00765BA0"/>
    <w:rsid w:val="00795F64"/>
    <w:rsid w:val="007B07A3"/>
    <w:rsid w:val="008D6A06"/>
    <w:rsid w:val="008F26C7"/>
    <w:rsid w:val="009902D9"/>
    <w:rsid w:val="00A2430D"/>
    <w:rsid w:val="00A406EC"/>
    <w:rsid w:val="00B22ECE"/>
    <w:rsid w:val="00B357FC"/>
    <w:rsid w:val="00D34F61"/>
    <w:rsid w:val="00D35DC8"/>
    <w:rsid w:val="00F80874"/>
    <w:rsid w:val="00F864CF"/>
    <w:rsid w:val="08B4FFDC"/>
    <w:rsid w:val="0A0E0E2C"/>
    <w:rsid w:val="0A11915B"/>
    <w:rsid w:val="0C207BAE"/>
    <w:rsid w:val="0ED0C202"/>
    <w:rsid w:val="0F0CC3C7"/>
    <w:rsid w:val="10E548AE"/>
    <w:rsid w:val="11BE0121"/>
    <w:rsid w:val="14A38E14"/>
    <w:rsid w:val="1695F7E9"/>
    <w:rsid w:val="1C72059A"/>
    <w:rsid w:val="1CD57B4E"/>
    <w:rsid w:val="1EC871BD"/>
    <w:rsid w:val="1F150AB1"/>
    <w:rsid w:val="220A32C8"/>
    <w:rsid w:val="245A7E5A"/>
    <w:rsid w:val="24FE907E"/>
    <w:rsid w:val="28895746"/>
    <w:rsid w:val="2A07E8E0"/>
    <w:rsid w:val="323DF2C1"/>
    <w:rsid w:val="3B61AB01"/>
    <w:rsid w:val="3F56F56F"/>
    <w:rsid w:val="403DA0F1"/>
    <w:rsid w:val="466A3029"/>
    <w:rsid w:val="48718128"/>
    <w:rsid w:val="4E9B99E3"/>
    <w:rsid w:val="4FE336E6"/>
    <w:rsid w:val="515F67C0"/>
    <w:rsid w:val="5211E1B8"/>
    <w:rsid w:val="552F7D31"/>
    <w:rsid w:val="558D22E5"/>
    <w:rsid w:val="5600C42C"/>
    <w:rsid w:val="58847AB5"/>
    <w:rsid w:val="59437A41"/>
    <w:rsid w:val="5B026369"/>
    <w:rsid w:val="61B036B4"/>
    <w:rsid w:val="65629FDD"/>
    <w:rsid w:val="6638169C"/>
    <w:rsid w:val="6AE3FDBD"/>
    <w:rsid w:val="6B8E6597"/>
    <w:rsid w:val="70F9A9AE"/>
    <w:rsid w:val="72BD9E09"/>
    <w:rsid w:val="78D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2470A"/>
  <w15:docId w15:val="{DAE02CDE-CAAF-41DD-B29C-E73B10DE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+30UG56sq31F0aPLrPyhcE4OQ==">CgMxLjAyCGguZ2pkZ3hzOAByITE0ZFJJeU4zYllGNWRlaDlWcWNMYVoyWC1PdlVnX1NUOQ==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578F8CA4-350C-4F5D-815B-942A5410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78E6E-66EA-43D0-9E7A-867E05207EB8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630F974-2B40-49BD-8A38-8B7D53C902B2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Marcin Domagała AEH</cp:lastModifiedBy>
  <cp:revision>15</cp:revision>
  <dcterms:created xsi:type="dcterms:W3CDTF">2026-01-07T12:09:00Z</dcterms:created>
  <dcterms:modified xsi:type="dcterms:W3CDTF">2026-01-14T13:45:48Z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