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087A99" w:rsidR="009C486D" w:rsidP="228F3AA0" w:rsidRDefault="00D46873" w14:paraId="7DC0E7A8" w14:textId="1EC469B8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en-US"/>
        </w:rPr>
      </w:pPr>
      <w:sdt>
        <w:sdtPr>
          <w:id w:val="-2002273184"/>
          <w:placeholder>
            <w:docPart w:val="E05E9C06EF024592A810B1AB61EF6C8B"/>
          </w:placeholde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Pr>
        <w:sdtContent>
          <w:r w:rsidRPr="228F3AA0" w:rsidR="00426F51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Rozwój</w:t>
          </w:r>
          <w:r w:rsidRPr="228F3AA0" w:rsidR="00426F51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 xml:space="preserve"> </w:t>
          </w:r>
          <w:r w:rsidRPr="228F3AA0" w:rsidR="00426F51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mowy</w:t>
          </w:r>
          <w:r w:rsidRPr="228F3AA0" w:rsidR="00426F51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 xml:space="preserve"> </w:t>
          </w:r>
          <w:r w:rsidRPr="228F3AA0" w:rsidR="00426F51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i</w:t>
          </w:r>
          <w:r w:rsidRPr="228F3AA0" w:rsidR="00426F51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 xml:space="preserve"> </w:t>
          </w:r>
          <w:r w:rsidRPr="228F3AA0" w:rsidR="00426F51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>komunikacji</w:t>
          </w:r>
          <w:r w:rsidRPr="228F3AA0" w:rsidR="00426F51">
            <w:rPr>
              <w:rFonts w:ascii="Garamond" w:hAnsi="Garamond" w:cs="Times New Roman"/>
              <w:b w:val="1"/>
              <w:bCs w:val="1"/>
              <w:sz w:val="24"/>
              <w:szCs w:val="24"/>
              <w:lang w:val="en-US"/>
            </w:rPr>
            <w:t xml:space="preserve"> językowej</w:t>
          </w:r>
        </w:sdtContent>
        <w:sdtEndP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EndPr>
      </w:sdt>
      <w:r>
        <w:br/>
      </w:r>
      <w:r w:rsidRPr="228F3AA0" w:rsidR="00173748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 xml:space="preserve">Development of </w:t>
      </w:r>
      <w:r w:rsidRPr="228F3AA0" w:rsidR="4CFC4FF2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S</w:t>
      </w:r>
      <w:r w:rsidRPr="228F3AA0" w:rsidR="00173748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 xml:space="preserve">peech and </w:t>
      </w:r>
      <w:r w:rsidRPr="228F3AA0" w:rsidR="3A3DF222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L</w:t>
      </w:r>
      <w:r w:rsidRPr="228F3AA0" w:rsidR="00173748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 xml:space="preserve">anguage </w:t>
      </w:r>
      <w:r w:rsidRPr="228F3AA0" w:rsidR="4AE3081B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C</w:t>
      </w:r>
      <w:r w:rsidRPr="228F3AA0" w:rsidR="00173748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ommunication</w:t>
      </w:r>
    </w:p>
    <w:p w:rsidRPr="00087A99" w:rsidR="0090638D" w:rsidP="00A3045F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47E9A388" w:rsidTr="47E9A388" w14:paraId="05C2F2B6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47E9A388" w:rsidP="47E9A388" w:rsidRDefault="47E9A388" w14:paraId="7F122203" w14:textId="01C30701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7E9A388" w:rsidR="47E9A388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47E9A388" w:rsidP="47E9A388" w:rsidRDefault="47E9A388" w14:paraId="06343588" w14:textId="360F0E3B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7E9A388" w:rsidR="47E9A388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207D04" w:rsidTr="47E9A388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Pr="00875AA8" w:rsidR="00207D04" w:rsidP="002A05EF" w:rsidRDefault="004668F6" w14:paraId="4A59DEF9" w14:textId="79A703E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Logopedia</w:t>
            </w:r>
          </w:p>
        </w:tc>
      </w:tr>
      <w:tr w:rsidRPr="00875AA8" w:rsidR="00207D04" w:rsidTr="47E9A388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875AA8" w:rsidR="00207D04" w:rsidP="002A05EF" w:rsidRDefault="00D46873" w14:paraId="0109B263" w14:textId="08B2272E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3B3D73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Pr="00875AA8" w:rsidR="00207D04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3B3D73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</w:t>
                </w:r>
              </w:sdtContent>
            </w:sdt>
          </w:p>
        </w:tc>
      </w:tr>
      <w:tr w:rsidRPr="00875AA8" w:rsidR="00207D04" w:rsidTr="47E9A388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207D04" w:rsidP="00BE0F89" w:rsidRDefault="003B3D73" w14:paraId="5C7EB03F" w14:textId="4E5C6F6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875AA8" w:rsidR="00207D04" w:rsidTr="47E9A388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207D04" w:rsidP="002A05EF" w:rsidRDefault="00207D04" w14:paraId="7AE4467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207D04" w:rsidTr="47E9A388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207D04" w:rsidP="002A05EF" w:rsidRDefault="00207D04" w14:paraId="0FF5FAE8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875A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Moduł kształcenia</w:t>
                </w:r>
              </w:p>
            </w:sdtContent>
          </w:sdt>
        </w:tc>
      </w:tr>
      <w:tr w:rsidRPr="009B5698" w:rsidR="00207D04" w:rsidTr="47E9A388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207D04" w:rsidP="002A05EF" w:rsidRDefault="00207D04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875AA8" w:rsidR="00207D04" w:rsidP="002A05EF" w:rsidRDefault="00AC03F5" w14:paraId="4B07007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207D04" w:rsidTr="47E9A388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207D04" w:rsidP="002A05EF" w:rsidRDefault="004668F6" w14:paraId="004E77B0" w14:textId="3D1EB0E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01CE3" w:rsidTr="00920AD1" w14:paraId="39AA90C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342C3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234F7BA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B4837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C943D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E00A4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B01CE3" w:rsidTr="00920AD1" w14:paraId="5117C9F5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F8023F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1F08B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B21E0" w:rsidR="00B01CE3" w:rsidP="00920AD1" w:rsidRDefault="00B01CE3" w14:paraId="1416470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5AEDF4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0B8B8E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99A57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207D04" w:rsidTr="00920AD1" w14:paraId="28D82CD0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7A2A82" w14:paraId="18AB970B" w14:textId="2559378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7A2A82" w14:paraId="09CE4F13" w14:textId="13E8038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7A2A82" w14:paraId="4ABC49B8" w14:textId="2F30212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B21E0" w:rsidR="00207D04" w:rsidP="00207D04" w:rsidRDefault="00E632AF" w14:paraId="3464EC10" w14:textId="218728D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300C92" w14:paraId="1EC101F3" w14:textId="0140E35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="00207D04" w:rsidP="00207D04" w:rsidRDefault="00CA45BB" w14:paraId="6D747C79" w14:textId="0BDF15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3"/>
        </w:tc>
      </w:tr>
      <w:tr w:rsidRPr="004B21E0" w:rsidR="00207D04" w:rsidTr="00920AD1" w14:paraId="46B18583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7A2A82" w14:paraId="083BEEF9" w14:textId="71302EEC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7A2A82" w14:paraId="7E4B7DE7" w14:textId="6B0D3E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7A2A82" w14:paraId="3129F0A5" w14:textId="4EDC31C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:rsidRPr="004B21E0" w:rsidR="00207D04" w:rsidP="00207D04" w:rsidRDefault="00207D04" w14:paraId="3101A8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300C92" w14:paraId="27B5CFE3" w14:textId="2F9807C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20B512657EA842198798C7336EA11AB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Pr="00CA45BB" w:rsidR="00207D04" w:rsidP="00CA45BB" w:rsidRDefault="00CA45BB" w14:paraId="04F50445" w14:textId="2B36B676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00CA45BB"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A73FE6" w:rsidTr="00920AD1" w14:paraId="02BA223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A1E4A" w:rsidR="00A73FE6" w:rsidP="00A73FE6" w:rsidRDefault="00A73FE6" w14:paraId="235BC025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:rsidRPr="006A1E4A" w:rsidR="00A73FE6" w:rsidP="00A73FE6" w:rsidRDefault="007A2A82" w14:paraId="11E6FED8" w14:textId="4C93361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vAlign w:val="center"/>
          </w:tcPr>
          <w:p w:rsidRPr="006A1E4A" w:rsidR="00A73FE6" w:rsidP="00A73FE6" w:rsidRDefault="00F521D9" w14:paraId="65CB6F2C" w14:textId="1D1FFDF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40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4874C8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B21E0" w:rsidR="00A73FE6" w:rsidP="00A73FE6" w:rsidRDefault="00A73FE6" w14:paraId="433C7D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1E33BF7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39BE45A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F521D9" w14:paraId="53831D0B" w14:textId="574832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65</w:t>
            </w:r>
          </w:p>
        </w:tc>
        <w:tc>
          <w:tcPr>
            <w:tcW w:w="1545" w:type="dxa"/>
            <w:vAlign w:val="center"/>
          </w:tcPr>
          <w:p w:rsidRPr="004B21E0" w:rsidR="00A73FE6" w:rsidP="00A73FE6" w:rsidRDefault="00F521D9" w14:paraId="67FE05C3" w14:textId="0D300A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85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172FF0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253285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33E5F5D4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4245214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F521D9" w14:paraId="711A93F5" w14:textId="6D0D0EE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:rsidRPr="00706643" w:rsidR="00A73FE6" w:rsidP="00A73FE6" w:rsidRDefault="00F521D9" w14:paraId="23AAFED0" w14:textId="101DBD6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71FE3F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41C815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087A99" w:rsidR="0061221D" w:rsidTr="0C616888" w14:paraId="5A52E447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61221D" w:rsidP="0061221D" w:rsidRDefault="0061221D" w14:paraId="313F2B1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</w:tcPr>
          <w:p w:rsidRPr="0061221D" w:rsidR="0061221D" w:rsidP="0061221D" w:rsidRDefault="0061221D" w14:paraId="5F65AAB6" w14:textId="2AE811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C616888" w:rsidR="0061221D">
              <w:rPr>
                <w:rFonts w:ascii="Garamond" w:hAnsi="Garamond"/>
                <w:sz w:val="18"/>
                <w:szCs w:val="18"/>
                <w:lang w:val="pl-PL"/>
              </w:rPr>
              <w:t xml:space="preserve">Zapoznanie studentów z przebiegiem ontogenezy komunikacji i języka od okresu </w:t>
            </w:r>
            <w:r w:rsidRPr="0C616888" w:rsidR="0061221D">
              <w:rPr>
                <w:rFonts w:ascii="Garamond" w:hAnsi="Garamond"/>
                <w:sz w:val="18"/>
                <w:szCs w:val="18"/>
                <w:lang w:val="pl-PL"/>
              </w:rPr>
              <w:t>prelingwalnego</w:t>
            </w:r>
            <w:r w:rsidRPr="0C616888" w:rsidR="0061221D">
              <w:rPr>
                <w:rFonts w:ascii="Garamond" w:hAnsi="Garamond"/>
                <w:sz w:val="18"/>
                <w:szCs w:val="18"/>
                <w:lang w:val="pl-PL"/>
              </w:rPr>
              <w:t xml:space="preserve"> do późnego dzieciństwa, z uwzględnieniem rozwoju leksykalnego, gramatycznego, fonologicznego i pragmatyczno-dyskursywnego oraz ich wzajemnych powiązań</w:t>
            </w:r>
            <w:r w:rsidRPr="0C616888" w:rsidR="5F1A8F9F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Pr="00087A99" w:rsidR="0061221D" w:rsidTr="0C616888" w14:paraId="797FC3AB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61221D" w:rsidP="0061221D" w:rsidRDefault="0061221D" w14:paraId="390C61AB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</w:tcPr>
          <w:p w:rsidRPr="0061221D" w:rsidR="0061221D" w:rsidP="0061221D" w:rsidRDefault="0061221D" w14:paraId="2B0BA9D9" w14:textId="4EFA2BC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C616888" w:rsidR="0061221D">
              <w:rPr>
                <w:rFonts w:ascii="Garamond" w:hAnsi="Garamond"/>
                <w:sz w:val="18"/>
                <w:szCs w:val="18"/>
                <w:lang w:val="pl-PL"/>
              </w:rPr>
              <w:t>Wykształcenie umiejętności rozpoznawania typowych i nietypowych wzorców rozwoju komunikacji, w tym różnic wynikających z dwujęzyczności oraz wpływu czynników biologicznych i środowiskowych, a także identyfikowania wczesnych sygnałów ryzyka zaburzeń rozwoju językowego</w:t>
            </w:r>
            <w:r w:rsidRPr="0C616888" w:rsidR="4AC00DFB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Pr="00087A99" w:rsidR="0061221D" w:rsidTr="0C616888" w14:paraId="5D542DB3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61221D" w:rsidP="0061221D" w:rsidRDefault="0061221D" w14:paraId="35826F2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</w:tcPr>
          <w:p w:rsidRPr="0061221D" w:rsidR="0061221D" w:rsidP="0061221D" w:rsidRDefault="0061221D" w14:paraId="67EF2B12" w14:textId="32C2ED5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C616888" w:rsidR="0061221D">
              <w:rPr>
                <w:rFonts w:ascii="Garamond" w:hAnsi="Garamond"/>
                <w:sz w:val="18"/>
                <w:szCs w:val="18"/>
                <w:lang w:val="pl-PL"/>
              </w:rPr>
              <w:t>Przygotowanie do analizy funkcjonalnej komunikacji dziecka w naturalnych sytuacjach poprzez pracę z próbkami mowy i obserwację, formułowanie wniosków o potrzebach komunikacyjnych oraz planowanie i realizację działań wspierających rozwój komunikacji we współpracy z opiekunami i środowiskiem edukacyjnym</w:t>
            </w:r>
            <w:r w:rsidRPr="0C616888" w:rsidR="4E2CFC2A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207D04" w:rsidTr="1595F13C" w14:paraId="3199DFCB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DE692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087A99" w:rsidR="00207D04" w:rsidTr="1595F13C" w14:paraId="6A6D04CF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3D0EE2" w:rsidR="003D0EE2" w:rsidP="1595F13C" w:rsidRDefault="003D0EE2" w14:paraId="443C8B14" w14:textId="71D1FF61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95F13C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207D04" w:rsidTr="1595F13C" w14:paraId="2391922D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735E5A6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207D04" w:rsidP="1595F13C" w:rsidRDefault="004F5A4A" w14:paraId="05BE2BA2" w14:textId="77300680">
            <w:pPr>
              <w:pStyle w:val="Normalny"/>
              <w:spacing w:after="0" w:line="240" w:lineRule="auto"/>
              <w:jc w:val="both"/>
            </w:pPr>
            <w:r w:rsidRPr="1595F13C" w:rsidR="499DF98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i rozumie historyczne i współczesne uwarunkowania rozwoju logopedii oraz znaczenie badań naukowych w kształtowaniu praktyki wspierającej rozwój komunikacji dzieci.</w:t>
            </w:r>
          </w:p>
        </w:tc>
        <w:tc>
          <w:tcPr>
            <w:tcW w:w="1559" w:type="dxa"/>
            <w:tcMar/>
            <w:vAlign w:val="center"/>
          </w:tcPr>
          <w:p w:rsidRPr="00875AA8" w:rsidR="00207D04" w:rsidP="002A05EF" w:rsidRDefault="004F5A4A" w14:paraId="6B9CAB02" w14:textId="24A3E46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F5A4A">
              <w:rPr>
                <w:rFonts w:ascii="Garamond" w:hAnsi="Garamond" w:cs="Times New Roman"/>
                <w:sz w:val="18"/>
                <w:szCs w:val="18"/>
                <w:lang w:val="pl-PL"/>
              </w:rPr>
              <w:t>LGP_WG0</w:t>
            </w:r>
            <w:r w:rsidR="009340A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2551" w:type="dxa"/>
            <w:tcMar/>
            <w:vAlign w:val="center"/>
          </w:tcPr>
          <w:p w:rsidRPr="00875AA8" w:rsidR="00207D04" w:rsidP="002A05EF" w:rsidRDefault="005E214A" w14:paraId="74595EAA" w14:textId="5323A2E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E214A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</w:t>
            </w:r>
          </w:p>
        </w:tc>
      </w:tr>
      <w:tr w:rsidRPr="00875AA8" w:rsidR="005E214A" w:rsidTr="1595F13C" w14:paraId="68FA7454" w14:textId="77777777">
        <w:tc>
          <w:tcPr>
            <w:tcW w:w="562" w:type="dxa"/>
            <w:tcMar/>
            <w:vAlign w:val="center"/>
          </w:tcPr>
          <w:p w:rsidRPr="00875AA8" w:rsidR="005E214A" w:rsidP="005E214A" w:rsidRDefault="005E214A" w14:paraId="22A189E9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5E214A" w:rsidP="1595F13C" w:rsidRDefault="003D0EE2" w14:paraId="2A348703" w14:textId="145D04DB">
            <w:pPr>
              <w:pStyle w:val="Normalny"/>
              <w:spacing w:after="0" w:line="240" w:lineRule="auto"/>
              <w:jc w:val="both"/>
            </w:pPr>
            <w:r w:rsidRPr="1595F13C" w:rsidR="751841B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i rozumie przebieg rozwoju mowy i komunikacji od okresu prelingwalnego do późnego dzieciństwa, w tym rozwój słownika, gramatyki, fonologii, pragmatyki i kompetencji narracyjnej.</w:t>
            </w:r>
          </w:p>
        </w:tc>
        <w:tc>
          <w:tcPr>
            <w:tcW w:w="1559" w:type="dxa"/>
            <w:tcMar/>
            <w:vAlign w:val="center"/>
          </w:tcPr>
          <w:p w:rsidRPr="00875AA8" w:rsidR="005E214A" w:rsidP="005E214A" w:rsidRDefault="005E214A" w14:paraId="3C2C4FFD" w14:textId="1FF10A3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F5A4A">
              <w:rPr>
                <w:rFonts w:ascii="Garamond" w:hAnsi="Garamond" w:cs="Times New Roman"/>
                <w:sz w:val="18"/>
                <w:szCs w:val="18"/>
                <w:lang w:val="pl-PL"/>
              </w:rPr>
              <w:t>LGP_WG0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2551" w:type="dxa"/>
            <w:tcMar/>
          </w:tcPr>
          <w:p w:rsidRPr="00875AA8" w:rsidR="005E214A" w:rsidP="005E214A" w:rsidRDefault="005E214A" w14:paraId="0B0564D8" w14:textId="15E2F7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C3A5F">
              <w:rPr>
                <w:rFonts w:ascii="Garamond" w:hAnsi="Garamond" w:eastAsia="Garamond" w:cs="Garamond"/>
                <w:sz w:val="18"/>
                <w:szCs w:val="18"/>
              </w:rPr>
              <w:t>Egzamin pisemny - pytania zamknięte</w:t>
            </w:r>
          </w:p>
        </w:tc>
      </w:tr>
      <w:tr w:rsidRPr="00875AA8" w:rsidR="005E214A" w:rsidTr="1595F13C" w14:paraId="677EA5F8" w14:textId="77777777">
        <w:tc>
          <w:tcPr>
            <w:tcW w:w="562" w:type="dxa"/>
            <w:tcMar/>
            <w:vAlign w:val="center"/>
          </w:tcPr>
          <w:p w:rsidRPr="00875AA8" w:rsidR="005E214A" w:rsidP="005E214A" w:rsidRDefault="005E214A" w14:paraId="6B4DAD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5E214A" w:rsidP="1595F13C" w:rsidRDefault="003D0EE2" w14:paraId="1E0FACE4" w14:textId="67BE9362">
            <w:pPr>
              <w:pStyle w:val="Normalny"/>
              <w:spacing w:after="0" w:line="240" w:lineRule="auto"/>
              <w:jc w:val="both"/>
            </w:pPr>
            <w:r w:rsidRPr="1595F13C" w:rsidR="34B06E5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i rozumie mechanizmy społeczne i psychologiczne regulujące interakcje językowe, w tym znaczenie responsywności opiekuna, gier symbolicznych oraz warunków środowiskowych.</w:t>
            </w:r>
          </w:p>
        </w:tc>
        <w:tc>
          <w:tcPr>
            <w:tcW w:w="1559" w:type="dxa"/>
            <w:tcMar/>
            <w:vAlign w:val="center"/>
          </w:tcPr>
          <w:p w:rsidRPr="00875AA8" w:rsidR="005E214A" w:rsidP="005E214A" w:rsidRDefault="005E214A" w14:paraId="5A687055" w14:textId="64F057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4933">
              <w:rPr>
                <w:rFonts w:ascii="Garamond" w:hAnsi="Garamond" w:cs="Times New Roman"/>
                <w:sz w:val="18"/>
                <w:szCs w:val="18"/>
                <w:lang w:val="pl-PL"/>
              </w:rPr>
              <w:t>LGP_WG0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2551" w:type="dxa"/>
            <w:tcMar/>
          </w:tcPr>
          <w:p w:rsidRPr="00875AA8" w:rsidR="005E214A" w:rsidP="005E214A" w:rsidRDefault="005E214A" w14:paraId="73AA4DFC" w14:textId="3F458BA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C3A5F">
              <w:rPr>
                <w:rFonts w:ascii="Garamond" w:hAnsi="Garamond" w:eastAsia="Garamond" w:cs="Garamond"/>
                <w:sz w:val="18"/>
                <w:szCs w:val="18"/>
              </w:rPr>
              <w:t>Egzamin pisemny - pytania zamknięte</w:t>
            </w:r>
          </w:p>
        </w:tc>
      </w:tr>
      <w:tr w:rsidRPr="00875AA8" w:rsidR="005E214A" w:rsidTr="1595F13C" w14:paraId="0661C1D8" w14:textId="77777777">
        <w:tc>
          <w:tcPr>
            <w:tcW w:w="562" w:type="dxa"/>
            <w:tcMar/>
            <w:vAlign w:val="center"/>
          </w:tcPr>
          <w:p w:rsidRPr="00875AA8" w:rsidR="005E214A" w:rsidP="005E214A" w:rsidRDefault="005E214A" w14:paraId="678DD809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5E214A" w:rsidP="1595F13C" w:rsidRDefault="003D0EE2" w14:paraId="47A5CE1A" w14:textId="38B5968B">
            <w:pPr>
              <w:pStyle w:val="Normalny"/>
              <w:spacing w:after="0" w:line="240" w:lineRule="auto"/>
              <w:jc w:val="both"/>
            </w:pPr>
            <w:r w:rsidRPr="1595F13C" w:rsidR="4B9BEF26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i rozumie procesy poznawcze, emocjonalne i motywacyjne warunkujące rozwój oraz zaburzenia komunikacji, w tym wpływ biologicznych i środowiskowych czynników ryzyka.</w:t>
            </w:r>
          </w:p>
        </w:tc>
        <w:tc>
          <w:tcPr>
            <w:tcW w:w="1559" w:type="dxa"/>
            <w:tcMar/>
            <w:vAlign w:val="center"/>
          </w:tcPr>
          <w:p w:rsidRPr="00875AA8" w:rsidR="005E214A" w:rsidP="005E214A" w:rsidRDefault="005E214A" w14:paraId="3EE08673" w14:textId="0D6E62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1299A">
              <w:rPr>
                <w:rFonts w:ascii="Garamond" w:hAnsi="Garamond" w:cs="Times New Roman"/>
                <w:sz w:val="18"/>
                <w:szCs w:val="18"/>
                <w:lang w:val="pl-PL"/>
              </w:rPr>
              <w:t>LGP_WG10</w:t>
            </w:r>
          </w:p>
        </w:tc>
        <w:tc>
          <w:tcPr>
            <w:tcW w:w="2551" w:type="dxa"/>
            <w:tcMar/>
          </w:tcPr>
          <w:p w:rsidRPr="00875AA8" w:rsidR="005E214A" w:rsidP="005E214A" w:rsidRDefault="005E214A" w14:paraId="4692BCCC" w14:textId="6A0C838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C3A5F">
              <w:rPr>
                <w:rFonts w:ascii="Garamond" w:hAnsi="Garamond" w:eastAsia="Garamond" w:cs="Garamond"/>
                <w:sz w:val="18"/>
                <w:szCs w:val="18"/>
              </w:rPr>
              <w:t>Egzamin pisemny - pytania zamknięte</w:t>
            </w:r>
          </w:p>
        </w:tc>
      </w:tr>
    </w:tbl>
    <w:p w:rsidRPr="00875AA8" w:rsidR="00207D04" w:rsidP="00207D04" w:rsidRDefault="00207D04" w14:paraId="00B20AD1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207D04" w:rsidTr="1595F13C" w14:paraId="7504179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55A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087A99" w:rsidR="00207D04" w:rsidTr="1595F13C" w14:paraId="5D782ABB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3D0EE2" w:rsidR="003D0EE2" w:rsidP="1595F13C" w:rsidRDefault="003D0EE2" w14:paraId="5829B417" w14:textId="7D881689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95F13C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5E214A" w:rsidTr="1595F13C" w14:paraId="6A47A58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5E214A" w:rsidP="005E214A" w:rsidRDefault="005E214A" w14:paraId="660C3D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5E214A" w:rsidP="1595F13C" w:rsidRDefault="005E214A" w14:paraId="7E8ECB86" w14:textId="3C209A7D">
            <w:pPr>
              <w:pStyle w:val="Normalny"/>
              <w:spacing w:after="0" w:line="240" w:lineRule="auto"/>
              <w:jc w:val="both"/>
            </w:pPr>
            <w:r w:rsidRPr="1595F13C" w:rsidR="089487C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wykorzystywać wiedzę teoretyczną i praktyczną w analizie problemów diagnostycznych i terapeutycznych, stosując obserwacje, próbki mowy i wskaźniki ilościowe i jakościowe w codziennym funkcjonowaniu dziecka.</w:t>
            </w:r>
          </w:p>
        </w:tc>
        <w:tc>
          <w:tcPr>
            <w:tcW w:w="1560" w:type="dxa"/>
            <w:tcMar/>
            <w:vAlign w:val="center"/>
          </w:tcPr>
          <w:p w:rsidRPr="00875AA8" w:rsidR="005E214A" w:rsidP="005E214A" w:rsidRDefault="005E214A" w14:paraId="4722CF89" w14:textId="13EA8E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1299A">
              <w:rPr>
                <w:rFonts w:ascii="Garamond" w:hAnsi="Garamond" w:cs="Times New Roman"/>
                <w:sz w:val="18"/>
                <w:szCs w:val="18"/>
                <w:lang w:val="pl-PL"/>
              </w:rPr>
              <w:t>LGP_UW02</w:t>
            </w:r>
          </w:p>
        </w:tc>
        <w:tc>
          <w:tcPr>
            <w:tcW w:w="2552" w:type="dxa"/>
            <w:tcMar/>
          </w:tcPr>
          <w:p w:rsidRPr="00875AA8" w:rsidR="005E214A" w:rsidP="005E214A" w:rsidRDefault="005E214A" w14:paraId="1D809E5A" w14:textId="7285803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FB4E4C3" w:rsidR="23012174">
              <w:rPr>
                <w:rFonts w:ascii="Garamond" w:hAnsi="Garamond" w:eastAsia="Garamond" w:cs="Garamond"/>
                <w:sz w:val="18"/>
                <w:szCs w:val="18"/>
              </w:rPr>
              <w:t xml:space="preserve">Test </w:t>
            </w:r>
            <w:r w:rsidRPr="2FB4E4C3" w:rsidR="23012174">
              <w:rPr>
                <w:rFonts w:ascii="Garamond" w:hAnsi="Garamond" w:eastAsia="Garamond" w:cs="Garamond"/>
                <w:sz w:val="18"/>
                <w:szCs w:val="18"/>
              </w:rPr>
              <w:t>końcowy</w:t>
            </w:r>
            <w:r w:rsidRPr="2FB4E4C3" w:rsidR="23012174">
              <w:rPr>
                <w:rFonts w:ascii="Garamond" w:hAnsi="Garamond" w:eastAsia="Garamond" w:cs="Garamond"/>
                <w:sz w:val="18"/>
                <w:szCs w:val="18"/>
              </w:rPr>
              <w:t xml:space="preserve"> - </w:t>
            </w:r>
            <w:r w:rsidRPr="2FB4E4C3" w:rsidR="23012174">
              <w:rPr>
                <w:rFonts w:ascii="Garamond" w:hAnsi="Garamond" w:eastAsia="Garamond" w:cs="Garamond"/>
                <w:sz w:val="18"/>
                <w:szCs w:val="18"/>
              </w:rPr>
              <w:t>pytania</w:t>
            </w:r>
            <w:r w:rsidRPr="2FB4E4C3" w:rsidR="23012174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2FB4E4C3" w:rsidR="23012174">
              <w:rPr>
                <w:rFonts w:ascii="Garamond" w:hAnsi="Garamond" w:eastAsia="Garamond" w:cs="Garamond"/>
                <w:sz w:val="18"/>
                <w:szCs w:val="18"/>
              </w:rPr>
              <w:t>otwarte</w:t>
            </w:r>
            <w:r w:rsidRPr="2FB4E4C3" w:rsidR="23012174">
              <w:rPr>
                <w:rFonts w:ascii="Garamond" w:hAnsi="Garamond" w:eastAsia="Garamond" w:cs="Garamond"/>
                <w:sz w:val="18"/>
                <w:szCs w:val="18"/>
              </w:rPr>
              <w:t xml:space="preserve"> (</w:t>
            </w:r>
            <w:r w:rsidRPr="2FB4E4C3" w:rsidR="23012174">
              <w:rPr>
                <w:rFonts w:ascii="Garamond" w:hAnsi="Garamond" w:eastAsia="Garamond" w:cs="Garamond"/>
                <w:sz w:val="18"/>
                <w:szCs w:val="18"/>
              </w:rPr>
              <w:t>rozwiązywanie</w:t>
            </w:r>
            <w:r w:rsidRPr="2FB4E4C3" w:rsidR="23012174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2FB4E4C3" w:rsidR="23012174">
              <w:rPr>
                <w:rFonts w:ascii="Garamond" w:hAnsi="Garamond" w:eastAsia="Garamond" w:cs="Garamond"/>
                <w:sz w:val="18"/>
                <w:szCs w:val="18"/>
              </w:rPr>
              <w:t>problemów</w:t>
            </w:r>
            <w:r w:rsidRPr="2FB4E4C3" w:rsidR="23012174">
              <w:rPr>
                <w:rFonts w:ascii="Garamond" w:hAnsi="Garamond" w:eastAsia="Garamond" w:cs="Garamond"/>
                <w:sz w:val="18"/>
                <w:szCs w:val="18"/>
              </w:rPr>
              <w:t>).</w:t>
            </w:r>
          </w:p>
        </w:tc>
      </w:tr>
      <w:tr w:rsidRPr="00875AA8" w:rsidR="005E214A" w:rsidTr="1595F13C" w14:paraId="0BB5DF90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5E214A" w:rsidP="005E214A" w:rsidRDefault="005E214A" w14:paraId="59A62D2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5E214A" w:rsidP="1595F13C" w:rsidRDefault="005E214A" w14:paraId="571EBD01" w14:textId="42F444F1">
            <w:pPr>
              <w:pStyle w:val="Normalny"/>
              <w:spacing w:after="0" w:line="240" w:lineRule="auto"/>
              <w:jc w:val="both"/>
            </w:pPr>
            <w:r w:rsidRPr="1595F13C" w:rsidR="43A0F96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planować i prowadzić ewaluację działań wspierających komunikację, wykorzystując wskaźniki postępów, narzędzia monitorujące i raporty funkcjonalne w celu modyfikacji celów terapeutycznych.</w:t>
            </w:r>
          </w:p>
        </w:tc>
        <w:tc>
          <w:tcPr>
            <w:tcW w:w="1560" w:type="dxa"/>
            <w:tcMar/>
            <w:vAlign w:val="center"/>
          </w:tcPr>
          <w:p w:rsidRPr="00875AA8" w:rsidR="005E214A" w:rsidP="005E214A" w:rsidRDefault="005E214A" w14:paraId="5145C407" w14:textId="1BE6E92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1299A">
              <w:rPr>
                <w:rFonts w:ascii="Garamond" w:hAnsi="Garamond" w:cs="Times New Roman"/>
                <w:sz w:val="18"/>
                <w:szCs w:val="18"/>
                <w:lang w:val="pl-PL"/>
              </w:rPr>
              <w:t>LGP_UW09</w:t>
            </w:r>
          </w:p>
        </w:tc>
        <w:tc>
          <w:tcPr>
            <w:tcW w:w="2552" w:type="dxa"/>
            <w:tcMar/>
          </w:tcPr>
          <w:p w:rsidRPr="00875AA8" w:rsidR="005E214A" w:rsidP="2FB4E4C3" w:rsidRDefault="005E214A" w14:paraId="150BF78B" w14:textId="7285803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FB4E4C3" w:rsidR="371D40C9">
              <w:rPr>
                <w:rFonts w:ascii="Garamond" w:hAnsi="Garamond" w:eastAsia="Garamond" w:cs="Garamond"/>
                <w:sz w:val="18"/>
                <w:szCs w:val="18"/>
              </w:rPr>
              <w:t>Test końcowy - pytania otwarte (rozwiązywanie problemów).</w:t>
            </w:r>
          </w:p>
          <w:p w:rsidRPr="00875AA8" w:rsidR="005E214A" w:rsidP="2FB4E4C3" w:rsidRDefault="005E214A" w14:paraId="7C7E1343" w14:textId="170F6C0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</w:p>
        </w:tc>
      </w:tr>
      <w:tr w:rsidRPr="00875AA8" w:rsidR="005E214A" w:rsidTr="1595F13C" w14:paraId="706AC482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5E214A" w:rsidP="005E214A" w:rsidRDefault="005E214A" w14:paraId="5B4E5248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5E214A" w:rsidP="1595F13C" w:rsidRDefault="005E214A" w14:paraId="66B76C1F" w14:textId="3720B0FD">
            <w:pPr>
              <w:pStyle w:val="Normalny"/>
              <w:spacing w:after="0" w:line="240" w:lineRule="auto"/>
              <w:jc w:val="both"/>
            </w:pPr>
            <w:r w:rsidRPr="1595F13C" w:rsidR="2D3F2F7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rozpoznać sytuacje wykraczające poza własne kompetencje logopedyczne, wskazać odpowiedniego specjalistę i koordynować dalszą opiekę oraz ścieżkę wsparcia dziecka.</w:t>
            </w:r>
          </w:p>
        </w:tc>
        <w:tc>
          <w:tcPr>
            <w:tcW w:w="1560" w:type="dxa"/>
            <w:tcMar/>
            <w:vAlign w:val="center"/>
          </w:tcPr>
          <w:p w:rsidRPr="00875AA8" w:rsidR="005E214A" w:rsidP="005E214A" w:rsidRDefault="005E214A" w14:paraId="25BBC48B" w14:textId="6210525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1299A">
              <w:rPr>
                <w:rFonts w:ascii="Garamond" w:hAnsi="Garamond" w:cs="Times New Roman"/>
                <w:sz w:val="18"/>
                <w:szCs w:val="18"/>
                <w:lang w:val="pl-PL"/>
              </w:rPr>
              <w:t>LGP_UW10</w:t>
            </w:r>
          </w:p>
        </w:tc>
        <w:tc>
          <w:tcPr>
            <w:tcW w:w="2552" w:type="dxa"/>
            <w:tcMar/>
          </w:tcPr>
          <w:p w:rsidRPr="00875AA8" w:rsidR="005E214A" w:rsidP="005E214A" w:rsidRDefault="005E214A" w14:paraId="2F6FD5D3" w14:textId="749148C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FB4E4C3" w:rsidR="29B15DC2">
              <w:rPr>
                <w:rFonts w:ascii="Garamond" w:hAnsi="Garamond" w:eastAsia="Garamond" w:cs="Garamond"/>
                <w:sz w:val="18"/>
                <w:szCs w:val="18"/>
              </w:rPr>
              <w:t xml:space="preserve">Test </w:t>
            </w:r>
            <w:r w:rsidRPr="2FB4E4C3" w:rsidR="29B15DC2">
              <w:rPr>
                <w:rFonts w:ascii="Garamond" w:hAnsi="Garamond" w:eastAsia="Garamond" w:cs="Garamond"/>
                <w:sz w:val="18"/>
                <w:szCs w:val="18"/>
              </w:rPr>
              <w:t>końcowy</w:t>
            </w:r>
            <w:r w:rsidRPr="2FB4E4C3" w:rsidR="29B15DC2">
              <w:rPr>
                <w:rFonts w:ascii="Garamond" w:hAnsi="Garamond" w:eastAsia="Garamond" w:cs="Garamond"/>
                <w:sz w:val="18"/>
                <w:szCs w:val="18"/>
              </w:rPr>
              <w:t xml:space="preserve"> - </w:t>
            </w:r>
            <w:r w:rsidRPr="2FB4E4C3" w:rsidR="29B15DC2">
              <w:rPr>
                <w:rFonts w:ascii="Garamond" w:hAnsi="Garamond" w:eastAsia="Garamond" w:cs="Garamond"/>
                <w:sz w:val="18"/>
                <w:szCs w:val="18"/>
              </w:rPr>
              <w:t>pytania</w:t>
            </w:r>
            <w:r w:rsidRPr="2FB4E4C3" w:rsidR="29B15DC2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2FB4E4C3" w:rsidR="29B15DC2">
              <w:rPr>
                <w:rFonts w:ascii="Garamond" w:hAnsi="Garamond" w:eastAsia="Garamond" w:cs="Garamond"/>
                <w:sz w:val="18"/>
                <w:szCs w:val="18"/>
              </w:rPr>
              <w:t>otwarte</w:t>
            </w:r>
            <w:r w:rsidRPr="2FB4E4C3" w:rsidR="29B15DC2">
              <w:rPr>
                <w:rFonts w:ascii="Garamond" w:hAnsi="Garamond" w:eastAsia="Garamond" w:cs="Garamond"/>
                <w:sz w:val="18"/>
                <w:szCs w:val="18"/>
              </w:rPr>
              <w:t xml:space="preserve"> (</w:t>
            </w:r>
            <w:r w:rsidRPr="2FB4E4C3" w:rsidR="29B15DC2">
              <w:rPr>
                <w:rFonts w:ascii="Garamond" w:hAnsi="Garamond" w:eastAsia="Garamond" w:cs="Garamond"/>
                <w:sz w:val="18"/>
                <w:szCs w:val="18"/>
              </w:rPr>
              <w:t>rozwiązywanie</w:t>
            </w:r>
            <w:r w:rsidRPr="2FB4E4C3" w:rsidR="29B15DC2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2FB4E4C3" w:rsidR="29B15DC2">
              <w:rPr>
                <w:rFonts w:ascii="Garamond" w:hAnsi="Garamond" w:eastAsia="Garamond" w:cs="Garamond"/>
                <w:sz w:val="18"/>
                <w:szCs w:val="18"/>
              </w:rPr>
              <w:t>problemów</w:t>
            </w:r>
            <w:r w:rsidRPr="2FB4E4C3" w:rsidR="29B15DC2">
              <w:rPr>
                <w:rFonts w:ascii="Garamond" w:hAnsi="Garamond" w:eastAsia="Garamond" w:cs="Garamond"/>
                <w:sz w:val="18"/>
                <w:szCs w:val="18"/>
              </w:rPr>
              <w:t>).</w:t>
            </w:r>
          </w:p>
        </w:tc>
      </w:tr>
    </w:tbl>
    <w:p w:rsidRPr="00875AA8" w:rsidR="00207D04" w:rsidP="00207D04" w:rsidRDefault="00207D04" w14:paraId="4B01ACA8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207D04" w:rsidTr="1595F13C" w14:paraId="1195F20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A4985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087A99" w:rsidR="00207D04" w:rsidTr="1595F13C" w14:paraId="6A4C6B5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207D04" w:rsidP="1595F13C" w:rsidRDefault="00207D04" w14:paraId="4BFE290A" w14:textId="01806686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95F13C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087A99" w:rsidR="005E214A" w:rsidTr="1595F13C" w14:paraId="59D20BFD" w14:textId="77777777">
        <w:tc>
          <w:tcPr>
            <w:tcW w:w="562" w:type="dxa"/>
            <w:tcMar/>
            <w:vAlign w:val="center"/>
          </w:tcPr>
          <w:p w:rsidRPr="00875AA8" w:rsidR="005E214A" w:rsidP="005E214A" w:rsidRDefault="005E214A" w14:paraId="10BEAE7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087A99" w:rsidR="005E214A" w:rsidP="1595F13C" w:rsidRDefault="00540FF8" w14:paraId="7E36E39D" w14:textId="093F93C8">
            <w:pPr>
              <w:pStyle w:val="Normalny"/>
              <w:spacing w:after="0" w:line="240" w:lineRule="auto"/>
              <w:jc w:val="both"/>
            </w:pPr>
            <w:r w:rsidRPr="1595F13C" w:rsidR="0D73B76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docenia znaczenie logopedii dla rozwoju komunikacji i integracji społecznej, wykazuje pozytywne nastawienie do zdobywania rzetelnej wiedzy oraz stosowania jej w praktyce zawodowej.</w:t>
            </w:r>
          </w:p>
        </w:tc>
        <w:tc>
          <w:tcPr>
            <w:tcW w:w="1559" w:type="dxa"/>
            <w:tcMar/>
            <w:vAlign w:val="center"/>
          </w:tcPr>
          <w:p w:rsidRPr="00087A99" w:rsidR="005E214A" w:rsidP="005E214A" w:rsidRDefault="005E214A" w14:paraId="1AC6F194" w14:textId="240F324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7A99">
              <w:rPr>
                <w:rFonts w:ascii="Garamond" w:hAnsi="Garamond" w:cs="Times New Roman"/>
                <w:sz w:val="18"/>
                <w:szCs w:val="18"/>
                <w:lang w:val="pl-PL"/>
              </w:rPr>
              <w:t>LGP_KK03</w:t>
            </w:r>
          </w:p>
        </w:tc>
        <w:tc>
          <w:tcPr>
            <w:tcW w:w="2558" w:type="dxa"/>
            <w:tcMar/>
            <w:vAlign w:val="center"/>
          </w:tcPr>
          <w:p w:rsidRPr="00087A99" w:rsidR="005E214A" w:rsidP="009340A8" w:rsidRDefault="005E214A" w14:paraId="5D2E71D6" w14:textId="391C065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7A99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na zajęciach (dyskusja, debata, pytania i odpowiedzi).</w:t>
            </w:r>
          </w:p>
        </w:tc>
      </w:tr>
      <w:tr w:rsidRPr="00087A99" w:rsidR="005E214A" w:rsidTr="1595F13C" w14:paraId="410833B7" w14:textId="77777777">
        <w:tc>
          <w:tcPr>
            <w:tcW w:w="562" w:type="dxa"/>
            <w:tcMar/>
            <w:vAlign w:val="center"/>
          </w:tcPr>
          <w:p w:rsidRPr="00875AA8" w:rsidR="005E214A" w:rsidP="005E214A" w:rsidRDefault="005E214A" w14:paraId="6A22BC4E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</w:tcPr>
          <w:p w:rsidRPr="00540FF8" w:rsidR="005E214A" w:rsidP="1595F13C" w:rsidRDefault="00540FF8" w14:paraId="519EDC8B" w14:textId="2489A487">
            <w:pPr>
              <w:pStyle w:val="Normalny"/>
              <w:spacing w:after="0" w:line="240" w:lineRule="auto"/>
              <w:jc w:val="both"/>
            </w:pPr>
            <w:r w:rsidRPr="1595F13C" w:rsidR="06E1E24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wykazuje wrażliwość na niekorzystne zjawiska społeczne, w tym dyskryminację i stereotypizację osób z zaburzeniami komunikacji, podejmując działania zapobiegawcze i wspierające w pracy logopedycznej.</w:t>
            </w:r>
          </w:p>
        </w:tc>
        <w:tc>
          <w:tcPr>
            <w:tcW w:w="1559" w:type="dxa"/>
            <w:tcMar/>
            <w:vAlign w:val="center"/>
          </w:tcPr>
          <w:p w:rsidRPr="00087A99" w:rsidR="005E214A" w:rsidP="005E214A" w:rsidRDefault="005E214A" w14:paraId="567FA307" w14:textId="1A3C0C0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7A99">
              <w:rPr>
                <w:rFonts w:ascii="Garamond" w:hAnsi="Garamond" w:cs="Times New Roman"/>
                <w:sz w:val="18"/>
                <w:szCs w:val="18"/>
                <w:lang w:val="pl-PL"/>
              </w:rPr>
              <w:t>LGP_KO05</w:t>
            </w:r>
          </w:p>
        </w:tc>
        <w:tc>
          <w:tcPr>
            <w:tcW w:w="2558" w:type="dxa"/>
            <w:tcMar/>
            <w:vAlign w:val="center"/>
          </w:tcPr>
          <w:p w:rsidRPr="00087A99" w:rsidR="005E214A" w:rsidP="009340A8" w:rsidRDefault="005E214A" w14:paraId="799E17E9" w14:textId="032BB2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87A99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na zajęciach (dyskusja, debata, pytania i odpowiedzi).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Pr="00FE1A88" w:rsidR="00725B28" w:rsidTr="59F59AA3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FE1A88" w:rsidR="00725B28" w:rsidTr="59F59AA3" w14:paraId="664933E5" w14:textId="77777777">
        <w:trPr>
          <w:trHeight w:val="311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75324552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tcMar/>
            <w:vAlign w:val="center"/>
          </w:tcPr>
          <w:p w:rsidRPr="00FE1A88" w:rsidR="00725B28" w:rsidP="00920AD1" w:rsidRDefault="00725B28" w14:paraId="249A4C0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Pr="00B76B14" w:rsidR="00725B28" w:rsidP="00920AD1" w:rsidRDefault="008C1D0A" w14:paraId="4E62ADE3" w14:textId="49B42E6F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064AA7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Pr="00B76B14" w:rsidR="00725B28" w:rsidP="00920AD1" w:rsidRDefault="008C1D0A" w14:paraId="3AB5AA0B" w14:textId="0D377492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064AA7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Pr="00FE1A88" w:rsidR="00725B28" w:rsidTr="59F59AA3" w14:paraId="6F266F9E" w14:textId="77777777">
        <w:trPr>
          <w:trHeight w:val="273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tcMar/>
            <w:vAlign w:val="center"/>
          </w:tcPr>
          <w:p w:rsidRPr="00FE1A88" w:rsidR="00725B28" w:rsidP="00920AD1" w:rsidRDefault="00725B28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tcMar/>
            <w:vAlign w:val="center"/>
          </w:tcPr>
          <w:p w:rsidRPr="00380F57" w:rsidR="00725B28" w:rsidP="00920AD1" w:rsidRDefault="00725B28" w14:paraId="76FA6F1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</w:tcPr>
          <w:p w:rsidRPr="00380F57" w:rsidR="00725B28" w:rsidP="00920AD1" w:rsidRDefault="00725B28" w14:paraId="0083AD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  <w:vAlign w:val="center"/>
          </w:tcPr>
          <w:p w:rsidRPr="00380F57" w:rsidR="00725B28" w:rsidP="00920AD1" w:rsidRDefault="00725B28" w14:paraId="56AE739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</w:tcPr>
          <w:p w:rsidRPr="00380F57" w:rsidR="00725B28" w:rsidP="00920AD1" w:rsidRDefault="00725B28" w14:paraId="7D95994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FE1A88" w:rsidR="000B5CBC" w:rsidTr="59F59AA3" w14:paraId="22333B2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0B5CBC" w:rsidP="000B5CBC" w:rsidRDefault="000B5CBC" w14:paraId="3094E2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A00984" w:rsidR="000B5CBC" w:rsidP="000B5CBC" w:rsidRDefault="000B5CBC" w14:paraId="5AB01A75" w14:textId="5BE08F4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A2B6D61" w:rsidR="000B5CBC">
              <w:rPr>
                <w:rFonts w:ascii="Garamond" w:hAnsi="Garamond"/>
                <w:sz w:val="18"/>
                <w:szCs w:val="18"/>
                <w:lang w:val="pl-PL"/>
              </w:rPr>
              <w:t>Ontogeneza komunikacji od okresu prelingwalnego do późnego dzieciństwa; podstawowe pojęcia i etapy rozwoju komunikacji; relacje między rozwojem językowym, poznawczym i społecznym; wprowadzenie do zagadnień metodologicznych badań nad rozwojem komunikacji</w:t>
            </w:r>
            <w:r w:rsidRPr="2A2B6D61" w:rsidR="01F45328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tcMar/>
            <w:vAlign w:val="center"/>
          </w:tcPr>
          <w:p w:rsidRPr="00F84975" w:rsidR="000B5CBC" w:rsidP="000B5CBC" w:rsidRDefault="000B5CBC" w14:paraId="30F3D445" w14:textId="67943E0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152325C6" w14:textId="38688AA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006CD415" w14:textId="42466F4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5E4205" w14:paraId="6A10D11D" w14:textId="70EA8EF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0B5CBC" w:rsidTr="59F59AA3" w14:paraId="44353C46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0B5CBC" w:rsidP="000B5CBC" w:rsidRDefault="000B5CBC" w14:paraId="2271F3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A00984" w:rsidR="000B5CBC" w:rsidP="000B5CBC" w:rsidRDefault="000B5CBC" w14:paraId="088550E7" w14:textId="0A5C2DA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A2B6D61" w:rsidR="000B5CBC">
              <w:rPr>
                <w:rFonts w:ascii="Garamond" w:hAnsi="Garamond"/>
                <w:sz w:val="18"/>
                <w:szCs w:val="18"/>
                <w:lang w:val="pl-PL"/>
              </w:rPr>
              <w:t>Reaktywność słuchowo-wzrokowa w niemowlęctwie; wczesne wokalizacje i ich funkcje komunikacyjne; znaczenie percepcji mowy dla dalszego rozwoju komunikacji</w:t>
            </w:r>
            <w:r w:rsidRPr="2A2B6D61" w:rsidR="009EF7FC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7D7D5CF8" w14:textId="3D1D6EF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4D6498FE" w14:textId="01600BD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274E2EB4" w14:textId="2326DB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7D626E7A" w14:textId="58527B9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0B5CBC" w:rsidTr="59F59AA3" w14:paraId="48D824DC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0B5CBC" w:rsidP="000B5CBC" w:rsidRDefault="000B5CBC" w14:paraId="4956304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A00984" w:rsidR="000B5CBC" w:rsidP="000B5CBC" w:rsidRDefault="000B5CBC" w14:paraId="0A88093D" w14:textId="00E3571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A2B6D61" w:rsidR="000B5CBC">
              <w:rPr>
                <w:rFonts w:ascii="Garamond" w:hAnsi="Garamond"/>
                <w:sz w:val="18"/>
                <w:szCs w:val="18"/>
                <w:lang w:val="pl-PL"/>
              </w:rPr>
              <w:t>Gaworzenie kanoniczne i jego rola w rozwoju języka; przejście od wokalizacji do form intencjonalnych; rozwój gestów deiktycznych i symbolicznych; kształtowanie wspólnej uwagi</w:t>
            </w:r>
            <w:r w:rsidRPr="2A2B6D61" w:rsidR="009EF7FC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1FD72807" w14:textId="2D369EF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1C27573B" w14:textId="143BD89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2C4A3F3D" w14:textId="24BE4FA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5E4205" w14:paraId="3768C19B" w14:textId="0DEF669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0B5CBC" w:rsidTr="59F59AA3" w14:paraId="1DCC2823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0B5CBC" w:rsidP="000B5CBC" w:rsidRDefault="000B5CBC" w14:paraId="270AE5B0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A00984" w:rsidR="000B5CBC" w:rsidP="000B5CBC" w:rsidRDefault="000B5CBC" w14:paraId="681A5BA4" w14:textId="28E33D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A2B6D61" w:rsidR="000B5CBC">
              <w:rPr>
                <w:rFonts w:ascii="Garamond" w:hAnsi="Garamond"/>
                <w:sz w:val="18"/>
                <w:szCs w:val="18"/>
                <w:lang w:val="pl-PL"/>
              </w:rPr>
              <w:t>Wczesne formy intencjonalnej komunikacji; relacja gest–słowo; początki rozumienia mowy; rola kontekstu interakcyjnego w pierwszych aktach komunikacyjnych</w:t>
            </w:r>
            <w:r w:rsidRPr="2A2B6D61" w:rsidR="6A515AFE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563A8016" w14:textId="237D748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1D50C035" w14:textId="56F0138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3DEA8087" w14:textId="34038BD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5E4205" w14:paraId="68519BA0" w14:textId="101F1F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0B5CBC" w:rsidTr="59F59AA3" w14:paraId="1032E05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0B5CBC" w:rsidP="000B5CBC" w:rsidRDefault="000B5CBC" w14:paraId="3C2C867B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A00984" w:rsidR="000B5CBC" w:rsidP="000B5CBC" w:rsidRDefault="000B5CBC" w14:paraId="132FE644" w14:textId="59BAF9E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A2B6D61" w:rsidR="000B5CBC">
              <w:rPr>
                <w:rFonts w:ascii="Garamond" w:hAnsi="Garamond"/>
                <w:sz w:val="18"/>
                <w:szCs w:val="18"/>
                <w:lang w:val="pl-PL"/>
              </w:rPr>
              <w:t>Rozwój słownika biernego i czynnego; rozumienie słów przed ich produkcją; „wybuch nazywania” jako jakościowa zmiana w rozwoju leksykalnym</w:t>
            </w:r>
            <w:r w:rsidRPr="2A2B6D61" w:rsidR="2099A79A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2FA1806B" w14:textId="1EEB154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61C847CF" w14:textId="532B297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5B77C037" w14:textId="0717C7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5E4205" w14:paraId="1C15ED07" w14:textId="47B14E3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0B5CBC" w:rsidTr="59F59AA3" w14:paraId="6A94B847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0B5CBC" w:rsidP="000B5CBC" w:rsidRDefault="000B5CBC" w14:paraId="0AD619D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A00984" w:rsidR="000B5CBC" w:rsidP="000B5CBC" w:rsidRDefault="000B5CBC" w14:paraId="52A92C15" w14:textId="2C5BC00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A2B6D61" w:rsidR="000B5CBC">
              <w:rPr>
                <w:rFonts w:ascii="Garamond" w:hAnsi="Garamond"/>
                <w:sz w:val="18"/>
                <w:szCs w:val="18"/>
                <w:lang w:val="pl-PL"/>
              </w:rPr>
              <w:t>Organizacja dziecięcego leksykonu; kategorie prototypowe; nad- i hiperonimie w systemach leksykalnych dzieci; strategie pozyskiwania nowych słów oraz znaczenie kontekstu sytuacyjnego</w:t>
            </w:r>
            <w:r w:rsidRPr="2A2B6D61" w:rsidR="5D7A8F27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3F0D1492" w14:textId="3B9B7F1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73DAF0F0" w14:textId="39E2B6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315A2777" w14:textId="3646219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6AA8D8DE" w14:textId="46E2712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0B5CBC" w:rsidTr="59F59AA3" w14:paraId="72AEBCFA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0B5CBC" w:rsidP="000B5CBC" w:rsidRDefault="000B5CBC" w14:paraId="666E70C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A00984" w:rsidR="000B5CBC" w:rsidP="000B5CBC" w:rsidRDefault="000B5CBC" w14:paraId="35E88AB5" w14:textId="6086348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9F59AA3" w:rsidR="000B5CBC">
              <w:rPr>
                <w:rFonts w:ascii="Garamond" w:hAnsi="Garamond"/>
                <w:sz w:val="18"/>
                <w:szCs w:val="18"/>
                <w:lang w:val="pl-PL"/>
              </w:rPr>
              <w:t>Przejście od wypowiedzeń jednowyrazowych do kombinacji dwuwyrazowych; funkcje semantyczne wczesnych konstrukcji; początki morfoskładni</w:t>
            </w:r>
            <w:r w:rsidRPr="59F59AA3" w:rsidR="59165392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351E1F7D" w14:textId="576831D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5FAAE12A" w14:textId="5CB368F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398CF188" w14:textId="3B83ED1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5E4205" w14:paraId="6F1AD01C" w14:textId="6D8A6A5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FE1A88" w:rsidR="000B5CBC" w:rsidTr="59F59AA3" w14:paraId="67541FE0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0B5CBC" w:rsidP="000B5CBC" w:rsidRDefault="000B5CBC" w14:paraId="3494B7EF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A00984" w:rsidR="000B5CBC" w:rsidP="000B5CBC" w:rsidRDefault="000B5CBC" w14:paraId="48612211" w14:textId="5455ABC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9F59AA3" w:rsidR="000B5CBC">
              <w:rPr>
                <w:rFonts w:ascii="Garamond" w:hAnsi="Garamond"/>
                <w:sz w:val="18"/>
                <w:szCs w:val="18"/>
                <w:lang w:val="pl-PL"/>
              </w:rPr>
              <w:t>Rozwój fleksji rzeczownika i czasownika; zgodność i szyk wyrazów w wypowiedzi; relacja między strukturą gramatyczną a funkcjami informacyjnymi</w:t>
            </w:r>
            <w:r w:rsidRPr="59F59AA3" w:rsidR="7B34C9BD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5164C2A3" w14:textId="50BD665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218BC69A" w14:textId="50E6B72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0A4EBE31" w14:textId="4F2C0EA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5E4205" w14:paraId="09E312C7" w14:textId="045C2AD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0B5CBC" w:rsidTr="59F59AA3" w14:paraId="3E5D7E09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0B5CBC" w:rsidP="000B5CBC" w:rsidRDefault="000B5CBC" w14:paraId="2157CE6F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A00984" w:rsidR="000B5CBC" w:rsidP="000B5CBC" w:rsidRDefault="000B5CBC" w14:paraId="40974E0B" w14:textId="351F94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9F59AA3" w:rsidR="000B5CBC">
              <w:rPr>
                <w:rFonts w:ascii="Garamond" w:hAnsi="Garamond"/>
                <w:sz w:val="18"/>
                <w:szCs w:val="18"/>
                <w:lang w:val="pl-PL"/>
              </w:rPr>
              <w:t>Budowa zdań prostych i złożonych; rola form funkcyjnych w rozwoju gramatyki; powiązania rozwoju gramatycznego z rozwojem leksykalnym i poznawczym</w:t>
            </w:r>
            <w:r w:rsidRPr="59F59AA3" w:rsidR="7B34C9BD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0799CE0C" w14:textId="0D0CDD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328251DD" w14:textId="3E0D0C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4C8B6B45" w14:textId="683C1C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5E4205" w14:paraId="1B9F03B2" w14:textId="7007328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0B5CBC" w:rsidTr="59F59AA3" w14:paraId="1F013449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0B5CBC" w:rsidP="000B5CBC" w:rsidRDefault="000B5CBC" w14:paraId="23B8E5DB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A00984" w:rsidR="000B5CBC" w:rsidP="000B5CBC" w:rsidRDefault="000B5CBC" w14:paraId="0756BA16" w14:textId="3532F1A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9F59AA3" w:rsidR="000B5CBC">
              <w:rPr>
                <w:rFonts w:ascii="Garamond" w:hAnsi="Garamond"/>
                <w:sz w:val="18"/>
                <w:szCs w:val="18"/>
                <w:lang w:val="pl-PL"/>
              </w:rPr>
              <w:t>Rozwój fonologiczny w ujęciu rozwojowym; typowe procesy upraszczające w mowie dzieci i ich wygaszanie; związek percepcji mowy z produkcją oraz wpływ słownika na stabilizację form brzmieniowych</w:t>
            </w:r>
            <w:r w:rsidRPr="59F59AA3" w:rsidR="39F1C47C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252D81F6" w14:textId="4AEF54D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5DDF7509" w14:textId="69CF6DA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6099BCB9" w14:textId="65168FC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9340A8" w14:paraId="04E9F8FA" w14:textId="14C5A6D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0B5CBC" w:rsidTr="59F59AA3" w14:paraId="2E220A5E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0B5CBC" w:rsidP="000B5CBC" w:rsidRDefault="000B5CBC" w14:paraId="0C3FA77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A00984" w:rsidR="000B5CBC" w:rsidP="000B5CBC" w:rsidRDefault="000B5CBC" w14:paraId="01085CFF" w14:textId="46A038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9F59AA3" w:rsidR="000B5CBC">
              <w:rPr>
                <w:rFonts w:ascii="Garamond" w:hAnsi="Garamond"/>
                <w:sz w:val="18"/>
                <w:szCs w:val="18"/>
                <w:lang w:val="pl-PL"/>
              </w:rPr>
              <w:t>Pragmatyka i kompetencja dyskursywna; naprzemienność i zarządzanie interakcją; inicjowanie i podtrzymywanie rozmowy; pytania, odpowiedzi, strategie naprawy; rozwój narracji oraz rozumienie intencji i wnioskowanie z kontekstu</w:t>
            </w:r>
            <w:r w:rsidRPr="59F59AA3" w:rsidR="5469B29B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38E4512B" w14:textId="70D595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2A0AB0BF" w14:textId="053F6F0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772B5152" w14:textId="2D97F03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5E4205" w14:paraId="53DBB0FF" w14:textId="059761E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0B5CBC" w:rsidTr="59F59AA3" w14:paraId="2295DEA2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0B5CBC" w:rsidP="000B5CBC" w:rsidRDefault="000B5CBC" w14:paraId="6AF488EB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A00984" w:rsidR="000B5CBC" w:rsidP="000B5CBC" w:rsidRDefault="000B5CBC" w14:paraId="4235983B" w14:textId="41892BC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9F59AA3" w:rsidR="000B5CBC">
              <w:rPr>
                <w:rFonts w:ascii="Garamond" w:hAnsi="Garamond"/>
                <w:sz w:val="18"/>
                <w:szCs w:val="18"/>
                <w:lang w:val="pl-PL"/>
              </w:rPr>
              <w:t xml:space="preserve">Wczesna komunikacja w rodzinie i środowisku oraz zróżnicowane trajektorie rozwoju; </w:t>
            </w:r>
            <w:r w:rsidRPr="59F59AA3" w:rsidR="000B5CBC">
              <w:rPr>
                <w:rFonts w:ascii="Garamond" w:hAnsi="Garamond"/>
                <w:sz w:val="18"/>
                <w:szCs w:val="18"/>
                <w:lang w:val="pl-PL"/>
              </w:rPr>
              <w:t>responsywność</w:t>
            </w:r>
            <w:r w:rsidRPr="59F59AA3" w:rsidR="000B5CBC">
              <w:rPr>
                <w:rFonts w:ascii="Garamond" w:hAnsi="Garamond"/>
                <w:sz w:val="18"/>
                <w:szCs w:val="18"/>
                <w:lang w:val="pl-PL"/>
              </w:rPr>
              <w:t xml:space="preserve"> opiekuna, mowa skierowana do dziecka, zabawa symboliczna i czytanie dialogowe; wpływ mediów i warunków środowiskowych; dwujęzyczność i kontakt językowy; czynniki biologiczne i środowiskowe sprzyjające i zagrażające rozwojowi komunikacji; wczesne sygnały ryzyka, profilaktyka; metody pracy z materiałem językowym dziecka oraz planowanie działań wspierających komunikację w domu i placówce</w:t>
            </w:r>
            <w:r w:rsidRPr="59F59AA3" w:rsidR="643A5025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1D1DE8D3" w14:textId="34D950B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1F79B4E1" w14:textId="102548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0B5CBC" w14:paraId="1B1CE77E" w14:textId="38E8073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tcMar/>
            <w:vAlign w:val="center"/>
          </w:tcPr>
          <w:p w:rsidRPr="00FE1A88" w:rsidR="000B5CBC" w:rsidP="000B5CBC" w:rsidRDefault="009340A8" w14:paraId="3EE998C0" w14:textId="7A92D8C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A00984" w:rsidTr="59F59AA3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FE1A88" w:rsidR="00A00984" w:rsidP="00A00984" w:rsidRDefault="00A00984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tcMar/>
            <w:vAlign w:val="center"/>
          </w:tcPr>
          <w:p w:rsidRPr="00FE1A88" w:rsidR="00A00984" w:rsidP="00A00984" w:rsidRDefault="00A00984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tcMar/>
            <w:vAlign w:val="center"/>
          </w:tcPr>
          <w:p w:rsidRPr="00725B28" w:rsidR="00A00984" w:rsidP="00A00984" w:rsidRDefault="00E21034" w14:paraId="0F02DC9D" w14:textId="53459AE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tcMar/>
            <w:vAlign w:val="center"/>
          </w:tcPr>
          <w:p w:rsidRPr="00725B28" w:rsidR="00A00984" w:rsidP="00A00984" w:rsidRDefault="00E21034" w14:paraId="7BD626A8" w14:textId="4C9BE55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1283" w:type="dxa"/>
            <w:tcMar/>
            <w:vAlign w:val="center"/>
          </w:tcPr>
          <w:p w:rsidRPr="00725B28" w:rsidR="00A00984" w:rsidP="00A00984" w:rsidRDefault="00E21034" w14:paraId="61960100" w14:textId="468C487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tcMar/>
            <w:vAlign w:val="center"/>
          </w:tcPr>
          <w:p w:rsidRPr="00725B28" w:rsidR="00A00984" w:rsidP="00A00984" w:rsidRDefault="00F92AFA" w14:paraId="52B15483" w14:textId="3C7ECD3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D6793E" w:rsidTr="002A05EF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1F429B38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594986E3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087A99" w:rsidR="00D6793E" w:rsidTr="00B76B14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D6793E" w:rsidP="002A05EF" w:rsidRDefault="008C1D0A" w14:paraId="4FC65AF6" w14:textId="6F59944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D6793E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4F329B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D6793E" w:rsidP="002A05EF" w:rsidRDefault="004F329B" w14:paraId="079C6490" w14:textId="5085C489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F329B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multimedialną, wykład konwersatoryjny, analiza przykładów, debata, symulacje.</w:t>
            </w:r>
          </w:p>
        </w:tc>
      </w:tr>
      <w:tr w:rsidRPr="00087A99" w:rsidR="00D6793E" w:rsidTr="002A05EF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D6793E" w:rsidP="002A05EF" w:rsidRDefault="008C1D0A" w14:paraId="1BCCA345" w14:textId="1F8B08A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D6793E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4F329B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2E20" w:rsidR="00D6793E" w:rsidP="002A05EF" w:rsidRDefault="00812974" w14:paraId="14A04511" w14:textId="57C2A858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12974">
              <w:rPr>
                <w:rFonts w:ascii="Garamond" w:hAnsi="Garamond"/>
                <w:sz w:val="18"/>
                <w:szCs w:val="18"/>
                <w:lang w:val="pl-PL"/>
              </w:rPr>
              <w:t>Analiza przypadków i przykładów, dyskusja, debata, burza mózgów.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1516D4D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B55DD7" w:rsidTr="072421DF" w14:paraId="4EC0A614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B55DD7" w:rsidP="00D6793E" w:rsidRDefault="00B55DD7" w14:paraId="27F0488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B55DD7" w:rsidP="00D6793E" w:rsidRDefault="00B55DD7" w14:paraId="481AFF4A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B55DD7" w:rsidTr="072421DF" w14:paraId="6A8A7522" w14:textId="77777777">
        <w:trPr>
          <w:trHeight w:val="440"/>
        </w:trPr>
        <w:tc>
          <w:tcPr>
            <w:tcW w:w="5807" w:type="dxa"/>
            <w:vMerge/>
            <w:tcMar/>
            <w:vAlign w:val="center"/>
          </w:tcPr>
          <w:p w:rsidRPr="00875AA8" w:rsidR="00B55DD7" w:rsidP="00D6793E" w:rsidRDefault="00B55DD7" w14:paraId="4FB0323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B55DD7" w:rsidP="00D6793E" w:rsidRDefault="008C1D0A" w14:paraId="35827557" w14:textId="22F21CF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300C92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B55DD7" w:rsidP="00D6793E" w:rsidRDefault="008C1D0A" w14:paraId="68DC67E4" w14:textId="07A0EA9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300C92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Pr="00875AA8" w:rsidR="00FD3A6F" w:rsidTr="072421DF" w14:paraId="426C692C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FD3A6F" w:rsidP="00D6793E" w:rsidRDefault="00FD3A6F" w14:paraId="458423BB" w14:textId="04462223">
            <w:pPr>
              <w:spacing w:after="0" w:line="276" w:lineRule="auto"/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Aktywność w trakcie zajęć</w:t>
            </w:r>
          </w:p>
        </w:tc>
        <w:tc>
          <w:tcPr>
            <w:tcW w:w="1559" w:type="dxa"/>
            <w:tcMar/>
            <w:vAlign w:val="center"/>
          </w:tcPr>
          <w:p w:rsidR="00FD3A6F" w:rsidP="00D6793E" w:rsidRDefault="00FD3A6F" w14:paraId="795B8B3B" w14:textId="119859C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="00FD3A6F" w:rsidP="00D6793E" w:rsidRDefault="00FD3A6F" w14:paraId="47F94F84" w14:textId="44C8956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875AA8" w:rsidR="00B55DD7" w:rsidTr="072421DF" w14:paraId="3743CE49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B55DD7" w:rsidP="00D6793E" w:rsidRDefault="00B55DD7" w14:paraId="1FE9FE7C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tcMar/>
            <w:vAlign w:val="center"/>
          </w:tcPr>
          <w:p w:rsidR="00B55DD7" w:rsidP="072421DF" w:rsidRDefault="00B55DD7" w14:paraId="6ED4AB38" w14:textId="1C313FB2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072421DF" w:rsidR="7C818B63"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00D6793E" w:rsidRDefault="00B55DD7" w14:paraId="6FB96AD1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875AA8" w:rsidR="00FD3A6F" w:rsidTr="072421DF" w14:paraId="1A7FC168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FD3A6F" w:rsidP="00D6793E" w:rsidRDefault="00FD3A6F" w14:paraId="03426835" w14:textId="25011790">
            <w:pPr>
              <w:spacing w:after="0" w:line="276" w:lineRule="auto"/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Test końcowy</w:t>
            </w:r>
          </w:p>
        </w:tc>
        <w:tc>
          <w:tcPr>
            <w:tcW w:w="1559" w:type="dxa"/>
            <w:tcMar/>
            <w:vAlign w:val="center"/>
          </w:tcPr>
          <w:p w:rsidR="00FD3A6F" w:rsidP="00D6793E" w:rsidRDefault="00FD3A6F" w14:paraId="25A46E4E" w14:textId="35F1A902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="00FD3A6F" w:rsidP="00D6793E" w:rsidRDefault="00FD3A6F" w14:paraId="302870E5" w14:textId="1E8E6ECC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Pr="00875AA8" w:rsidR="00B55DD7" w:rsidTr="072421DF" w14:paraId="33F87610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B55DD7" w:rsidP="00D6793E" w:rsidRDefault="00B55DD7" w14:paraId="3F4D91D3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559" w:type="dxa"/>
            <w:tcMar/>
            <w:vAlign w:val="center"/>
          </w:tcPr>
          <w:p w:rsidR="00B55DD7" w:rsidP="00D6793E" w:rsidRDefault="00B55DD7" w14:paraId="1DE0142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00D6793E" w:rsidRDefault="00FD3A6F" w14:paraId="38732252" w14:textId="2070D525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Pr="00964650" w:rsidR="00B55DD7" w:rsidTr="072421DF" w14:paraId="5D44CC77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B55DD7" w:rsidP="00D6793E" w:rsidRDefault="00B55DD7" w14:paraId="2AC2F961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tcMar/>
            <w:vAlign w:val="center"/>
          </w:tcPr>
          <w:p w:rsidR="00B55DD7" w:rsidP="00D6793E" w:rsidRDefault="00B55DD7" w14:paraId="14E5B74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00D6793E" w:rsidRDefault="00FD3A6F" w14:paraId="4BB44195" w14:textId="433BD0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Pr="00964650" w:rsidR="00B55DD7" w:rsidTr="072421DF" w14:paraId="21099E5A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B55DD7" w:rsidP="00D6793E" w:rsidRDefault="00B55DD7" w14:paraId="4FA736BA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tcMar/>
            <w:vAlign w:val="center"/>
          </w:tcPr>
          <w:p w:rsidR="00B55DD7" w:rsidP="00D6793E" w:rsidRDefault="00B55DD7" w14:paraId="5CEB5D8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00D6793E" w:rsidRDefault="00FD3A6F" w14:paraId="4C70DE36" w14:textId="252B6D6C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Pr="00875AA8" w:rsidR="00B55DD7" w:rsidTr="072421DF" w14:paraId="52800C80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tcMar/>
            <w:vAlign w:val="center"/>
          </w:tcPr>
          <w:p w:rsidRPr="00875AA8" w:rsidR="00B55DD7" w:rsidP="00D6793E" w:rsidRDefault="00B55DD7" w14:paraId="29BD23CA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="00B55DD7" w:rsidP="00D6793E" w:rsidRDefault="00B45586" w14:paraId="5812D0D3" w14:textId="636F5109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087A99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B55DD7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tcMar/>
            <w:vAlign w:val="center"/>
          </w:tcPr>
          <w:p w:rsidRPr="00875AA8" w:rsidR="00B55DD7" w:rsidP="00D6793E" w:rsidRDefault="00B45586" w14:paraId="64E223B0" w14:textId="33469AF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087A99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</w:t>
            </w:r>
            <w:r w:rsidR="00EA1BA1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0</w:t>
            </w:r>
            <w:r w:rsidR="00B55DD7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="00D6793E" w:rsidP="00A3045F" w:rsidRDefault="00D6793E" w14:paraId="156C64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7A498FA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0F3BB8" w:rsidTr="00FD3A6F" w14:paraId="19E3A87C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7319528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2D7F38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0F3BB8" w:rsidP="002A05EF" w:rsidRDefault="000F3BB8" w14:paraId="04B474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0F3BB8" w:rsidTr="00FD3A6F" w14:paraId="69991680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4DC34E9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58AA39B6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0F3BB8" w:rsidP="002A05EF" w:rsidRDefault="000F3BB8" w14:paraId="1574F2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429858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087A99" w:rsidR="000F3BB8" w:rsidTr="00FD3A6F" w14:paraId="65D1DF48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22FC5250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44EE7A2A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D35CEA" w14:paraId="0BD17274" w14:textId="6F80C56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D35CEA" w14:paraId="7D2093C5" w14:textId="779464B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875AA8" w:rsidR="000F3BB8" w:rsidTr="00FD3A6F" w14:paraId="5F359E15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69DB5E9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1FC88E9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D35CEA" w14:paraId="6C11FDA1" w14:textId="5BD4043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D35CEA" w14:paraId="093C0918" w14:textId="1395AA1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Pr="00875AA8" w:rsidR="000F3BB8" w:rsidTr="00FD3A6F" w14:paraId="0C9E1B67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76F1F0B1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3AABB34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D35CEA" w14:paraId="6809AA18" w14:textId="0F601A8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D35CEA" w14:paraId="55CF4BDC" w14:textId="3952330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875AA8" w:rsidR="000F3BB8" w:rsidTr="00FD3A6F" w14:paraId="304989F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288E082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6BDB697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D35CEA" w14:paraId="5B696433" w14:textId="36C0A4E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D35CEA" w14:paraId="7535E971" w14:textId="181942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875AA8" w:rsidR="000F3BB8" w:rsidTr="00FD3A6F" w14:paraId="487483C3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F3BB8" w:rsidP="002A05EF" w:rsidRDefault="000F3BB8" w14:paraId="1E346D2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0F3BB8" w:rsidP="002A05EF" w:rsidRDefault="000F3BB8" w14:paraId="5C4BABC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D35CEA" w14:paraId="5E0A1037" w14:textId="0D85F27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65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D35CEA" w14:paraId="431CF1C9" w14:textId="624C66D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85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087A99" w:rsidR="006A61CF" w:rsidTr="1F084120" w14:paraId="6FE2204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6A61CF" w:rsidP="006A61CF" w:rsidRDefault="006A61CF" w14:paraId="1102F33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</w:tcPr>
          <w:p w:rsidRPr="00875AA8" w:rsidR="006A61CF" w:rsidP="00237AF4" w:rsidRDefault="00237AF4" w14:paraId="39398CFA" w14:textId="62A67A4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37AF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Porayski-Pomsta, J. (2015). O rozwoju mowy dziecka. Dwa studia. Warszawa: Dom Wydawniczy ELIPSA. </w:t>
            </w:r>
          </w:p>
        </w:tc>
      </w:tr>
      <w:tr w:rsidRPr="00875AA8" w:rsidR="006A61CF" w:rsidTr="1F084120" w14:paraId="539A5150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6A61CF" w:rsidP="006A61CF" w:rsidRDefault="006A61CF" w14:paraId="50FDD66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</w:tcPr>
          <w:p w:rsidRPr="00875AA8" w:rsidR="006A61CF" w:rsidP="006A61CF" w:rsidRDefault="00237AF4" w14:paraId="351722AF" w14:textId="4CB5835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37AF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Myszka, A., Bieńkowska, K. I., &amp; Marczykowska, I. (red.) (2017). Głos-Język-Komunikacja. Tom 4: Funkcjonowanie społeczne dzieci z problemami komunikacyjnymi. Rzeszów: Wydawnictwo Uniwersytetu Rzeszowskiego. </w:t>
            </w:r>
          </w:p>
        </w:tc>
      </w:tr>
      <w:tr w:rsidRPr="00875AA8" w:rsidR="006A61CF" w:rsidTr="1F084120" w14:paraId="6F40B2A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6A61CF" w:rsidP="006A61CF" w:rsidRDefault="006A61CF" w14:paraId="622E5DAD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75AA8" w:rsidR="006A61CF" w:rsidP="1F084120" w:rsidRDefault="00237AF4" w14:paraId="27CC9A1A" w14:textId="022125D8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F084120" w:rsidR="00237AF4">
              <w:rPr>
                <w:rFonts w:ascii="Garamond" w:hAnsi="Garamond" w:cs="Times New Roman"/>
                <w:sz w:val="18"/>
                <w:szCs w:val="18"/>
                <w:lang w:val="pl-PL"/>
              </w:rPr>
              <w:t>Szłapa</w:t>
            </w:r>
            <w:r w:rsidRPr="1F084120" w:rsidR="00237AF4">
              <w:rPr>
                <w:rFonts w:ascii="Garamond" w:hAnsi="Garamond" w:cs="Times New Roman"/>
                <w:sz w:val="18"/>
                <w:szCs w:val="18"/>
                <w:lang w:val="pl-PL"/>
              </w:rPr>
              <w:t>, K., Tomasik, I., &amp; Wrzesiński, S. (2018). Krok po kroku. Jak rozwijać mowę dziecka. Warszawa: Wydawnictwo Harmonia.</w:t>
            </w:r>
          </w:p>
        </w:tc>
      </w:tr>
    </w:tbl>
    <w:p w:rsidRPr="00875AA8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246D" w:rsidTr="1F084120" w14:paraId="7E4065E6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246D" w:rsidP="000F246D" w:rsidRDefault="000F246D" w14:paraId="537A5DAD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75AA8" w:rsidR="000F246D" w:rsidP="1F084120" w:rsidRDefault="00CD5161" w14:paraId="18688EF1" w14:textId="1F86F9E3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F084120" w:rsidR="00CD5161">
              <w:rPr>
                <w:rFonts w:ascii="Garamond" w:hAnsi="Garamond" w:cs="Times New Roman"/>
                <w:sz w:val="18"/>
                <w:szCs w:val="18"/>
                <w:lang w:val="pl-PL"/>
              </w:rPr>
              <w:t>Odowska</w:t>
            </w:r>
            <w:r w:rsidRPr="1F084120" w:rsidR="00CD516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-Szlachcic, B. (2017). Logopedia wieku rozwojowego. Warszawa: </w:t>
            </w:r>
            <w:r w:rsidRPr="1F084120" w:rsidR="00CD5161">
              <w:rPr>
                <w:rFonts w:ascii="Garamond" w:hAnsi="Garamond" w:cs="Times New Roman"/>
                <w:sz w:val="18"/>
                <w:szCs w:val="18"/>
                <w:lang w:val="pl-PL"/>
              </w:rPr>
              <w:t>Medbook</w:t>
            </w:r>
            <w:r w:rsidRPr="1F084120" w:rsidR="00CD5161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:rsidRPr="00875AA8" w:rsidR="000F3BB8" w:rsidP="000F3BB8" w:rsidRDefault="000F3BB8" w14:paraId="19FEEB0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875AA8" w:rsidR="000F3BB8" w:rsidSect="00882696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6873" w:rsidRDefault="00D46873" w14:paraId="7EF25338" w14:textId="77777777">
      <w:pPr>
        <w:spacing w:after="0" w:line="240" w:lineRule="auto"/>
      </w:pPr>
      <w:r>
        <w:separator/>
      </w:r>
    </w:p>
  </w:endnote>
  <w:endnote w:type="continuationSeparator" w:id="0">
    <w:p w:rsidR="00D46873" w:rsidRDefault="00D46873" w14:paraId="1EB9921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D3952" w:rsidR="00A3045F" w:rsidP="59F59AA3" w:rsidRDefault="00BA42CB" w14:paraId="4DE23958" w14:textId="1AAC4FDE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FD3952" w:rsidR="59F59AA3">
      <w:rPr>
        <w:rFonts w:ascii="Times New Roman" w:hAnsi="Times New Roman" w:cs="Times New Roman"/>
        <w:sz w:val="20"/>
        <w:szCs w:val="20"/>
        <w:lang w:val="pl-PL"/>
      </w:rPr>
      <w:t>Syl</w:t>
    </w:r>
    <w:r w:rsidRPr="00FD3952" w:rsidR="59F59AA3">
      <w:rPr>
        <w:rFonts w:ascii="Times New Roman" w:hAnsi="Times New Roman" w:cs="Times New Roman"/>
        <w:sz w:val="20"/>
        <w:szCs w:val="20"/>
        <w:lang w:val="pl-PL"/>
      </w:rPr>
      <w:t>abus</w:t>
    </w:r>
    <w:r w:rsidRPr="00FD3952" w:rsidR="59F59AA3">
      <w:rPr>
        <w:rFonts w:ascii="Times New Roman" w:hAnsi="Times New Roman" w:cs="Times New Roman"/>
        <w:sz w:val="20"/>
        <w:szCs w:val="20"/>
        <w:lang w:val="pl-PL"/>
      </w:rPr>
      <w:t>:</w:t>
    </w:r>
    <w:r w:rsidRPr="00FD3952" w:rsidR="59F59AA3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087A99" w:rsidR="59F59AA3">
      <w:rPr>
        <w:rFonts w:ascii="Times New Roman" w:hAnsi="Times New Roman" w:cs="Times New Roman"/>
        <w:sz w:val="20"/>
        <w:szCs w:val="20"/>
        <w:lang w:val="pl-PL"/>
      </w:rPr>
      <w:t>Rozwój mowy i komunikacji językowej</w:t>
    </w:r>
    <w:r w:rsidRPr="00087A99" w:rsidR="59F59AA3">
      <w:rPr>
        <w:lang w:val="pl-PL"/>
      </w:rPr>
      <w:t xml:space="preserve"> </w:t>
    </w:r>
    <w:r>
      <w:tab/>
    </w:r>
    <w:r>
      <w:tab/>
    </w:r>
    <w:r>
      <w:tab/>
    </w:r>
    <w:r w:rsidRPr="00B76B14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FD3952" w:rsidR="59F59AA3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Pr="59F59AA3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B45586">
      <w:rPr>
        <w:rFonts w:ascii="Times New Roman" w:hAnsi="Times New Roman" w:cs="Times New Roman"/>
        <w:sz w:val="20"/>
        <w:szCs w:val="20"/>
      </w:rPr>
      <w:fldChar w:fldCharType="separate"/>
    </w:r>
    <w:r w:rsidR="59F59AA3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59F59AA3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FD3952" w:rsidR="00A3045F" w:rsidRDefault="00A3045F" w14:paraId="7ABEC70C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6873" w:rsidRDefault="00D46873" w14:paraId="4EA01618" w14:textId="77777777">
      <w:pPr>
        <w:spacing w:after="0" w:line="240" w:lineRule="auto"/>
      </w:pPr>
      <w:r>
        <w:separator/>
      </w:r>
    </w:p>
  </w:footnote>
  <w:footnote w:type="continuationSeparator" w:id="0">
    <w:p w:rsidR="00D46873" w:rsidRDefault="00D46873" w14:paraId="36CBD19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D3263F" w14:paraId="64B2941C" w14:textId="77777777">
    <w:pPr>
      <w:pStyle w:val="Nagwek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438314">
    <w:abstractNumId w:val="8"/>
  </w:num>
  <w:num w:numId="2" w16cid:durableId="1632899307">
    <w:abstractNumId w:val="1"/>
  </w:num>
  <w:num w:numId="3" w16cid:durableId="382363492">
    <w:abstractNumId w:val="2"/>
  </w:num>
  <w:num w:numId="4" w16cid:durableId="1243568729">
    <w:abstractNumId w:val="5"/>
  </w:num>
  <w:num w:numId="5" w16cid:durableId="222761824">
    <w:abstractNumId w:val="6"/>
  </w:num>
  <w:num w:numId="6" w16cid:durableId="1537347802">
    <w:abstractNumId w:val="7"/>
  </w:num>
  <w:num w:numId="7" w16cid:durableId="1732344660">
    <w:abstractNumId w:val="4"/>
  </w:num>
  <w:num w:numId="8" w16cid:durableId="1663046321">
    <w:abstractNumId w:val="3"/>
  </w:num>
  <w:num w:numId="9" w16cid:durableId="1755280673">
    <w:abstractNumId w:val="0"/>
  </w:num>
  <w:num w:numId="10" w16cid:durableId="15933896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64AA7"/>
    <w:rsid w:val="0008780B"/>
    <w:rsid w:val="00087A99"/>
    <w:rsid w:val="000A146D"/>
    <w:rsid w:val="000B5CBC"/>
    <w:rsid w:val="000D6C6D"/>
    <w:rsid w:val="000E1039"/>
    <w:rsid w:val="000E23E2"/>
    <w:rsid w:val="000E55A3"/>
    <w:rsid w:val="000F246D"/>
    <w:rsid w:val="000F3BB8"/>
    <w:rsid w:val="000F6C1C"/>
    <w:rsid w:val="001010FD"/>
    <w:rsid w:val="00132F73"/>
    <w:rsid w:val="001366DE"/>
    <w:rsid w:val="00136CBE"/>
    <w:rsid w:val="00142334"/>
    <w:rsid w:val="0016196F"/>
    <w:rsid w:val="00173748"/>
    <w:rsid w:val="00190358"/>
    <w:rsid w:val="00192A86"/>
    <w:rsid w:val="001B6D39"/>
    <w:rsid w:val="001F1B43"/>
    <w:rsid w:val="00207D04"/>
    <w:rsid w:val="00225807"/>
    <w:rsid w:val="00232DDE"/>
    <w:rsid w:val="00237AF4"/>
    <w:rsid w:val="00242000"/>
    <w:rsid w:val="002574C9"/>
    <w:rsid w:val="00266590"/>
    <w:rsid w:val="002A519E"/>
    <w:rsid w:val="002B3591"/>
    <w:rsid w:val="002D0322"/>
    <w:rsid w:val="002F3930"/>
    <w:rsid w:val="00300C92"/>
    <w:rsid w:val="00304AC9"/>
    <w:rsid w:val="0031358A"/>
    <w:rsid w:val="00343F03"/>
    <w:rsid w:val="003554DD"/>
    <w:rsid w:val="003752AF"/>
    <w:rsid w:val="00376545"/>
    <w:rsid w:val="0039186A"/>
    <w:rsid w:val="003A7BC2"/>
    <w:rsid w:val="003B3D73"/>
    <w:rsid w:val="003D0EE2"/>
    <w:rsid w:val="003E7C6B"/>
    <w:rsid w:val="003F5655"/>
    <w:rsid w:val="00400997"/>
    <w:rsid w:val="00400CBF"/>
    <w:rsid w:val="00416B28"/>
    <w:rsid w:val="00426F51"/>
    <w:rsid w:val="00436EB2"/>
    <w:rsid w:val="00444933"/>
    <w:rsid w:val="0045053B"/>
    <w:rsid w:val="004668F6"/>
    <w:rsid w:val="004821AF"/>
    <w:rsid w:val="004A1C9B"/>
    <w:rsid w:val="004A3C93"/>
    <w:rsid w:val="004B21E0"/>
    <w:rsid w:val="004C0558"/>
    <w:rsid w:val="004E60FD"/>
    <w:rsid w:val="004F1718"/>
    <w:rsid w:val="004F329B"/>
    <w:rsid w:val="004F5A4A"/>
    <w:rsid w:val="005259D9"/>
    <w:rsid w:val="00540FF8"/>
    <w:rsid w:val="00545006"/>
    <w:rsid w:val="00545144"/>
    <w:rsid w:val="0054C0B7"/>
    <w:rsid w:val="005620D0"/>
    <w:rsid w:val="00574BE2"/>
    <w:rsid w:val="005A4F9E"/>
    <w:rsid w:val="005C394A"/>
    <w:rsid w:val="005E214A"/>
    <w:rsid w:val="005E4205"/>
    <w:rsid w:val="005E6CCD"/>
    <w:rsid w:val="005E6CEB"/>
    <w:rsid w:val="005E7B41"/>
    <w:rsid w:val="005F1666"/>
    <w:rsid w:val="00602422"/>
    <w:rsid w:val="0061221D"/>
    <w:rsid w:val="0062291A"/>
    <w:rsid w:val="00630D94"/>
    <w:rsid w:val="0063278D"/>
    <w:rsid w:val="006542BB"/>
    <w:rsid w:val="00654B24"/>
    <w:rsid w:val="00655679"/>
    <w:rsid w:val="00675719"/>
    <w:rsid w:val="00686E02"/>
    <w:rsid w:val="00691EA8"/>
    <w:rsid w:val="006A1E2D"/>
    <w:rsid w:val="006A1E4A"/>
    <w:rsid w:val="006A61CF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95F64"/>
    <w:rsid w:val="007A2A82"/>
    <w:rsid w:val="007B4B0E"/>
    <w:rsid w:val="00804069"/>
    <w:rsid w:val="00812974"/>
    <w:rsid w:val="00813743"/>
    <w:rsid w:val="0083476F"/>
    <w:rsid w:val="00836EFD"/>
    <w:rsid w:val="008623E1"/>
    <w:rsid w:val="008743E3"/>
    <w:rsid w:val="00882696"/>
    <w:rsid w:val="008B4CB3"/>
    <w:rsid w:val="008C1D0A"/>
    <w:rsid w:val="008D47F3"/>
    <w:rsid w:val="008D7FD5"/>
    <w:rsid w:val="008F218F"/>
    <w:rsid w:val="008F5E98"/>
    <w:rsid w:val="0090638D"/>
    <w:rsid w:val="0091299A"/>
    <w:rsid w:val="00927425"/>
    <w:rsid w:val="009340A8"/>
    <w:rsid w:val="00941CE9"/>
    <w:rsid w:val="0094369A"/>
    <w:rsid w:val="00946552"/>
    <w:rsid w:val="0095013C"/>
    <w:rsid w:val="00952523"/>
    <w:rsid w:val="0095659E"/>
    <w:rsid w:val="00963C48"/>
    <w:rsid w:val="00967547"/>
    <w:rsid w:val="009972A4"/>
    <w:rsid w:val="009B41F2"/>
    <w:rsid w:val="009B5679"/>
    <w:rsid w:val="009B5698"/>
    <w:rsid w:val="009C486D"/>
    <w:rsid w:val="009C4CAC"/>
    <w:rsid w:val="009D6751"/>
    <w:rsid w:val="009E46CA"/>
    <w:rsid w:val="009E6AF7"/>
    <w:rsid w:val="009EF7FC"/>
    <w:rsid w:val="00A00984"/>
    <w:rsid w:val="00A13366"/>
    <w:rsid w:val="00A174E5"/>
    <w:rsid w:val="00A3045F"/>
    <w:rsid w:val="00A522C7"/>
    <w:rsid w:val="00A65D58"/>
    <w:rsid w:val="00A73FE6"/>
    <w:rsid w:val="00A95A52"/>
    <w:rsid w:val="00AC03F5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005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A45BB"/>
    <w:rsid w:val="00CB43A3"/>
    <w:rsid w:val="00CB57DD"/>
    <w:rsid w:val="00CB75B5"/>
    <w:rsid w:val="00CC0CFB"/>
    <w:rsid w:val="00CD5161"/>
    <w:rsid w:val="00CD536B"/>
    <w:rsid w:val="00CE580C"/>
    <w:rsid w:val="00D204D6"/>
    <w:rsid w:val="00D25E97"/>
    <w:rsid w:val="00D3263F"/>
    <w:rsid w:val="00D33113"/>
    <w:rsid w:val="00D35CEA"/>
    <w:rsid w:val="00D35DC8"/>
    <w:rsid w:val="00D361A1"/>
    <w:rsid w:val="00D42FD1"/>
    <w:rsid w:val="00D438E0"/>
    <w:rsid w:val="00D46873"/>
    <w:rsid w:val="00D6125B"/>
    <w:rsid w:val="00D6793E"/>
    <w:rsid w:val="00D741E3"/>
    <w:rsid w:val="00DB1D26"/>
    <w:rsid w:val="00DC26E9"/>
    <w:rsid w:val="00DC4277"/>
    <w:rsid w:val="00DD5AA8"/>
    <w:rsid w:val="00DE49E8"/>
    <w:rsid w:val="00DF5668"/>
    <w:rsid w:val="00E0648C"/>
    <w:rsid w:val="00E06C47"/>
    <w:rsid w:val="00E21034"/>
    <w:rsid w:val="00E31085"/>
    <w:rsid w:val="00E632AF"/>
    <w:rsid w:val="00E9317E"/>
    <w:rsid w:val="00EA1BA1"/>
    <w:rsid w:val="00EB7BB9"/>
    <w:rsid w:val="00EC0B45"/>
    <w:rsid w:val="00EF4072"/>
    <w:rsid w:val="00EF4B40"/>
    <w:rsid w:val="00EF759A"/>
    <w:rsid w:val="00F379E0"/>
    <w:rsid w:val="00F44A38"/>
    <w:rsid w:val="00F44B1B"/>
    <w:rsid w:val="00F521D9"/>
    <w:rsid w:val="00F559BF"/>
    <w:rsid w:val="00F70EC9"/>
    <w:rsid w:val="00F75774"/>
    <w:rsid w:val="00F77E52"/>
    <w:rsid w:val="00F80A29"/>
    <w:rsid w:val="00F81603"/>
    <w:rsid w:val="00F84975"/>
    <w:rsid w:val="00F85CAA"/>
    <w:rsid w:val="00F92AFA"/>
    <w:rsid w:val="00FC1D4C"/>
    <w:rsid w:val="00FC56E1"/>
    <w:rsid w:val="00FD3952"/>
    <w:rsid w:val="00FD3A6F"/>
    <w:rsid w:val="00FE1A88"/>
    <w:rsid w:val="00FE3CE8"/>
    <w:rsid w:val="00FE7996"/>
    <w:rsid w:val="01F3BDA5"/>
    <w:rsid w:val="01F45328"/>
    <w:rsid w:val="02107513"/>
    <w:rsid w:val="028FE99E"/>
    <w:rsid w:val="04FFD134"/>
    <w:rsid w:val="05F8ABF1"/>
    <w:rsid w:val="06E1E24F"/>
    <w:rsid w:val="072421DF"/>
    <w:rsid w:val="07F08097"/>
    <w:rsid w:val="089487C3"/>
    <w:rsid w:val="0C616888"/>
    <w:rsid w:val="0CC74A16"/>
    <w:rsid w:val="0D20E216"/>
    <w:rsid w:val="0D73B76D"/>
    <w:rsid w:val="0EDF7F84"/>
    <w:rsid w:val="0FE82C96"/>
    <w:rsid w:val="128A2631"/>
    <w:rsid w:val="1595F13C"/>
    <w:rsid w:val="159B7D84"/>
    <w:rsid w:val="1A19C462"/>
    <w:rsid w:val="1ADB90E3"/>
    <w:rsid w:val="1DF555E2"/>
    <w:rsid w:val="1E6054F0"/>
    <w:rsid w:val="1F084120"/>
    <w:rsid w:val="1F50807B"/>
    <w:rsid w:val="203AF522"/>
    <w:rsid w:val="20994644"/>
    <w:rsid w:val="2099A79A"/>
    <w:rsid w:val="20BB32C6"/>
    <w:rsid w:val="216E0255"/>
    <w:rsid w:val="228F3AA0"/>
    <w:rsid w:val="22E4157A"/>
    <w:rsid w:val="23012174"/>
    <w:rsid w:val="247B2618"/>
    <w:rsid w:val="2480E1FA"/>
    <w:rsid w:val="25AC5C19"/>
    <w:rsid w:val="27482C7A"/>
    <w:rsid w:val="29B15DC2"/>
    <w:rsid w:val="2A2B6D61"/>
    <w:rsid w:val="2B46C57E"/>
    <w:rsid w:val="2C694B60"/>
    <w:rsid w:val="2CE295DF"/>
    <w:rsid w:val="2D3F2F7D"/>
    <w:rsid w:val="2EB516B5"/>
    <w:rsid w:val="2FB4E4C3"/>
    <w:rsid w:val="305A6738"/>
    <w:rsid w:val="314AFC77"/>
    <w:rsid w:val="31F4D6D3"/>
    <w:rsid w:val="34B06E59"/>
    <w:rsid w:val="352DD85B"/>
    <w:rsid w:val="35DCD730"/>
    <w:rsid w:val="36C8AC9D"/>
    <w:rsid w:val="371D40C9"/>
    <w:rsid w:val="3842D09E"/>
    <w:rsid w:val="39F1C47C"/>
    <w:rsid w:val="3A3DF222"/>
    <w:rsid w:val="3A44155E"/>
    <w:rsid w:val="3B7A7160"/>
    <w:rsid w:val="43A0F961"/>
    <w:rsid w:val="441B9738"/>
    <w:rsid w:val="442B9875"/>
    <w:rsid w:val="44794638"/>
    <w:rsid w:val="44DC0A2A"/>
    <w:rsid w:val="453AFA33"/>
    <w:rsid w:val="4636C2F9"/>
    <w:rsid w:val="4747C5DD"/>
    <w:rsid w:val="47E9A388"/>
    <w:rsid w:val="484AE0BF"/>
    <w:rsid w:val="499DF984"/>
    <w:rsid w:val="4AC00DFB"/>
    <w:rsid w:val="4AE3081B"/>
    <w:rsid w:val="4B9BEF26"/>
    <w:rsid w:val="4C8C7779"/>
    <w:rsid w:val="4CC5EBC1"/>
    <w:rsid w:val="4CFC4FF2"/>
    <w:rsid w:val="4D1237C7"/>
    <w:rsid w:val="4D8939F5"/>
    <w:rsid w:val="4E2CFC2A"/>
    <w:rsid w:val="4FD7F2C4"/>
    <w:rsid w:val="50C00917"/>
    <w:rsid w:val="514E9389"/>
    <w:rsid w:val="52A3E6A8"/>
    <w:rsid w:val="52EEDD9E"/>
    <w:rsid w:val="5469B29B"/>
    <w:rsid w:val="56D56A4A"/>
    <w:rsid w:val="57223B22"/>
    <w:rsid w:val="57A85DBA"/>
    <w:rsid w:val="59165392"/>
    <w:rsid w:val="59F59AA3"/>
    <w:rsid w:val="5AB7C9D9"/>
    <w:rsid w:val="5D7A8F27"/>
    <w:rsid w:val="5ED998F1"/>
    <w:rsid w:val="5F1A8F9F"/>
    <w:rsid w:val="60554DEC"/>
    <w:rsid w:val="607606CA"/>
    <w:rsid w:val="6147EEF6"/>
    <w:rsid w:val="624BD034"/>
    <w:rsid w:val="62C1D21F"/>
    <w:rsid w:val="63B3698A"/>
    <w:rsid w:val="63D3866D"/>
    <w:rsid w:val="643A5025"/>
    <w:rsid w:val="663F65EF"/>
    <w:rsid w:val="664F3EE1"/>
    <w:rsid w:val="671BF8C3"/>
    <w:rsid w:val="678CAB8B"/>
    <w:rsid w:val="6824EBBE"/>
    <w:rsid w:val="693D8250"/>
    <w:rsid w:val="6A515AFE"/>
    <w:rsid w:val="6AB3BBA7"/>
    <w:rsid w:val="6CA8E4FC"/>
    <w:rsid w:val="6EF847B9"/>
    <w:rsid w:val="710A071C"/>
    <w:rsid w:val="743E4DEA"/>
    <w:rsid w:val="751841B5"/>
    <w:rsid w:val="77DE8532"/>
    <w:rsid w:val="78DF5A96"/>
    <w:rsid w:val="7961F5A0"/>
    <w:rsid w:val="7B34C9BD"/>
    <w:rsid w:val="7C818B63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1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P="0095013C" w:rsidRDefault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P="0095013C" w:rsidRDefault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P="002B3591" w:rsidRDefault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P="0095013C" w:rsidRDefault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P="002B3591" w:rsidRDefault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P="002B3591" w:rsidRDefault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P="002B3591" w:rsidRDefault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P="0095013C" w:rsidRDefault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P="002B3591" w:rsidRDefault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P="002B3591" w:rsidRDefault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P="0095013C" w:rsidRDefault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P="00813743" w:rsidRDefault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P="002B3591" w:rsidRDefault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P="002B3591" w:rsidRDefault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P="002B3591" w:rsidRDefault="002B3591">
          <w:pPr>
            <w:pStyle w:val="B18897FFA3734A7E9B0C751994FAE7CA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P="002B3591" w:rsidRDefault="002B3591">
          <w:pPr>
            <w:pStyle w:val="E62E429BD00B4F8E969AE5AB32DE4D41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P="002B3591" w:rsidRDefault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P="002B3591" w:rsidRDefault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P="002B3591" w:rsidRDefault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0B512657EA842198798C7336EA11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814AB-3B17-4563-8041-FEB333D983D7}"/>
      </w:docPartPr>
      <w:docPartBody>
        <w:p w:rsidR="00DC26E9" w:rsidP="00DC26E9" w:rsidRDefault="00DC26E9">
          <w:pPr>
            <w:pStyle w:val="20B512657EA842198798C7336EA11AB5"/>
          </w:pPr>
          <w:r w:rsidRPr="000F4CF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32F73"/>
    <w:rsid w:val="002B29A1"/>
    <w:rsid w:val="002B3591"/>
    <w:rsid w:val="00344D8A"/>
    <w:rsid w:val="003C6C87"/>
    <w:rsid w:val="004205DF"/>
    <w:rsid w:val="004511A6"/>
    <w:rsid w:val="005271D5"/>
    <w:rsid w:val="005D6E61"/>
    <w:rsid w:val="00654B24"/>
    <w:rsid w:val="006755E7"/>
    <w:rsid w:val="006E3C9D"/>
    <w:rsid w:val="006E3EA5"/>
    <w:rsid w:val="007438E5"/>
    <w:rsid w:val="00781C10"/>
    <w:rsid w:val="00795F64"/>
    <w:rsid w:val="00813743"/>
    <w:rsid w:val="0095013C"/>
    <w:rsid w:val="0098428E"/>
    <w:rsid w:val="00A522C7"/>
    <w:rsid w:val="00B22041"/>
    <w:rsid w:val="00B75FE2"/>
    <w:rsid w:val="00CB417A"/>
    <w:rsid w:val="00D35DC8"/>
    <w:rsid w:val="00D414FF"/>
    <w:rsid w:val="00D60C52"/>
    <w:rsid w:val="00D84FBB"/>
    <w:rsid w:val="00DC1F9C"/>
    <w:rsid w:val="00DC26E9"/>
    <w:rsid w:val="00E530E0"/>
    <w:rsid w:val="00E61EA7"/>
    <w:rsid w:val="00EA6116"/>
    <w:rsid w:val="00EA6F2D"/>
    <w:rsid w:val="00EE435B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26E9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1DC0DF-0BDA-417D-A587-C20CDEE6E7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3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4102EE-C56C-41F1-9656-ED509F5302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19</revision>
  <lastPrinted>2021-06-05T12:43:00.0000000Z</lastPrinted>
  <dcterms:created xsi:type="dcterms:W3CDTF">2025-12-19T14:01:00.0000000Z</dcterms:created>
  <dcterms:modified xsi:type="dcterms:W3CDTF">2026-02-05T09:09:06.4447176Z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