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5B" w:rsidP="00A3045F" w:rsidRDefault="00D6125B" w14:paraId="75C63C35" w14:textId="2F7A59D4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21FEA" w:rsidR="00BB2655" w:rsidP="00A3045F" w:rsidRDefault="00BB2655" w14:paraId="03D4F2F6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21FEA" w:rsidR="009C486D" w:rsidP="4F7B2BAE" w:rsidRDefault="00BB2655" w14:paraId="5100C1CD" w14:textId="3AE789BE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4F7B2BAE" w:rsidR="00BB265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Język obcy: język niemiecki</w:t>
      </w:r>
      <w:r>
        <w:br/>
      </w:r>
      <w:r w:rsidRPr="4F7B2BAE" w:rsidR="00BB265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Foreign </w:t>
      </w:r>
      <w:r w:rsidRPr="4F7B2BAE" w:rsidR="3F2547B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4F7B2BAE" w:rsidR="00BB265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anguage (German)</w:t>
      </w:r>
    </w:p>
    <w:p w:rsidRPr="00221FEA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54C3400" w:rsidTr="754C3400" w14:paraId="2F28F6D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54C3400" w:rsidP="754C3400" w:rsidRDefault="754C3400" w14:paraId="23A0E432" w14:textId="089AD41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4C3400" w:rsidR="754C340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54C3400" w:rsidP="754C3400" w:rsidRDefault="754C3400" w14:paraId="044A2119" w14:textId="2BF8BB2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4C3400" w:rsidR="754C340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221FEA" w:rsidR="00221FEA" w:rsidTr="754C3400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221FEA" w:rsidR="00B01CE3" w:rsidP="00920AD1" w:rsidRDefault="009920E2" w14:paraId="6E430C2B" w14:textId="2086B2E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920E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221FEA" w:rsidR="00221FEA" w:rsidTr="754C3400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221FEA" w:rsidR="00B01CE3" w:rsidP="00920AD1" w:rsidRDefault="00E8641D" w14:paraId="1D3B5A26" w14:textId="701070C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B265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221FEA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B265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221FEA" w:rsidR="00221FEA" w:rsidTr="754C3400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BB2655" w14:paraId="0781C224" w14:textId="24D13F1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221FEA" w:rsidR="00221FEA" w:rsidTr="754C3400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BB2655" w14:paraId="606FDBEA" w14:textId="60970C7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</w:p>
            </w:sdtContent>
          </w:sdt>
        </w:tc>
      </w:tr>
      <w:tr w:rsidRPr="00221FEA" w:rsidR="00221FEA" w:rsidTr="754C3400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BB2655" w14:paraId="188655F3" w14:textId="2968329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221FEA" w:rsidR="00221FEA" w:rsidTr="754C3400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21FEA" w:rsidR="00B01CE3" w:rsidP="00920AD1" w:rsidRDefault="00B01CE3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  <w:listItem w:displayText="Psychologia kliniczna" w:value="Psychologia kliniczna"/>
              <w:listItem w:displayText="Poradnictwo psychologiczne i psychoterapia" w:value="Poradnictwo psychologiczne i psychoterapia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shd w:val="clear" w:color="auto" w:fill="auto"/>
                <w:tcMar/>
                <w:vAlign w:val="center"/>
              </w:tcPr>
              <w:p w:rsidRPr="00221FEA" w:rsidR="00B01CE3" w:rsidP="00920AD1" w:rsidRDefault="008721A1" w14:paraId="6E2C33EE" w14:textId="571426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21FE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21FEA" w:rsidR="00221FEA" w:rsidTr="754C3400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221FEA" w:rsidR="00B01CE3" w:rsidP="00920AD1" w:rsidRDefault="00BB2655" w14:paraId="58A1356E" w14:textId="7270FC7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21FEA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21FEA" w:rsidR="00221FEA" w:rsidTr="26B75FBB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21FEA" w:rsidR="00221FEA" w:rsidTr="26B75FBB" w14:paraId="33B59A2E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221FEA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221FEA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221FEA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221FEA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221FEA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21FEA" w:rsidR="00221FEA" w:rsidTr="26B75FBB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221FEA" w:rsidR="00B01CE3" w:rsidP="00920AD1" w:rsidRDefault="00BB2655" w14:paraId="04C62678" w14:textId="39A9A1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shd w:val="clear" w:color="auto" w:fill="auto"/>
                <w:tcMar/>
                <w:vAlign w:val="center"/>
              </w:tcPr>
              <w:p w:rsidRPr="00221FEA" w:rsidR="00B01CE3" w:rsidP="00B01CE3" w:rsidRDefault="00BB2655" w14:paraId="40BE7D72" w14:textId="26CEFE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shd w:val="clear" w:color="auto" w:fill="auto"/>
                <w:tcMar/>
                <w:vAlign w:val="center"/>
              </w:tcPr>
              <w:p w:rsidRPr="00221FEA" w:rsidR="00B01CE3" w:rsidP="00B01CE3" w:rsidRDefault="00BB2655" w14:paraId="66DF4C90" w14:textId="4337444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shd w:val="clear" w:color="auto" w:fill="auto"/>
                <w:tcMar/>
                <w:vAlign w:val="center"/>
              </w:tcPr>
              <w:p w:rsidRPr="00221FEA" w:rsidR="00B01CE3" w:rsidP="26B75FBB" w:rsidRDefault="00BB2655" w14:paraId="1F891B76" w14:textId="120429D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26B75FBB" w:rsidR="3829C724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221FEA" w:rsidR="00B01CE3" w:rsidP="00920AD1" w:rsidRDefault="22CE6A10" w14:paraId="69EF4DF7" w14:textId="02C5B43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22CE6A1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221FEA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21FEA" w:rsidR="00221FEA" w:rsidTr="26B75FBB" w14:paraId="64FF316C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00920AD1" w:rsidRDefault="00BB2655" w14:paraId="71511E10" w14:textId="03A5E97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00920AD1" w:rsidRDefault="00BB2655" w14:paraId="4FFB2E58" w14:textId="2C973A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221FEA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21FEA" w:rsidR="00221FEA" w:rsidTr="26B75FBB" w14:paraId="32A6EC7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00920AD1" w:rsidRDefault="00BB2655" w14:paraId="088A70E9" w14:textId="3FAED9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6B75FBB" w:rsidR="28061F4C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00920AD1" w:rsidRDefault="00BB2655" w14:paraId="421A5AC9" w14:textId="743930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6B75FBB" w:rsidR="28061F4C"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21FEA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21FEA" w:rsidR="00221FEA" w:rsidTr="26B75FBB" w14:paraId="1907DE2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21FEA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221FEA" w:rsidR="00B01CE3" w:rsidP="26B75FBB" w:rsidRDefault="00BB2655" w14:paraId="24A936E5" w14:textId="5216A53C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6B75FBB" w:rsidR="4AA29F25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Pr="00221FEA" w:rsidR="00B01CE3" w:rsidP="26B75FBB" w:rsidRDefault="00BB2655" w14:paraId="0AABB361" w14:textId="6BA2586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6B75FBB" w:rsidR="4AA29F25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Pr="00221FEA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21FEA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21FEA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21FEA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21FEA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21FEA" w:rsidR="00BB2655" w:rsidTr="00BB2655" w14:paraId="53B2C93E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BB2655" w:rsidP="00BB2655" w:rsidRDefault="00BB2655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21FEA" w:rsidR="00BB2655" w:rsidP="00BB2655" w:rsidRDefault="00BB2655" w14:paraId="20E8D8CF" w14:textId="0C7D0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student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gramatyką i leksyką języka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niemieckiego w stopniu komunikatywnym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221FEA" w:rsidR="00BB2655" w:rsidTr="00BB2655" w14:paraId="42978730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BB2655" w:rsidP="00BB2655" w:rsidRDefault="00BB2655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21FEA" w:rsidR="00BB2655" w:rsidP="00BB2655" w:rsidRDefault="00BB2655" w14:paraId="5DB92D7C" w14:textId="5F665A9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2059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ze specjalistyczną terminologią z zakresu </w:t>
            </w:r>
            <w:r w:rsidR="00DA19D6">
              <w:rPr>
                <w:rFonts w:ascii="Garamond" w:hAnsi="Garamond" w:cs="Times New Roman"/>
                <w:sz w:val="18"/>
                <w:szCs w:val="18"/>
                <w:lang w:val="pl-PL"/>
              </w:rPr>
              <w:t>logopedii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j. niemieckim. </w:t>
            </w:r>
          </w:p>
        </w:tc>
      </w:tr>
      <w:tr w:rsidRPr="00221FEA" w:rsidR="00BB2655" w:rsidTr="00BB2655" w14:paraId="5A97550E" w14:textId="77777777">
        <w:trPr>
          <w:trHeight w:val="268"/>
        </w:trPr>
        <w:tc>
          <w:tcPr>
            <w:tcW w:w="519" w:type="dxa"/>
            <w:vAlign w:val="center"/>
          </w:tcPr>
          <w:p w:rsidRPr="00221FEA" w:rsidR="00BB2655" w:rsidP="00BB2655" w:rsidRDefault="00BB2655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221FEA" w:rsidR="00BB2655" w:rsidP="00BB2655" w:rsidRDefault="00BB2655" w14:paraId="0048D89B" w14:textId="7A3502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komunikacyjne pozwalające na stosowanie j. niemieckiego w zróżnicowanych kontekstach.</w:t>
            </w:r>
          </w:p>
        </w:tc>
      </w:tr>
    </w:tbl>
    <w:p w:rsidRPr="00221FEA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A6E30" w:rsidR="008A6E30" w:rsidP="008A6E30" w:rsidRDefault="008A6E30" w14:paraId="655CD5E0" w14:textId="77777777">
      <w:pPr>
        <w:suppressAutoHyphens w:val="0"/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pl-PL"/>
        </w:rPr>
      </w:pPr>
      <w:bookmarkStart w:name="_Hlk217998976" w:id="3"/>
      <w:r w:rsidRPr="008A6E30">
        <w:rPr>
          <w:rFonts w:ascii="Garamond" w:hAnsi="Garamond" w:eastAsia="Garamond" w:cs="Garamond"/>
          <w:b/>
          <w:sz w:val="18"/>
          <w:szCs w:val="18"/>
          <w:lang w:val="pl-PL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Pr="008A6E30" w:rsidR="008A6E30" w:rsidTr="347BF2C0" w14:paraId="6A739A94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3585D61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A6E30" w:rsidR="008A6E30" w:rsidTr="347BF2C0" w14:paraId="71F514D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6FFE189F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02038B72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Efekty przedmiotowe</w:t>
            </w:r>
          </w:p>
          <w:p w:rsidRPr="008A6E30" w:rsidR="008A6E30" w:rsidP="008A6E30" w:rsidRDefault="008A6E30" w14:paraId="5D09354E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454EE793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7F16D501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A6E30" w:rsidR="008A6E30" w:rsidP="008A6E30" w:rsidRDefault="008A6E30" w14:paraId="29F68911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A6E30" w:rsidR="008A6E30" w:rsidTr="347BF2C0" w14:paraId="7A04BB9F" w14:textId="77777777">
        <w:tc>
          <w:tcPr>
            <w:tcW w:w="562" w:type="dxa"/>
            <w:tcMar/>
            <w:vAlign w:val="center"/>
          </w:tcPr>
          <w:p w:rsidRPr="008A6E30" w:rsidR="008A6E30" w:rsidP="008A6E30" w:rsidRDefault="008A6E30" w14:paraId="622D3067" w14:textId="777777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uppressAutoHyphens w:val="0"/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A6E30" w:rsidR="008A6E30" w:rsidP="347BF2C0" w:rsidRDefault="008A6E30" w14:paraId="7AA6D786" w14:textId="0AC38868">
            <w:pPr>
              <w:pStyle w:val="Normalny"/>
              <w:suppressAutoHyphens w:val="0"/>
              <w:spacing w:after="0" w:line="240" w:lineRule="auto"/>
              <w:jc w:val="both"/>
            </w:pPr>
            <w:r w:rsidRPr="347BF2C0" w:rsidR="5B1D563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specjalistyczną leksykę z zakresu psychologii i logopedii oraz zasady stosowania zaimków względnych, trybu Konjunktiv II, strony biernej Passiv oraz czasów przeszłych i przyszłych języka niemieckiego w tekstach akademickich i zawodowych.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8A6E30" w:rsidR="008A6E30" w:rsidP="008A6E30" w:rsidRDefault="008A6E30" w14:paraId="6DA73666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Pr="008A6E30" w:rsidR="008A6E30" w:rsidP="008A6E30" w:rsidRDefault="008A6E30" w14:paraId="42DED7AC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Kolokwium pisemne, zadania i ćwiczenia w trakcie zajęć oraz w ramach pracy domowej (ćwiczenia z podręcznikiem).</w:t>
            </w:r>
          </w:p>
        </w:tc>
      </w:tr>
    </w:tbl>
    <w:p w:rsidRPr="008A6E30" w:rsidR="008A6E30" w:rsidP="008A6E30" w:rsidRDefault="008A6E30" w14:paraId="229EB04F" w14:textId="77777777">
      <w:pPr>
        <w:suppressAutoHyphens w:val="0"/>
        <w:spacing w:after="0" w:line="240" w:lineRule="auto"/>
        <w:rPr>
          <w:rFonts w:ascii="Calibri" w:hAnsi="Calibri" w:eastAsia="Calibri" w:cs="Calibri"/>
          <w:sz w:val="20"/>
          <w:szCs w:val="20"/>
          <w:lang w:val="pl-PL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A6E30" w:rsidR="008A6E30" w:rsidTr="347BF2C0" w14:paraId="413DBCC6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3CDE8FC1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A6E30" w:rsidR="008A6E30" w:rsidTr="347BF2C0" w14:paraId="42331880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787FD3B7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5AEA00E0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Efekty przedmiotowe</w:t>
            </w:r>
          </w:p>
          <w:p w:rsidRPr="008A6E30" w:rsidR="008A6E30" w:rsidP="008A6E30" w:rsidRDefault="008A6E30" w14:paraId="5E3072B5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03AD61B9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2D8AB320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Metody weryfikacji</w:t>
            </w:r>
          </w:p>
          <w:p w:rsidRPr="008A6E30" w:rsidR="008A6E30" w:rsidP="008A6E30" w:rsidRDefault="008A6E30" w14:paraId="3D069FF4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A6E30" w:rsidR="008A6E30" w:rsidTr="347BF2C0" w14:paraId="30E43613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A6E30" w:rsidR="008A6E30" w:rsidP="008A6E30" w:rsidRDefault="008A6E30" w14:paraId="3D3FBD91" w14:textId="7777777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uppressAutoHyphens w:val="0"/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A6E30" w:rsidR="008A6E30" w:rsidP="347BF2C0" w:rsidRDefault="008A6E30" w14:paraId="51584010" w14:textId="35EFCB26">
            <w:pPr>
              <w:pStyle w:val="Normalny"/>
              <w:suppressAutoHyphens w:val="0"/>
              <w:spacing w:after="0" w:line="240" w:lineRule="auto"/>
              <w:jc w:val="both"/>
            </w:pPr>
            <w:r w:rsidRPr="347BF2C0" w:rsidR="5D69B9F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niemieckim na poziomie B2, analizując i tworząc wypowiedzi ustne i pisemne, tłumacząc teksty specjalistyczne oraz prezentując zagadnienia logopedyczne z użyciem złożonych struktur gramatycznych i precyzyjnej terminologii.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8A6E30" w:rsidR="008A6E30" w:rsidP="008A6E30" w:rsidRDefault="008A6E30" w14:paraId="419E7E3A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LGP_UK03</w:t>
            </w:r>
          </w:p>
        </w:tc>
        <w:tc>
          <w:tcPr>
            <w:tcW w:w="2552" w:type="dxa"/>
            <w:tcMar/>
            <w:vAlign w:val="center"/>
          </w:tcPr>
          <w:p w:rsidRPr="008A6E30" w:rsidR="008A6E30" w:rsidP="008A6E30" w:rsidRDefault="008A6E30" w14:paraId="785D5DC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Pr="008A6E30" w:rsidR="008A6E30" w:rsidP="008A6E30" w:rsidRDefault="008A6E30" w14:paraId="3DFB3E29" w14:textId="77777777">
      <w:pPr>
        <w:suppressAutoHyphens w:val="0"/>
        <w:spacing w:after="0" w:line="240" w:lineRule="auto"/>
        <w:rPr>
          <w:rFonts w:ascii="Calibri" w:hAnsi="Calibri" w:eastAsia="Calibri" w:cs="Calibri"/>
          <w:sz w:val="20"/>
          <w:szCs w:val="20"/>
          <w:lang w:val="pl-PL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Pr="008A6E30" w:rsidR="008A6E30" w:rsidTr="347BF2C0" w14:paraId="2A4EA32C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6A8C7AC4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8A6E30" w:rsidR="008A6E30" w:rsidTr="347BF2C0" w14:paraId="41817B8C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25D68D07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32ED084E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Efekty przedmiotowe</w:t>
            </w:r>
          </w:p>
          <w:p w:rsidRPr="008A6E30" w:rsidR="008A6E30" w:rsidP="008A6E30" w:rsidRDefault="008A6E30" w14:paraId="4A646C1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09942480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A6E30" w:rsidR="008A6E30" w:rsidP="008A6E30" w:rsidRDefault="008A6E30" w14:paraId="1348EA11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Metody weryfikacji</w:t>
            </w:r>
          </w:p>
          <w:p w:rsidRPr="008A6E30" w:rsidR="008A6E30" w:rsidP="008A6E30" w:rsidRDefault="008A6E30" w14:paraId="6F483E0D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A6E30" w:rsidR="008A6E30" w:rsidTr="347BF2C0" w14:paraId="6859C8E0" w14:textId="77777777">
        <w:tc>
          <w:tcPr>
            <w:tcW w:w="562" w:type="dxa"/>
            <w:tcMar/>
            <w:vAlign w:val="center"/>
          </w:tcPr>
          <w:p w:rsidRPr="008A6E30" w:rsidR="008A6E30" w:rsidP="008A6E30" w:rsidRDefault="008A6E30" w14:paraId="1F6D8965" w14:textId="777777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A6E30" w:rsidR="008A6E30" w:rsidP="347BF2C0" w:rsidRDefault="008A6E30" w14:paraId="483CB1DF" w14:textId="2465C591">
            <w:pPr>
              <w:pStyle w:val="Normalny"/>
              <w:suppressAutoHyphens w:val="0"/>
              <w:spacing w:after="0" w:line="240" w:lineRule="auto"/>
              <w:jc w:val="both"/>
            </w:pPr>
            <w:r w:rsidRPr="347BF2C0" w:rsidR="2C07DAA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odpowiedzialnego wykorzystywania kompetencji językowych w pracy zawodowej logopedy, w tym w prezentowaniu diagnoz, planów terapii i efektów działań, rozwijając postawę samodzielności, etyki zawodowej i przedsiębiorczości.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8A6E30" w:rsidR="008A6E30" w:rsidP="008A6E30" w:rsidRDefault="008A6E30" w14:paraId="5B808B1B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Pr="008A6E30" w:rsidR="008A6E30" w:rsidP="008A6E30" w:rsidRDefault="008A6E30" w14:paraId="6D657581" w14:textId="77777777">
            <w:pPr>
              <w:suppressAutoHyphens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8A6E30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w trakcie zajęć (wypowiedzi ustne, dyskusja).</w:t>
            </w:r>
          </w:p>
        </w:tc>
      </w:tr>
      <w:bookmarkEnd w:id="3"/>
    </w:tbl>
    <w:p w:rsidRPr="00221FEA" w:rsidR="001257D8" w:rsidRDefault="001257D8" w14:paraId="260D6512" w14:textId="6B6EA27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221FEA" w:rsidR="00221FEA" w:rsidTr="001257D8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21FEA" w:rsidR="00221FEA" w:rsidTr="001257D8" w14:paraId="19E8B54E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221FEA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221FEA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221FEA" w:rsidR="00B01CE3" w:rsidP="00B01CE3" w:rsidRDefault="00EA5BB0" w14:paraId="38C28803" w14:textId="51F8B52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B265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221FEA" w:rsidR="00221FEA" w:rsidTr="001257D8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21FEA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221FEA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21FEA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21FEA" w:rsidR="002553CD" w:rsidTr="00387CBA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bookmarkStart w:name="_GoBack" w:colFirst="1" w:colLast="1" w:id="4"/>
          </w:p>
        </w:tc>
        <w:tc>
          <w:tcPr>
            <w:tcW w:w="6522" w:type="dxa"/>
          </w:tcPr>
          <w:p w:rsidRPr="002553CD" w:rsidR="002553CD" w:rsidP="002553CD" w:rsidRDefault="002553CD" w14:paraId="562DB76A" w14:textId="4E0D02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Teorie osobowości – leksyka specjalistyczna z zakresu psychologii istotna dla kształcenia logopedycznego. Wprowadzenie do zaimków względnych oraz budowy prostych zdań względnych w opisie osób, cech i koncepcji teoretycznych.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2E244FC" w14:textId="100E96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2D7D4B78" w14:textId="1AAF6D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2553CD" w:rsidTr="00387CBA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55416A84" w14:textId="641E4C1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Teorie osobowości – pogłębienie słownictwa oraz porównywanie podejść teoretycznych. Rozszerzone zastosowanie zdań względnych w dłuższych wypowiedziach opisowych i akademickich.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49A01F5F" w14:textId="56FA8E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1EE05C0D" w14:textId="653EE2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2553CD" w:rsidTr="00387CBA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0A4691A9" w14:textId="795AF6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Procesy poznawcze, emocjonalne i motywacyjne – leksyka opisująca funkcjonowanie psychiczne człowieka. Wprowadzenie do trybu przypuszczającego Konjunktiv II czasowników słabych w wyrażaniu hipotez, możliwości i przypuszczeń.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504EC075" w14:textId="38850A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783A2DF4" w14:textId="62E9A4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2553CD" w:rsidTr="00387CBA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07E416B2" w14:textId="31A825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Procesy poznawcze, emocjonalne i motywacyjne – zastosowanie leksyki w analizie zachowań i reakcji. Konjunktiv II czasowników mocnych w wypowiedziach opisujących stany hipotetyczne i nierzeczywiste.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5447707F" w14:textId="38675B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53B39D10" w14:textId="7034D3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2553CD" w:rsidTr="00387CBA" w14:paraId="75D88084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33E6C37E" w14:textId="1AB7EE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Wyrażanie uczuć i opinii – leksyka umożliwiająca formułowanie ocen, postaw i komentarzy. Wprowadzenie do strony biernej Passiv w czasie teraźniejszym i przeszłym w kontekście opisu procesów i działań.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6E69469" w14:textId="3591F7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46D85F9A" w14:textId="3BC2C9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2553CD" w:rsidTr="00387CBA" w14:paraId="7F10DD70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30C35CBB" w14:textId="1D341F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Wyrażanie uczuć i opinii – argumentacja i interpretacja zjawisk. Rozszerzone zastosowanie strony biernej Passiv we wszystkich czasach w tekstach o charakterze akademickim i specjalistycznym.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51C9421B" w14:textId="3ACAD0D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0F9ED49" w14:textId="11B98B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2553CD" w:rsidTr="00387CBA" w14:paraId="77416B82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450BFC4F" w14:textId="45AC729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77DB4ED1" w14:textId="73A63C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Czas przeszły Plusquamperfekt – struktura i zastosowanie w opisie wcześniejszych etapów procesów diagnostycznych i terapeutycznych. Ćwiczenia na materiale leksykalnym z zakresu logopedii.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36BAC40" w14:textId="162433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44BBE4B2" w14:textId="05D578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2553CD" w:rsidTr="00387CBA" w14:paraId="3DFB1E65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23C65B2E" w14:textId="03B4624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0BA4BE6B" w14:textId="4B71213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Czas przyszły Futur I i Futur II – zastosowanie w prognozowaniu rozwoju pacjenta, planowaniu terapii oraz opisie spodziewanych efektów działań logopedycznych.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4A29C605" w14:textId="6978A37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F9E7BAB" w14:textId="5422FD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221FEA" w:rsidR="002553CD" w:rsidTr="00387CBA" w14:paraId="1DD6AEF1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65C9E946" w14:textId="3A29D37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0E070171" w14:textId="4E1419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Analiza i tłumaczenie tekstów specjalistycznych z zakresu logopedii, z naciskiem na poprawność terminologiczną, rozumienie struktur gramatycznych oraz adekwatne stosowanie czasów i strony biernej.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3DCF0BD1" w14:textId="5D5DE3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4B051A81" w14:textId="75FCBA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221FEA" w:rsidR="002553CD" w:rsidTr="00387CBA" w14:paraId="455653AF" w14:textId="77777777">
        <w:trPr>
          <w:trHeight w:val="273"/>
        </w:trPr>
        <w:tc>
          <w:tcPr>
            <w:tcW w:w="562" w:type="dxa"/>
            <w:vAlign w:val="center"/>
          </w:tcPr>
          <w:p w:rsidRPr="00221FEA" w:rsidR="002553CD" w:rsidP="002553CD" w:rsidRDefault="002553CD" w14:paraId="5002127D" w14:textId="71A362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2553CD" w:rsidR="002553CD" w:rsidP="002553CD" w:rsidRDefault="002553CD" w14:paraId="7A8C356D" w14:textId="741C0633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53CD">
              <w:rPr>
                <w:rFonts w:ascii="Garamond" w:hAnsi="Garamond"/>
                <w:sz w:val="18"/>
              </w:rPr>
              <w:t>Prezentacja wybranego tematu z zakresu logopedii w języku niemieckim – przygotowanie i realizacja wypowiedzi ustnej z wykorzystaniem specjalistycznej leksyki, złożonych struktur gramatycznych, czasów przeszłych i przyszłych oraz spójnej argumentacji.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6FEA85A4" w14:textId="7B8FB4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026"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Pr="00221FEA" w:rsidR="002553CD" w:rsidP="002553CD" w:rsidRDefault="002553CD" w14:paraId="1315C5EA" w14:textId="52FF59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4"/>
      <w:tr w:rsidRPr="00221FEA" w:rsidR="000E55A3" w:rsidTr="001257D8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21FEA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221FEA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221FEA" w:rsidR="000E55A3" w:rsidP="00853FFE" w:rsidRDefault="00BB2655" w14:paraId="19B24229" w14:textId="488AE46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221FEA" w:rsidR="000E55A3" w:rsidP="00853FFE" w:rsidRDefault="00BB2655" w14:paraId="66A0CC13" w14:textId="64E492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221FEA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221FEA" w:rsidR="00221FEA" w:rsidTr="2D1353A6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221FEA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21FE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Pr="00221FEA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21FEA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21FEA" w:rsidR="00221FEA" w:rsidTr="2D1353A6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21FEA" w:rsidR="00AC71F1" w:rsidP="002A05EF" w:rsidRDefault="00EA5BB0" w14:paraId="0294E979" w14:textId="3E036B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178D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21FEA" w:rsidR="00AC71F1" w:rsidP="002A05EF" w:rsidRDefault="000178D9" w14:paraId="25CD854D" w14:textId="7CAEF56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2D1353A6">
              <w:rPr>
                <w:rFonts w:ascii="Garamond" w:hAnsi="Garamond"/>
                <w:sz w:val="18"/>
                <w:szCs w:val="18"/>
                <w:lang w:val="pl-PL"/>
              </w:rPr>
              <w:t xml:space="preserve">Wykład konwersatoryjny, analiza przypadków i przykładów. Dyskusja, debata, burza mózgów, grywalizacja. Rozwiązywanie zadań, ćwiczenia </w:t>
            </w:r>
            <w:r w:rsidRPr="2D1353A6" w:rsidR="13F41080">
              <w:rPr>
                <w:rFonts w:ascii="Garamond" w:hAnsi="Garamond"/>
                <w:sz w:val="18"/>
                <w:szCs w:val="18"/>
                <w:lang w:val="pl-PL"/>
              </w:rPr>
              <w:t xml:space="preserve">indywidualne i </w:t>
            </w:r>
            <w:r w:rsidRPr="2D1353A6">
              <w:rPr>
                <w:rFonts w:ascii="Garamond" w:hAnsi="Garamond"/>
                <w:sz w:val="18"/>
                <w:szCs w:val="18"/>
                <w:lang w:val="pl-PL"/>
              </w:rPr>
              <w:t>zespołowe.</w:t>
            </w:r>
          </w:p>
        </w:tc>
      </w:tr>
    </w:tbl>
    <w:p w:rsidRPr="00221FEA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221FEA" w:rsidR="00221FEA" w:rsidTr="22CE6A10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21FEA" w:rsidR="00221FEA" w:rsidTr="22CE6A10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221FEA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221FEA" w:rsidR="00965D28" w:rsidP="00853FFE" w:rsidRDefault="00965D28" w14:paraId="69D58AE7" w14:textId="6421CF6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178D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221FEA" w:rsidR="00221FEA" w:rsidTr="22CE6A10" w14:paraId="1E04E990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00853FFE" w:rsidRDefault="00965D28" w14:paraId="613C904F" w14:textId="5D4B2C90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30501D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ćwiczenia pisemne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22CE6A10" w14:paraId="6B790D6C" w14:textId="616F93C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22CE6A10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221FEA" w:rsidR="00221FEA" w:rsidTr="22CE6A10" w14:paraId="605C8350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00853FFE" w:rsidRDefault="00965D28" w14:paraId="4BE06113" w14:textId="7C766914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0178D9">
              <w:rPr>
                <w:rFonts w:ascii="Garamond" w:hAnsi="Garamond" w:cs="Times New Roman"/>
                <w:sz w:val="16"/>
                <w:szCs w:val="16"/>
                <w:lang w:val="pl-PL"/>
              </w:rPr>
              <w:t>prezentacji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0178D9" w14:paraId="79F8FF06" w14:textId="3E25AFF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221FEA" w:rsidR="00221FEA" w:rsidTr="22CE6A10" w14:paraId="287DEDE0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965D28" w:rsidP="00853FFE" w:rsidRDefault="00965D28" w14:paraId="582670E6" w14:textId="5C2D8A8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0178D9" w14:paraId="55C6036A" w14:textId="59243E6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30501D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221FEA" w:rsidR="0030501D" w:rsidTr="22CE6A10" w14:paraId="7696FF87" w14:textId="77777777">
        <w:trPr>
          <w:trHeight w:val="263"/>
        </w:trPr>
        <w:tc>
          <w:tcPr>
            <w:tcW w:w="7366" w:type="dxa"/>
            <w:vAlign w:val="center"/>
          </w:tcPr>
          <w:p w:rsidRPr="00221FEA" w:rsidR="0030501D" w:rsidP="00853FFE" w:rsidRDefault="0030501D" w14:paraId="30562E21" w14:textId="7CDA8E52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30501D" w:rsidP="00853FFE" w:rsidRDefault="0030501D" w14:paraId="7534686C" w14:textId="6792E7D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221FEA" w:rsidR="00965D28" w:rsidTr="22CE6A10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21FEA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221FEA" w:rsidR="00965D28" w:rsidP="00853FFE" w:rsidRDefault="00965D28" w14:paraId="7CE3C8FC" w14:textId="0B0DE44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0178D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Pr="00221FEA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 w:rsidRPr="00221FE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221FEA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393" w:type="dxa"/>
        <w:tblLayout w:type="fixed"/>
        <w:tblLook w:val="04A0" w:firstRow="1" w:lastRow="0" w:firstColumn="1" w:lastColumn="0" w:noHBand="0" w:noVBand="1"/>
      </w:tblPr>
      <w:tblGrid>
        <w:gridCol w:w="485"/>
        <w:gridCol w:w="5295"/>
        <w:gridCol w:w="1916"/>
        <w:gridCol w:w="1348"/>
        <w:gridCol w:w="1349"/>
      </w:tblGrid>
      <w:tr w:rsidRPr="00221FEA" w:rsidR="00D836A6" w:rsidTr="6859EDCF" w14:paraId="3281C394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D836A6" w:rsidP="00CB75B5" w:rsidRDefault="00D836A6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211" w:type="dxa"/>
            <w:gridSpan w:val="2"/>
            <w:vMerge w:val="restart"/>
            <w:shd w:val="clear" w:color="auto" w:fill="D9E2F3" w:themeFill="accent5" w:themeFillTint="33"/>
            <w:tcMar/>
            <w:vAlign w:val="center"/>
          </w:tcPr>
          <w:p w:rsidRPr="00221FEA" w:rsidR="00D836A6" w:rsidP="00CB75B5" w:rsidRDefault="00D836A6" w14:paraId="2BB1E0FB" w14:textId="79C73F1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  <w:tcMar/>
          </w:tcPr>
          <w:p w:rsidRPr="00221FEA" w:rsidR="00D836A6" w:rsidP="00CB75B5" w:rsidRDefault="00D836A6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221FEA" w:rsidR="00D836A6" w:rsidTr="6859EDCF" w14:paraId="3FC19CD7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Pr="00221FEA" w:rsidR="00D836A6" w:rsidP="00CB75B5" w:rsidRDefault="00D836A6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vMerge/>
            <w:tcMar/>
            <w:vAlign w:val="center"/>
          </w:tcPr>
          <w:p w:rsidRPr="00221FEA" w:rsidR="00D836A6" w:rsidP="00CB75B5" w:rsidRDefault="00D836A6" w14:paraId="370541AB" w14:textId="2FBB91E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Pr="00221FEA" w:rsidR="00D836A6" w:rsidP="00CB75B5" w:rsidRDefault="00D836A6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tcMar/>
            <w:vAlign w:val="center"/>
          </w:tcPr>
          <w:p w:rsidRPr="00221FEA" w:rsidR="00D836A6" w:rsidP="00CB75B5" w:rsidRDefault="00D836A6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21FEA" w:rsidR="00D836A6" w:rsidTr="6859EDCF" w14:paraId="549DD719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D836A6" w:rsidP="000178D9" w:rsidRDefault="00D836A6" w14:paraId="01AAB5EE" w14:textId="167A43C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Pr="00221FEA" w:rsidR="00D836A6" w:rsidP="00D836A6" w:rsidRDefault="00D836A6" w14:paraId="4086B551" w14:textId="333E9A4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D1353A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materiałów).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6859EDCF" w:rsidP="6859EDCF" w:rsidRDefault="6859EDCF" w14:paraId="4CD60B6A" w14:textId="6E583ED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6859EDCF" w:rsidP="6859EDCF" w:rsidRDefault="6859EDCF" w14:paraId="47D9DCF2" w14:textId="4D8E66E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</w:tc>
      </w:tr>
      <w:tr w:rsidRPr="00221FEA" w:rsidR="00D836A6" w:rsidTr="6859EDCF" w14:paraId="0EA03F4B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D836A6" w:rsidP="000178D9" w:rsidRDefault="00D836A6" w14:paraId="4651BE43" w14:textId="6B86007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Pr="00221FEA" w:rsidR="00D836A6" w:rsidP="00D836A6" w:rsidRDefault="00D836A6" w14:paraId="5054D16D" w14:textId="6B2B03C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6859EDCF" w:rsidP="6859EDCF" w:rsidRDefault="6859EDCF" w14:paraId="16DC39E3" w14:textId="288123D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12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6859EDCF" w:rsidP="6859EDCF" w:rsidRDefault="6859EDCF" w14:paraId="416DF116" w14:textId="027D56B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</w:p>
        </w:tc>
      </w:tr>
      <w:tr w:rsidRPr="00221FEA" w:rsidR="00D836A6" w:rsidTr="6859EDCF" w14:paraId="13778885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D836A6" w:rsidP="000178D9" w:rsidRDefault="00D836A6" w14:paraId="34A8E794" w14:textId="0ECD3F7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Pr="00221FEA" w:rsidR="00D836A6" w:rsidP="00D836A6" w:rsidRDefault="00D836A6" w14:paraId="6C8224BB" w14:textId="493AC68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6859EDCF" w:rsidP="6859EDCF" w:rsidRDefault="6859EDCF" w14:paraId="06F0B9A3" w14:textId="48CD6F9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6859EDCF" w:rsidP="6859EDCF" w:rsidRDefault="6859EDCF" w14:paraId="4A9B7F35" w14:textId="7DD82CE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9</w:t>
            </w:r>
          </w:p>
        </w:tc>
      </w:tr>
      <w:tr w:rsidRPr="00221FEA" w:rsidR="00D836A6" w:rsidTr="6859EDCF" w14:paraId="7F121E9E" w14:textId="77777777">
        <w:trPr>
          <w:trHeight w:val="405"/>
        </w:trPr>
        <w:tc>
          <w:tcPr>
            <w:tcW w:w="485" w:type="dxa"/>
            <w:tcMar/>
            <w:vAlign w:val="center"/>
          </w:tcPr>
          <w:p w:rsidRPr="00221FEA" w:rsidR="00D836A6" w:rsidP="000178D9" w:rsidRDefault="00D836A6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tcMar/>
            <w:vAlign w:val="center"/>
          </w:tcPr>
          <w:p w:rsidRPr="00221FEA" w:rsidR="00D836A6" w:rsidP="00D836A6" w:rsidRDefault="00D836A6" w14:paraId="6191E641" w14:textId="59708C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6859EDCF" w:rsidP="6859EDCF" w:rsidRDefault="6859EDCF" w14:paraId="7A3A8D00" w14:textId="7C0663C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</w:tc>
        <w:tc>
          <w:tcPr>
            <w:tcW w:w="1349" w:type="dxa"/>
            <w:shd w:val="clear" w:color="auto" w:fill="auto"/>
            <w:tcMar/>
            <w:vAlign w:val="center"/>
          </w:tcPr>
          <w:p w:rsidR="6859EDCF" w:rsidP="6859EDCF" w:rsidRDefault="6859EDCF" w14:paraId="2DDF0094" w14:textId="0AEBD21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9</w:t>
            </w:r>
          </w:p>
        </w:tc>
      </w:tr>
      <w:tr w:rsidRPr="00221FEA" w:rsidR="00D836A6" w:rsidTr="6859EDCF" w14:paraId="36BC5962" w14:textId="77777777">
        <w:trPr>
          <w:trHeight w:val="405"/>
        </w:trPr>
        <w:tc>
          <w:tcPr>
            <w:tcW w:w="485" w:type="dxa"/>
            <w:tcBorders>
              <w:bottom w:val="single" w:color="000000" w:themeColor="text1" w:sz="4"/>
            </w:tcBorders>
            <w:tcMar/>
            <w:vAlign w:val="center"/>
          </w:tcPr>
          <w:p w:rsidRPr="00221FEA" w:rsidR="00D836A6" w:rsidP="000178D9" w:rsidRDefault="00D836A6" w14:paraId="2CC1C37B" w14:textId="553763E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7211" w:type="dxa"/>
            <w:gridSpan w:val="2"/>
            <w:tcBorders>
              <w:bottom w:val="single" w:color="000000" w:themeColor="text1" w:sz="4"/>
            </w:tcBorders>
            <w:tcMar/>
            <w:vAlign w:val="center"/>
          </w:tcPr>
          <w:p w:rsidRPr="00221FEA" w:rsidR="00D836A6" w:rsidP="00D836A6" w:rsidRDefault="00D836A6" w14:paraId="2B37C74B" w14:textId="4D2BD3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F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8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="6859EDCF" w:rsidP="6859EDCF" w:rsidRDefault="6859EDCF" w14:paraId="6825DA20" w14:textId="469577C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16</w:t>
            </w:r>
          </w:p>
        </w:tc>
        <w:tc>
          <w:tcPr>
            <w:tcW w:w="1349" w:type="dxa"/>
            <w:tcBorders>
              <w:bottom w:val="single" w:color="000000" w:themeColor="text1" w:sz="4"/>
            </w:tcBorders>
            <w:shd w:val="clear" w:color="auto" w:fill="auto"/>
            <w:tcMar/>
            <w:vAlign w:val="center"/>
          </w:tcPr>
          <w:p w:rsidR="6859EDCF" w:rsidP="6859EDCF" w:rsidRDefault="6859EDCF" w14:paraId="76F84A53" w14:textId="25A626A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19</w:t>
            </w:r>
          </w:p>
        </w:tc>
      </w:tr>
      <w:tr w:rsidRPr="00221FEA" w:rsidR="000178D9" w:rsidTr="6859EDCF" w14:paraId="7C65D5DC" w14:textId="77777777">
        <w:trPr>
          <w:trHeight w:val="405"/>
        </w:trPr>
        <w:tc>
          <w:tcPr>
            <w:tcW w:w="485" w:type="dxa"/>
            <w:tcBorders>
              <w:top w:val="single" w:color="000000" w:themeColor="text1" w:sz="4"/>
              <w:left w:val="nil"/>
              <w:bottom w:val="nil"/>
              <w:right w:val="none" w:color="000000" w:themeColor="text1" w:sz="4"/>
            </w:tcBorders>
            <w:tcMar/>
            <w:vAlign w:val="center"/>
          </w:tcPr>
          <w:p w:rsidRPr="00221FEA" w:rsidR="000178D9" w:rsidP="000178D9" w:rsidRDefault="000178D9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95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center"/>
          </w:tcPr>
          <w:p w:rsidRPr="00221FEA" w:rsidR="000178D9" w:rsidP="26B75FBB" w:rsidRDefault="000178D9" w14:paraId="5A98FC67" w14:textId="303E102A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</w:p>
        </w:tc>
        <w:tc>
          <w:tcPr>
            <w:tcW w:w="1916" w:type="dxa"/>
            <w:tcBorders>
              <w:top w:val="singl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Pr="00221FEA" w:rsidR="000178D9" w:rsidP="26B75FBB" w:rsidRDefault="000178D9" w14:paraId="099A427E" w14:textId="263D1219">
            <w:pPr>
              <w:spacing w:before="120" w:beforeAutospacing="off"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6B75FBB" w:rsidR="100BF40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8" w:type="dxa"/>
            <w:tcBorders>
              <w:top w:val="single" w:color="000000" w:themeColor="text1" w:sz="4"/>
              <w:left w:val="single" w:color="000000" w:themeColor="text1" w:sz="4"/>
            </w:tcBorders>
            <w:shd w:val="clear" w:color="auto" w:fill="auto"/>
            <w:tcMar/>
            <w:vAlign w:val="center"/>
          </w:tcPr>
          <w:p w:rsidR="6859EDCF" w:rsidP="6859EDCF" w:rsidRDefault="6859EDCF" w14:paraId="75C54753" w14:textId="193741C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45</w:t>
            </w:r>
          </w:p>
        </w:tc>
        <w:tc>
          <w:tcPr>
            <w:tcW w:w="1349" w:type="dxa"/>
            <w:tcBorders>
              <w:top w:val="single" w:color="000000" w:themeColor="text1" w:sz="4"/>
            </w:tcBorders>
            <w:shd w:val="clear" w:color="auto" w:fill="auto"/>
            <w:tcMar/>
            <w:vAlign w:val="center"/>
          </w:tcPr>
          <w:p w:rsidR="6859EDCF" w:rsidP="6859EDCF" w:rsidRDefault="6859EDCF" w14:paraId="33031E1E" w14:textId="5193C92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9EDCF" w:rsidR="6859EDC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59</w:t>
            </w:r>
          </w:p>
        </w:tc>
      </w:tr>
    </w:tbl>
    <w:p w:rsidRPr="00221FEA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21FEA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21FEA" w:rsidR="00221FEA" w:rsidTr="2D1353A6" w14:paraId="2FB9D7B8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21FEA" w:rsidR="009C486D" w:rsidP="00A3045F" w:rsidRDefault="000178D9" w14:paraId="257C619F" w14:textId="325F04F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Hohmann, S. (2019</w:t>
            </w:r>
            <w:r w:rsidRPr="000178D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). Deutsch intensiv: Schreiben B2: Berufsbezogene Themen und Textsorten: das Training.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Ernst Klett Sprachen GmbH.</w:t>
            </w:r>
          </w:p>
        </w:tc>
      </w:tr>
      <w:tr w:rsidRPr="00221FEA" w:rsidR="000178D9" w:rsidTr="2D1353A6" w14:paraId="59E62D82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0178D9" w:rsidP="000178D9" w:rsidRDefault="000178D9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178D9" w:rsidR="000178D9" w:rsidP="2D1353A6" w:rsidRDefault="35EFD7B8" w14:paraId="0E973558" w14:textId="000A127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de-DE"/>
              </w:rPr>
            </w:pPr>
            <w:r w:rsidRPr="2D1353A6">
              <w:rPr>
                <w:rFonts w:ascii="Garamond" w:hAnsi="Garamond" w:cs="Times New Roman"/>
                <w:sz w:val="18"/>
                <w:szCs w:val="18"/>
                <w:lang w:val="de-DE"/>
              </w:rPr>
              <w:t xml:space="preserve">Buscha, A., Grigull, I., Raven, S. (2019). </w:t>
            </w:r>
            <w:r w:rsidRPr="2D1353A6">
              <w:rPr>
                <w:rFonts w:ascii="Garamond" w:hAnsi="Garamond" w:cs="Times New Roman"/>
                <w:i/>
                <w:iCs/>
                <w:sz w:val="18"/>
                <w:szCs w:val="18"/>
                <w:lang w:val="de-DE"/>
              </w:rPr>
              <w:t xml:space="preserve">Erkundungen B2 / C1. Deutsch als Fremdsprache / Lehrerhandbuch. </w:t>
            </w:r>
            <w:r w:rsidRPr="2D1353A6">
              <w:rPr>
                <w:rFonts w:ascii="Garamond" w:hAnsi="Garamond" w:cs="Times New Roman"/>
                <w:sz w:val="18"/>
                <w:szCs w:val="18"/>
                <w:lang w:val="de-DE"/>
              </w:rPr>
              <w:t>Schubert Verlag.</w:t>
            </w:r>
          </w:p>
        </w:tc>
      </w:tr>
      <w:tr w:rsidRPr="00221FEA" w:rsidR="000178D9" w:rsidTr="2D1353A6" w14:paraId="552CEA83" w14:textId="77777777">
        <w:trPr>
          <w:trHeight w:val="268"/>
        </w:trPr>
        <w:tc>
          <w:tcPr>
            <w:tcW w:w="421" w:type="dxa"/>
            <w:vAlign w:val="center"/>
          </w:tcPr>
          <w:p w:rsidRPr="00221FEA" w:rsidR="000178D9" w:rsidP="000178D9" w:rsidRDefault="000178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21FEA" w:rsidR="000178D9" w:rsidP="2D1353A6" w:rsidRDefault="35EFD7B8" w14:paraId="6DD0F22C" w14:textId="47AD658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D1353A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Jin, F., Voss, U. (2017). </w:t>
            </w:r>
            <w:r w:rsidRPr="2D1353A6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Grammatik aktiv B2-C1. </w:t>
            </w:r>
            <w:r w:rsidRPr="2D1353A6">
              <w:rPr>
                <w:rFonts w:ascii="Garamond" w:hAnsi="Garamond" w:cs="Times New Roman"/>
                <w:sz w:val="18"/>
                <w:szCs w:val="18"/>
                <w:lang w:val="pl-PL"/>
              </w:rPr>
              <w:t>Cornelsen.</w:t>
            </w:r>
          </w:p>
          <w:p w:rsidRPr="00221FEA" w:rsidR="000178D9" w:rsidP="000178D9" w:rsidRDefault="000178D9" w14:paraId="5EC56126" w14:textId="542D0A9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:rsidRPr="00221FEA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21FEA" w:rsidR="00F70EC9" w:rsidP="00B86F35" w:rsidRDefault="00F70EC9" w14:paraId="39100F51" w14:textId="66D6138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221FEA" w:rsidR="00F70EC9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41D" w:rsidRDefault="00E8641D" w14:paraId="784B413F" w14:textId="77777777">
      <w:pPr>
        <w:spacing w:after="0" w:line="240" w:lineRule="auto"/>
      </w:pPr>
      <w:r>
        <w:separator/>
      </w:r>
    </w:p>
  </w:endnote>
  <w:endnote w:type="continuationSeparator" w:id="0">
    <w:p w:rsidR="00E8641D" w:rsidRDefault="00E8641D" w14:paraId="479A7F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01E1B" w:rsidR="00A3045F" w:rsidP="347BF2C0" w:rsidRDefault="00BA42CB" w14:paraId="38DB71E3" w14:textId="0593F89B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47BF2C0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47BF2C0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347BF2C0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347BF2C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347BF2C0">
      <w:rPr>
        <w:rFonts w:ascii="Times New Roman" w:hAnsi="Times New Roman" w:cs="Times New Roman"/>
        <w:sz w:val="20"/>
        <w:szCs w:val="20"/>
        <w:lang w:val="pl-PL"/>
      </w:rPr>
      <w:t>Język obcy: język niemiecki</w:t>
    </w:r>
    <w:r>
      <w:tab/>
    </w:r>
    <w:r>
      <w:tab/>
    </w:r>
    <w:r>
      <w:tab/>
    </w:r>
    <w:r w:rsidRPr="347BF2C0" w:rsidR="347BF2C0">
      <w:rPr>
        <w:rFonts w:ascii="Times New Roman" w:hAnsi="Times New Roman" w:cs="Times New Roman"/>
        <w:sz w:val="20"/>
        <w:szCs w:val="20"/>
        <w:lang w:val="pl-PL"/>
      </w:rPr>
      <w:t>Strona</w:t>
    </w:r>
    <w:r w:rsidRPr="347BF2C0" w:rsidR="347BF2C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47BF2C0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347BF2C0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47BF2C0">
      <w:rPr>
        <w:rFonts w:ascii="Times New Roman" w:hAnsi="Times New Roman" w:cs="Times New Roman"/>
        <w:sz w:val="20"/>
        <w:szCs w:val="20"/>
      </w:rPr>
      <w:fldChar w:fldCharType="separate"/>
    </w:r>
    <w:r w:rsidRPr="347BF2C0" w:rsidR="347BF2C0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347BF2C0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55ACF2CC" w14:textId="705939D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41D" w:rsidRDefault="00E8641D" w14:paraId="65F2F8D2" w14:textId="77777777">
      <w:pPr>
        <w:spacing w:after="0" w:line="240" w:lineRule="auto"/>
      </w:pPr>
      <w:r>
        <w:separator/>
      </w:r>
    </w:p>
  </w:footnote>
  <w:footnote w:type="continuationSeparator" w:id="0">
    <w:p w:rsidR="00E8641D" w:rsidRDefault="00E8641D" w14:paraId="0678C0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3045F" w:rsidR="00D6125B" w:rsidP="6859EDCF" w:rsidRDefault="00ED41F1" w14:paraId="0BD8EB32" w14:textId="0CD2C5DB">
    <w:pPr>
      <w:pStyle w:val="Tekstpodstawowy"/>
      <w:jc w:val="center"/>
    </w:pPr>
    <w:r w:rsidR="6859EDCF">
      <w:drawing>
        <wp:inline wp14:editId="640E0F6C" wp14:anchorId="13141E42">
          <wp:extent cx="1771650" cy="657225"/>
          <wp:effectExtent l="0" t="0" r="0" b="0"/>
          <wp:docPr id="88611808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86118082" name="Picture 886118082"/>
                  <pic:cNvPicPr/>
                </pic:nvPicPr>
                <pic:blipFill>
                  <a:blip xmlns:r="http://schemas.openxmlformats.org/officeDocument/2006/relationships" r:embed="rId194467450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04ED"/>
    <w:rsid w:val="000178D9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3223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21FEA"/>
    <w:rsid w:val="002553CD"/>
    <w:rsid w:val="002574C9"/>
    <w:rsid w:val="00266590"/>
    <w:rsid w:val="002A4092"/>
    <w:rsid w:val="002A519E"/>
    <w:rsid w:val="002C745F"/>
    <w:rsid w:val="002D0322"/>
    <w:rsid w:val="002E7492"/>
    <w:rsid w:val="002F3930"/>
    <w:rsid w:val="00304AC9"/>
    <w:rsid w:val="0030501D"/>
    <w:rsid w:val="0031358A"/>
    <w:rsid w:val="00343F03"/>
    <w:rsid w:val="00344DAB"/>
    <w:rsid w:val="003554DD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3771E"/>
    <w:rsid w:val="00545006"/>
    <w:rsid w:val="0054C0B7"/>
    <w:rsid w:val="005503C0"/>
    <w:rsid w:val="005620D0"/>
    <w:rsid w:val="00574BE2"/>
    <w:rsid w:val="005A2361"/>
    <w:rsid w:val="005A4F9E"/>
    <w:rsid w:val="005C30C5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7D13"/>
    <w:rsid w:val="006732AC"/>
    <w:rsid w:val="00675719"/>
    <w:rsid w:val="00680A8B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804069"/>
    <w:rsid w:val="00807872"/>
    <w:rsid w:val="0081752A"/>
    <w:rsid w:val="0083476F"/>
    <w:rsid w:val="00836EFD"/>
    <w:rsid w:val="008623E1"/>
    <w:rsid w:val="008721A1"/>
    <w:rsid w:val="00875AA8"/>
    <w:rsid w:val="008A6E30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20E2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265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86B3B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38E0"/>
    <w:rsid w:val="00D55D76"/>
    <w:rsid w:val="00D6125B"/>
    <w:rsid w:val="00D836A6"/>
    <w:rsid w:val="00DA19D6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8641D"/>
    <w:rsid w:val="00EA5BB0"/>
    <w:rsid w:val="00EB22AA"/>
    <w:rsid w:val="00EB7BB9"/>
    <w:rsid w:val="00EC0B45"/>
    <w:rsid w:val="00ED41F1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B1FF5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00BF40A"/>
    <w:rsid w:val="128A2631"/>
    <w:rsid w:val="13F41080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CE6A10"/>
    <w:rsid w:val="22E4157A"/>
    <w:rsid w:val="2480E1FA"/>
    <w:rsid w:val="25AC5C19"/>
    <w:rsid w:val="26B75FBB"/>
    <w:rsid w:val="27482C7A"/>
    <w:rsid w:val="28061F4C"/>
    <w:rsid w:val="2B46C57E"/>
    <w:rsid w:val="2C07DAA6"/>
    <w:rsid w:val="2C694B60"/>
    <w:rsid w:val="2CE295DF"/>
    <w:rsid w:val="2D1353A6"/>
    <w:rsid w:val="2EB516B5"/>
    <w:rsid w:val="305A6738"/>
    <w:rsid w:val="31368A80"/>
    <w:rsid w:val="314AFC77"/>
    <w:rsid w:val="31F4D6D3"/>
    <w:rsid w:val="347BF2C0"/>
    <w:rsid w:val="352DD85B"/>
    <w:rsid w:val="35DCD730"/>
    <w:rsid w:val="35EFD7B8"/>
    <w:rsid w:val="36C8AC9D"/>
    <w:rsid w:val="3829C724"/>
    <w:rsid w:val="3842D09E"/>
    <w:rsid w:val="3A44155E"/>
    <w:rsid w:val="3B7A7160"/>
    <w:rsid w:val="3EE2720F"/>
    <w:rsid w:val="3F2547BD"/>
    <w:rsid w:val="441B9738"/>
    <w:rsid w:val="442B9875"/>
    <w:rsid w:val="44794638"/>
    <w:rsid w:val="44DC0A2A"/>
    <w:rsid w:val="453AFA33"/>
    <w:rsid w:val="4636C2F9"/>
    <w:rsid w:val="4747C5DD"/>
    <w:rsid w:val="484AE0BF"/>
    <w:rsid w:val="4AA29F25"/>
    <w:rsid w:val="4C8C7779"/>
    <w:rsid w:val="4CC5EBC1"/>
    <w:rsid w:val="4D1237C7"/>
    <w:rsid w:val="4D8939F5"/>
    <w:rsid w:val="4F7B2BAE"/>
    <w:rsid w:val="4FD7F2C4"/>
    <w:rsid w:val="50C00917"/>
    <w:rsid w:val="514E9389"/>
    <w:rsid w:val="52A3E6A8"/>
    <w:rsid w:val="52EEDD9E"/>
    <w:rsid w:val="56D56A4A"/>
    <w:rsid w:val="57223B22"/>
    <w:rsid w:val="5AB7C9D9"/>
    <w:rsid w:val="5B1D5631"/>
    <w:rsid w:val="5D69B9FD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859EDCF"/>
    <w:rsid w:val="693D8250"/>
    <w:rsid w:val="6AB3BBA7"/>
    <w:rsid w:val="6CA8E4FC"/>
    <w:rsid w:val="6E8B3C6C"/>
    <w:rsid w:val="6EF847B9"/>
    <w:rsid w:val="710A071C"/>
    <w:rsid w:val="743E4DEA"/>
    <w:rsid w:val="754C3400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65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B26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94467450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P="0053771E" w:rsidRDefault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00D04"/>
    <w:rsid w:val="001921DA"/>
    <w:rsid w:val="00232E0D"/>
    <w:rsid w:val="0025584F"/>
    <w:rsid w:val="002E0485"/>
    <w:rsid w:val="002E5F79"/>
    <w:rsid w:val="00310CF0"/>
    <w:rsid w:val="00312CE9"/>
    <w:rsid w:val="00374ABD"/>
    <w:rsid w:val="003D705E"/>
    <w:rsid w:val="003E7FD8"/>
    <w:rsid w:val="00421329"/>
    <w:rsid w:val="004D25A3"/>
    <w:rsid w:val="0053771E"/>
    <w:rsid w:val="005D316F"/>
    <w:rsid w:val="0065328E"/>
    <w:rsid w:val="0073640A"/>
    <w:rsid w:val="00742D80"/>
    <w:rsid w:val="007F0112"/>
    <w:rsid w:val="009031FE"/>
    <w:rsid w:val="00955B3B"/>
    <w:rsid w:val="00B22041"/>
    <w:rsid w:val="00B37E2A"/>
    <w:rsid w:val="00BE477A"/>
    <w:rsid w:val="00C6166A"/>
    <w:rsid w:val="00CC5215"/>
    <w:rsid w:val="00D3399F"/>
    <w:rsid w:val="00DE60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D448-524B-4CC9-B6DA-AC29E9CD33E5}"/>
</file>

<file path=customXml/itemProps2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customXml/itemProps4.xml><?xml version="1.0" encoding="utf-8"?>
<ds:datastoreItem xmlns:ds="http://schemas.openxmlformats.org/officeDocument/2006/customXml" ds:itemID="{7185E0F2-B882-4F20-94F1-70A0C87604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15</revision>
  <lastPrinted>2021-06-05T12:43:00.0000000Z</lastPrinted>
  <dcterms:created xsi:type="dcterms:W3CDTF">2024-09-07T09:51:00.0000000Z</dcterms:created>
  <dcterms:modified xsi:type="dcterms:W3CDTF">2026-02-05T09:30:00.7954794Z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