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612F35" w:rsidR="009C486D" w:rsidP="14D73292" w:rsidRDefault="00780025" w14:paraId="29C12D87" w14:textId="0D9A2B70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Wymowa</w:t>
      </w: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i</w:t>
      </w: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prozodia</w:t>
      </w: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w </w:t>
      </w: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nauczaniu</w:t>
      </w:r>
      <w:r w:rsidRPr="14D73292" w:rsidR="00780025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JPJO</w:t>
      </w:r>
      <w:r>
        <w:br/>
      </w:r>
      <w:r w:rsidRPr="14D73292" w:rsidR="00612F35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Pronunciation and </w:t>
      </w:r>
      <w:r w:rsidRPr="14D73292" w:rsidR="1D885CEA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P</w:t>
      </w:r>
      <w:r w:rsidRPr="14D73292" w:rsidR="00612F35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rosody in </w:t>
      </w:r>
      <w:r w:rsidRPr="14D73292" w:rsidR="12E7680F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T</w:t>
      </w:r>
      <w:r w:rsidRPr="14D73292" w:rsidR="00612F35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eaching Polish as a </w:t>
      </w:r>
      <w:r w:rsidRPr="14D73292" w:rsidR="0AB34BD2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F</w:t>
      </w:r>
      <w:r w:rsidRPr="14D73292" w:rsidR="00612F35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oreign </w:t>
      </w:r>
      <w:r w:rsidRPr="14D73292" w:rsidR="26926E05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L</w:t>
      </w:r>
      <w:r w:rsidRPr="14D73292" w:rsidR="00612F35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anguage</w:t>
      </w:r>
    </w:p>
    <w:p w:rsidRPr="00612F35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5396BD9" w:rsidTr="35396BD9" w14:paraId="161F30ED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184AD2" w:rsidR="35396BD9" w:rsidP="35396BD9" w:rsidRDefault="35396BD9" w14:paraId="4ACF0649" w14:textId="3A4A180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35396BD9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35396BD9" w:rsidP="35396BD9" w:rsidRDefault="35396BD9" w14:paraId="7FC0D501" w14:textId="51944E80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35396BD9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35396BD9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EA5BB0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35396BD9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4F4D84" w14:paraId="3BB00A7B" w14:textId="75BB1A4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875AA8" w:rsidR="00B01CE3" w:rsidTr="35396BD9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A5BB0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35396BD9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35396BD9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EA5BB0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35396BD9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35396BD9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A5BB0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CA78FF" w14:paraId="1A3DBB74" w14:textId="216F42A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340D98" w14:paraId="4D4CFF98" w14:textId="4A0DA6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340D98" w14:paraId="1DF65BBD" w14:textId="02AF1E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356C7E" w14:paraId="0F2A1C42" w14:textId="66288E8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40D98" w14:paraId="6D940E84" w14:textId="1E67F8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40D98" w14:paraId="63FDD756" w14:textId="46DE2D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56C7E" w14:paraId="495E378D" w14:textId="5E3630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56C7E" w14:paraId="3E85EC19" w14:textId="69F1E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56C7E" w14:paraId="51D69F21" w14:textId="7AD25F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56C7E" w14:paraId="31A3A528" w14:textId="47766C2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360CA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F3077" w:rsidR="009C486D" w:rsidP="00190358" w:rsidRDefault="00780025" w14:paraId="2A4E7340" w14:textId="737FC23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się z profilami błędów wymowy wynikającymi z transferu L1 na język polski oraz priorytetami nauczania fonetyki w ujęciu inteligibilności (zrozumiałości).</w:t>
            </w:r>
          </w:p>
        </w:tc>
      </w:tr>
      <w:tr w:rsidRPr="00F360CA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780025" w14:paraId="4001648B" w14:textId="6A0B53A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Wykształcenie umiejętności prowadzenia treningu percepcyjno-produkcyjnego w zakresie </w:t>
            </w:r>
            <w:proofErr w:type="spellStart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fonotaktyki</w:t>
            </w:r>
            <w:proofErr w:type="spellEnd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, prozodii i ortofonii polskiej na poziomach A1–B2.</w:t>
            </w:r>
          </w:p>
        </w:tc>
      </w:tr>
      <w:tr w:rsidRPr="00F360CA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F3077" w:rsidR="009C486D" w:rsidP="00190358" w:rsidRDefault="00780025" w14:paraId="034CE067" w14:textId="6059EF9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do stosowania </w:t>
            </w:r>
            <w:proofErr w:type="spellStart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mikrointerwencji</w:t>
            </w:r>
            <w:proofErr w:type="spellEnd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klasowych, technologii wspierających oraz budowania bezpiecznego klimatu pracy nad wymową w grupach zróżnicowanych językowo.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E0215F" w:rsidP="00A3045F" w:rsidRDefault="009C486D" w14:paraId="3544730E" w14:textId="73CB3EB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0D4DA3" w:rsidR="00E0215F" w:rsidTr="009F1C6B" w14:paraId="4B967E6C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5A535F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F360CA" w:rsidR="00E0215F" w:rsidTr="00F360CA" w14:paraId="67981D05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677CC5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38AB2E6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1A1F64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414C649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2ABCA43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0D4DA3" w:rsidR="00E0215F" w:rsidP="009F1C6B" w:rsidRDefault="00E0215F" w14:paraId="21F5A3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360CA" w:rsidR="00E0215F" w:rsidTr="00F360CA" w14:paraId="68A63E2E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E0215F" w:rsidP="00E0215F" w:rsidRDefault="00E0215F" w14:paraId="519E36F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E0215F" w:rsidP="00E0215F" w:rsidRDefault="00E0215F" w14:paraId="3DAF55A8" w14:textId="5175509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typowe substytucje, elizje i procesy </w:t>
            </w:r>
            <w:proofErr w:type="spellStart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fonotaktyczne</w:t>
            </w:r>
            <w:proofErr w:type="spellEnd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(asymilacje, ubezdźwięcznienia) charakterystyczne dla polszczyzny jako języka drugiego (L2).</w:t>
            </w:r>
          </w:p>
        </w:tc>
        <w:tc>
          <w:tcPr>
            <w:tcW w:w="1360" w:type="dxa"/>
            <w:vAlign w:val="center"/>
          </w:tcPr>
          <w:p w:rsidRPr="000D4DA3" w:rsidR="00E0215F" w:rsidP="00E0215F" w:rsidRDefault="00E0215F" w14:paraId="0A75E327" w14:textId="3F4E56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LGP_WG07</w:t>
            </w:r>
          </w:p>
        </w:tc>
        <w:tc>
          <w:tcPr>
            <w:tcW w:w="1530" w:type="dxa"/>
            <w:vAlign w:val="center"/>
          </w:tcPr>
          <w:p w:rsidR="00E0215F" w:rsidP="00E0215F" w:rsidRDefault="001C7591" w14:paraId="0A76A4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7591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</w:p>
          <w:p w:rsidRPr="000D4DA3" w:rsidR="00F360CA" w:rsidP="00E0215F" w:rsidRDefault="00F360CA" w14:paraId="67980FD4" w14:textId="4668EC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4FA42EDA" w14:textId="4789F5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F360CA" w:rsidR="00E0215F" w:rsidTr="00F360CA" w14:paraId="7D1AA29C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E0215F" w:rsidP="00E0215F" w:rsidRDefault="00E0215F" w14:paraId="4CAC5482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E0215F" w:rsidP="00E0215F" w:rsidRDefault="00E0215F" w14:paraId="0A32EB5A" w14:textId="6E71C0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systemu akcentowego i intonacyjnego języka polskiego oraz reguł mapowania grafem–fonem w kontekście trudności ortograficznych.</w:t>
            </w:r>
          </w:p>
        </w:tc>
        <w:tc>
          <w:tcPr>
            <w:tcW w:w="1360" w:type="dxa"/>
            <w:vAlign w:val="center"/>
          </w:tcPr>
          <w:p w:rsidRPr="000D4DA3" w:rsidR="00E0215F" w:rsidP="00E0215F" w:rsidRDefault="00E0215F" w14:paraId="5E7B934A" w14:textId="7DBDF0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="00E0215F" w:rsidP="00E0215F" w:rsidRDefault="001C7591" w14:paraId="1591243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7591">
              <w:rPr>
                <w:rFonts w:ascii="Garamond" w:hAnsi="Garamond" w:cs="Times New Roman"/>
                <w:sz w:val="18"/>
                <w:szCs w:val="18"/>
                <w:lang w:val="pl-PL"/>
              </w:rPr>
              <w:t>LGP_PP_W14</w:t>
            </w:r>
          </w:p>
          <w:p w:rsidRPr="000D4DA3" w:rsidR="00F360CA" w:rsidP="00E0215F" w:rsidRDefault="00F360CA" w14:paraId="45CE758B" w14:textId="007652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LGP_D.1/E.1.W2.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1C803269" w14:textId="650E5D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F360CA" w:rsidR="00E0215F" w:rsidTr="00F360CA" w14:paraId="740347D0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E0215F" w:rsidP="00E0215F" w:rsidRDefault="00E0215F" w14:paraId="01DD2AEB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E0215F" w:rsidP="00E0215F" w:rsidRDefault="00E0215F" w14:paraId="1CC43099" w14:textId="55F2C6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Student charakteryzuje czynniki afektywne w nauce wymowy, techniki poprawy zrozumiałości oraz zasady współpracy z nauczycielami przedmiotowymi w środowisku szkolnym.</w:t>
            </w:r>
          </w:p>
        </w:tc>
        <w:tc>
          <w:tcPr>
            <w:tcW w:w="1360" w:type="dxa"/>
            <w:vAlign w:val="center"/>
          </w:tcPr>
          <w:p w:rsidRPr="000D4DA3" w:rsidR="00E0215F" w:rsidP="00E0215F" w:rsidRDefault="00E0215F" w14:paraId="2D890C0B" w14:textId="6331A7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="00E0215F" w:rsidP="00E0215F" w:rsidRDefault="001C7591" w14:paraId="70B4EA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7591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</w:p>
          <w:p w:rsidRPr="00F360CA" w:rsidR="00F360CA" w:rsidP="00F360CA" w:rsidRDefault="00F360CA" w14:paraId="7F7598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LGP_D.1/E.1.W6.</w:t>
            </w:r>
          </w:p>
          <w:p w:rsidRPr="000D4DA3" w:rsidR="00F360CA" w:rsidP="00F360CA" w:rsidRDefault="00F360CA" w14:paraId="7D9FBDC9" w14:textId="5D680C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LGP_D.1/E.1.W8.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7440C645" w14:textId="1BD4E0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</w:tbl>
    <w:p w:rsidR="00E0215F" w:rsidP="00A3045F" w:rsidRDefault="00E0215F" w14:paraId="508B86A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1"/>
        <w:gridCol w:w="1534"/>
        <w:gridCol w:w="2057"/>
      </w:tblGrid>
      <w:tr w:rsidRPr="000D4DA3" w:rsidR="00E0215F" w:rsidTr="009F1C6B" w14:paraId="1570A8A6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7296921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F360CA" w:rsidR="00E0215F" w:rsidTr="00F360CA" w14:paraId="7E44B308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1E02A5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669A884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516A1E7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4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6F1FE1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351201B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E0215F" w:rsidP="009F1C6B" w:rsidRDefault="00E0215F" w14:paraId="0ED78CE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360CA" w:rsidR="00E0215F" w:rsidTr="00F360CA" w14:paraId="2E35821F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E0215F" w:rsidP="00E0215F" w:rsidRDefault="00E0215F" w14:paraId="2C95408E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E0215F" w:rsidP="00E0215F" w:rsidRDefault="00E0215F" w14:paraId="74DA4ACB" w14:textId="163C4C0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projektować ćwiczenia na pary minimalne, </w:t>
            </w:r>
            <w:proofErr w:type="spellStart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shadowing</w:t>
            </w:r>
            <w:proofErr w:type="spellEnd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czytanie z punktacją fraz, dostosowując je do poziomu biegłości językowej kursanta.</w:t>
            </w:r>
          </w:p>
        </w:tc>
        <w:tc>
          <w:tcPr>
            <w:tcW w:w="1361" w:type="dxa"/>
            <w:vAlign w:val="center"/>
          </w:tcPr>
          <w:p w:rsidRPr="000D4DA3" w:rsidR="00E0215F" w:rsidP="00E0215F" w:rsidRDefault="00E0215F" w14:paraId="75744B53" w14:textId="4FC8C1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34" w:type="dxa"/>
            <w:vAlign w:val="center"/>
          </w:tcPr>
          <w:p w:rsidR="00E0215F" w:rsidP="00E0215F" w:rsidRDefault="001C7591" w14:paraId="6FE6DD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7591">
              <w:rPr>
                <w:rFonts w:ascii="Garamond" w:hAnsi="Garamond" w:cs="Times New Roman"/>
                <w:sz w:val="18"/>
                <w:szCs w:val="18"/>
                <w:lang w:val="pl-PL"/>
              </w:rPr>
              <w:t>LGP_PP_U04</w:t>
            </w:r>
          </w:p>
          <w:p w:rsidRPr="000D4DA3" w:rsidR="00F360CA" w:rsidP="00E0215F" w:rsidRDefault="00F360CA" w14:paraId="097A997B" w14:textId="73E0CF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3F5EAD92" w14:textId="2E2CFF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  <w:tr w:rsidRPr="00F360CA" w:rsidR="00E0215F" w:rsidTr="00F360CA" w14:paraId="64E4649C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E0215F" w:rsidP="00E0215F" w:rsidRDefault="00E0215F" w14:paraId="55CDAF0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E0215F" w:rsidP="00E0215F" w:rsidRDefault="00E0215F" w14:paraId="4EC1BD72" w14:textId="309F6EA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umie stosować techniki wizualizacji schematu frazy i pauzowania oraz wykorzystywać aplikacje mobilne i nagrania do </w:t>
            </w:r>
            <w:proofErr w:type="spellStart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autousłuchu</w:t>
            </w:r>
            <w:proofErr w:type="spellEnd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celu poprawy parametrów mowy.</w:t>
            </w:r>
          </w:p>
        </w:tc>
        <w:tc>
          <w:tcPr>
            <w:tcW w:w="1361" w:type="dxa"/>
            <w:vAlign w:val="center"/>
          </w:tcPr>
          <w:p w:rsidRPr="000D4DA3" w:rsidR="00E0215F" w:rsidP="00E0215F" w:rsidRDefault="00E0215F" w14:paraId="798DA6F0" w14:textId="1A0622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W12</w:t>
            </w:r>
          </w:p>
        </w:tc>
        <w:tc>
          <w:tcPr>
            <w:tcW w:w="1534" w:type="dxa"/>
            <w:vAlign w:val="center"/>
          </w:tcPr>
          <w:p w:rsidR="00E0215F" w:rsidP="00E0215F" w:rsidRDefault="001C7591" w14:paraId="03E0DC2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7591">
              <w:rPr>
                <w:rFonts w:ascii="Garamond" w:hAnsi="Garamond" w:cs="Times New Roman"/>
                <w:sz w:val="18"/>
                <w:szCs w:val="18"/>
                <w:lang w:val="pl-PL"/>
              </w:rPr>
              <w:t>LGP_PP_U10</w:t>
            </w:r>
          </w:p>
          <w:p w:rsidRPr="000D4DA3" w:rsidR="00F360CA" w:rsidP="00E0215F" w:rsidRDefault="00F360CA" w14:paraId="4A4A2DF0" w14:textId="6B4DBC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1AD1277B" w14:textId="5BAE538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  <w:tr w:rsidRPr="00F360CA" w:rsidR="00E0215F" w:rsidTr="00F360CA" w14:paraId="002495B4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E0215F" w:rsidP="00E0215F" w:rsidRDefault="00E0215F" w14:paraId="28F4A71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E0215F" w:rsidP="00E0215F" w:rsidRDefault="00E0215F" w14:paraId="4CBADED8" w14:textId="0FDB6D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oceniać postępy uczniów za pomocą rubryk inteligibilności, </w:t>
            </w:r>
            <w:proofErr w:type="spellStart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skal</w:t>
            </w:r>
            <w:proofErr w:type="spellEnd"/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samooceny oraz formułować notatki funkcjonalne wspierające proces samoregulacji.</w:t>
            </w:r>
          </w:p>
        </w:tc>
        <w:tc>
          <w:tcPr>
            <w:tcW w:w="1361" w:type="dxa"/>
            <w:vAlign w:val="center"/>
          </w:tcPr>
          <w:p w:rsidR="00E0215F" w:rsidP="00E0215F" w:rsidRDefault="00E0215F" w14:paraId="0D61180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LGP_UK01</w:t>
            </w:r>
          </w:p>
          <w:p w:rsidRPr="000D4DA3" w:rsidR="00E0215F" w:rsidP="00E0215F" w:rsidRDefault="00E0215F" w14:paraId="060A1EAC" w14:textId="60E479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LGP_UK03</w:t>
            </w:r>
          </w:p>
        </w:tc>
        <w:tc>
          <w:tcPr>
            <w:tcW w:w="1534" w:type="dxa"/>
            <w:vAlign w:val="center"/>
          </w:tcPr>
          <w:p w:rsidR="00E0215F" w:rsidP="00E0215F" w:rsidRDefault="001C7591" w14:paraId="34B0C192" w14:textId="77777777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1C7591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LGP_PP_U15</w:t>
            </w:r>
          </w:p>
          <w:p w:rsidRPr="000D4DA3" w:rsidR="00F360CA" w:rsidP="00E0215F" w:rsidRDefault="00F360CA" w14:paraId="4D474DAD" w14:textId="25C53BFC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F360CA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LGP_D.1/E.1.U10.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437BD198" w14:textId="54E1B9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</w:tbl>
    <w:p w:rsidRPr="00875AA8" w:rsidR="00E0215F" w:rsidP="00A3045F" w:rsidRDefault="00E0215F" w14:paraId="31490BB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0"/>
        <w:gridCol w:w="1535"/>
        <w:gridCol w:w="2057"/>
      </w:tblGrid>
      <w:tr w:rsidRPr="000D4DA3" w:rsidR="00E0215F" w:rsidTr="009F1C6B" w14:paraId="0D4A678A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63108E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F360CA" w:rsidR="00E0215F" w:rsidTr="00F360CA" w14:paraId="7CA0EB5F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7A72D49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2253E08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06D8A1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5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3FC180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E0215F" w:rsidP="009F1C6B" w:rsidRDefault="00E0215F" w14:paraId="7D608C6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E0215F" w:rsidP="009F1C6B" w:rsidRDefault="00E0215F" w14:paraId="7BF8389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360CA" w:rsidR="00E0215F" w:rsidTr="00F360CA" w14:paraId="55C41880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E0215F" w:rsidP="00E0215F" w:rsidRDefault="00E0215F" w14:paraId="4472A3F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E0215F" w:rsidP="00E0215F" w:rsidRDefault="00E0215F" w14:paraId="7D08BEFF" w14:textId="14260B1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elastycznego reagowania na lęk językowy uczniów i budowania atmosfery sprzyjającej eksperymentowaniu z brzmieniem języka obcego.</w:t>
            </w:r>
          </w:p>
        </w:tc>
        <w:tc>
          <w:tcPr>
            <w:tcW w:w="1360" w:type="dxa"/>
            <w:vAlign w:val="center"/>
          </w:tcPr>
          <w:p w:rsidRPr="000D4DA3" w:rsidR="00E0215F" w:rsidP="00E0215F" w:rsidRDefault="00E0215F" w14:paraId="53944A66" w14:textId="61EBBB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LGP_KK02</w:t>
            </w:r>
          </w:p>
        </w:tc>
        <w:tc>
          <w:tcPr>
            <w:tcW w:w="1535" w:type="dxa"/>
            <w:vAlign w:val="center"/>
          </w:tcPr>
          <w:p w:rsidR="00E0215F" w:rsidP="00E0215F" w:rsidRDefault="001C7591" w14:paraId="17243A4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7591">
              <w:rPr>
                <w:rFonts w:ascii="Garamond" w:hAnsi="Garamond" w:cs="Times New Roman"/>
                <w:sz w:val="18"/>
                <w:szCs w:val="18"/>
                <w:lang w:val="pl-PL"/>
              </w:rPr>
              <w:t>LGP_PP_K03</w:t>
            </w:r>
          </w:p>
          <w:p w:rsidRPr="000D4DA3" w:rsidR="00F360CA" w:rsidP="00E0215F" w:rsidRDefault="00F360CA" w14:paraId="7AF71E5E" w14:textId="0EE2D7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LGP_D.1/E.1.K4.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7554EAE4" w14:textId="17CBE43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F360CA" w:rsidR="00E0215F" w:rsidTr="00F360CA" w14:paraId="41EA869D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E0215F" w:rsidP="00E0215F" w:rsidRDefault="00E0215F" w14:paraId="5EECC11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E0215F" w:rsidP="00E0215F" w:rsidRDefault="00E0215F" w14:paraId="3BB859FC" w14:textId="5542E213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780025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etycznego wyznaczania celów terapeutyczno-dydaktycznych, przedkładając zrozumiałość komunikatu nad dążenie do bezbłędności fonetycznej.</w:t>
            </w:r>
          </w:p>
        </w:tc>
        <w:tc>
          <w:tcPr>
            <w:tcW w:w="1360" w:type="dxa"/>
            <w:vAlign w:val="center"/>
          </w:tcPr>
          <w:p w:rsidRPr="000D4DA3" w:rsidR="00E0215F" w:rsidP="00E0215F" w:rsidRDefault="00E0215F" w14:paraId="2A60EF17" w14:textId="7D0853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770B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5" w:type="dxa"/>
            <w:vAlign w:val="center"/>
          </w:tcPr>
          <w:p w:rsidR="00E0215F" w:rsidP="00E0215F" w:rsidRDefault="001C7591" w14:paraId="05FCA3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7591">
              <w:rPr>
                <w:rFonts w:ascii="Garamond" w:hAnsi="Garamond" w:cs="Times New Roman"/>
                <w:sz w:val="18"/>
                <w:szCs w:val="18"/>
                <w:lang w:val="pl-PL"/>
              </w:rPr>
              <w:t>LGP_PP_K03</w:t>
            </w:r>
          </w:p>
          <w:p w:rsidRPr="00F360CA" w:rsidR="00F360CA" w:rsidP="00F360CA" w:rsidRDefault="00F360CA" w14:paraId="464695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LGP_D.1/E.1.K7.</w:t>
            </w:r>
          </w:p>
          <w:p w:rsidRPr="000D4DA3" w:rsidR="00F360CA" w:rsidP="00F360CA" w:rsidRDefault="00F360CA" w14:paraId="63C11753" w14:textId="1CD301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0C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LGP_D.1/E.1.K8.</w:t>
            </w:r>
          </w:p>
        </w:tc>
        <w:tc>
          <w:tcPr>
            <w:tcW w:w="2057" w:type="dxa"/>
            <w:vAlign w:val="center"/>
          </w:tcPr>
          <w:p w:rsidRPr="000D4DA3" w:rsidR="00E0215F" w:rsidP="00E0215F" w:rsidRDefault="00E0215F" w14:paraId="01A8C06B" w14:textId="02D2B9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544C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4035102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101A92" w:rsidR="00101A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91075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6A7444" w14:paraId="2BE4ADD1" w14:textId="5A0B065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porównawcza systemów fonologicznych – transfer L1→PL (grupy słowiańskie, germańskie, romańskie i azjatyckie) oraz </w:t>
            </w:r>
            <w:proofErr w:type="spellStart"/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>priorytetyzacja</w:t>
            </w:r>
            <w:proofErr w:type="spellEnd"/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błędów.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6A7444" w14:paraId="7EECE42B" w14:textId="17C16FC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13465" w14:paraId="60FA3D21" w14:textId="18A1D6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391075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6A7444" w14:paraId="2238833E" w14:textId="2F19D8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Polska </w:t>
            </w:r>
            <w:proofErr w:type="spellStart"/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>fonotaktyka</w:t>
            </w:r>
            <w:proofErr w:type="spellEnd"/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mowa łączona – zbitki spółgłoskowe, asymilacje i ubezdźwięcznienia w progresji od sylaby do frazy.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6A7444" w14:paraId="6D0FAE2C" w14:textId="2909F0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6A7444" w14:paraId="0D99C739" w14:textId="3275006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391075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853FFE" w:rsidRDefault="006A7444" w14:paraId="1EA77377" w14:textId="521191B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>Architektura prozodyczna polszczyzny – akcent paroksytoniczny, rytmika, kontury intonacyjne oraz rola pauzy w budowaniu sensu wypowiedzi.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13465" w14:paraId="190556FA" w14:textId="1EB782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6A7444" w14:paraId="7CE677E1" w14:textId="7A56F2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391075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6A7444" w14:paraId="7CD38EFF" w14:textId="7BD0C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>Ortografia i wymowa w procesie dydaktycznym – strategie mapowania grafem–fonem oraz techniki automatyzacji i powtórzeń rozłożonych w czasie.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13465" w14:paraId="5B21D947" w14:textId="15881D3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13465" w14:paraId="3C995062" w14:textId="3559C4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391075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6A7444" w14:paraId="1E4F02AF" w14:textId="10BF59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Warsztat metodyczny i technologiczny – trening percepcyjny, </w:t>
            </w:r>
            <w:proofErr w:type="spellStart"/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>shadowing</w:t>
            </w:r>
            <w:proofErr w:type="spellEnd"/>
            <w:r w:rsidRPr="006A7444">
              <w:rPr>
                <w:rFonts w:ascii="Garamond" w:hAnsi="Garamond" w:cs="Times New Roman"/>
                <w:sz w:val="18"/>
                <w:szCs w:val="18"/>
                <w:lang w:val="pl-PL"/>
              </w:rPr>
              <w:t>, narzędzia oceny (rubryki, skale) oraz zasady higieny pracy z mikrofonem i nagłośnieniem.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926AE8" w14:paraId="5826B5E3" w14:textId="6CB176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926AE8" w14:paraId="601CA14A" w14:textId="5AC4FCD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179A2DF6" w14:textId="2841A0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10E1F011" w14:textId="3656A58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230"/>
      </w:tblGrid>
      <w:tr w:rsidRPr="007A4424" w:rsidR="00AC71F1" w:rsidTr="00AD0FA0" w14:paraId="64D4AB28" w14:textId="77777777">
        <w:trPr>
          <w:trHeight w:val="27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F360CA" w:rsidR="00AC71F1" w:rsidTr="00AD0FA0" w14:paraId="35D10E9B" w14:textId="77777777">
        <w:trPr>
          <w:trHeight w:val="20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0679F63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D0FA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D082E" w:rsidR="00AC71F1" w:rsidP="002A05EF" w:rsidRDefault="00AD0FA0" w14:paraId="03A3967E" w14:textId="26E46A2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D0FA0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dyskusja, debata, burza mózgów, rozwiązywanie zadań, projektowanie.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A92" w:rsidR="00965D28" w:rsidP="00853FFE" w:rsidRDefault="00894975" w14:paraId="7B3BA06C" w14:textId="569F39D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101A92">
              <w:rPr>
                <w:b/>
                <w:bCs/>
              </w:rPr>
              <w:fldChar w:fldCharType="begin"/>
            </w:r>
            <w:r w:rsidRPr="00101A92" w:rsidR="00965D28">
              <w:rPr>
                <w:b/>
                <w:bCs/>
              </w:rPr>
              <w:instrText xml:space="preserve"> REF FormaZajęćNr1 \h  \* MERGEFORMAT </w:instrText>
            </w:r>
            <w:r w:rsidRPr="00101A92">
              <w:rPr>
                <w:b/>
                <w:bCs/>
              </w:rPr>
            </w:r>
            <w:r w:rsidRPr="00101A92">
              <w:rPr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101A92" w:rsidR="00101A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 w:rsidRPr="00101A92">
              <w:rPr>
                <w:b/>
                <w:bCs/>
              </w:rPr>
              <w:fldChar w:fldCharType="end"/>
            </w:r>
          </w:p>
        </w:tc>
      </w:tr>
      <w:tr w:rsidRPr="00875AA8" w:rsidR="00AD0FA0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D0FA0" w:rsidP="00AD0FA0" w:rsidRDefault="00AD0FA0" w14:paraId="6D2CF544" w14:textId="0D1809D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8D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podczas zajęć</w:t>
            </w:r>
            <w:r w:rsidRPr="00CB08D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CB08D5" w:rsidR="00AD0FA0" w:rsidP="00AD0FA0" w:rsidRDefault="0040544C" w14:paraId="70CA155B" w14:textId="368808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CB08D5" w:rsidR="00AD0FA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875AA8" w:rsidR="00AD0FA0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D0FA0" w:rsidP="00AD0FA0" w:rsidRDefault="00AD0FA0" w14:paraId="50C02B81" w14:textId="779DABB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8D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projektu poza zajęciami i prezentacja</w:t>
            </w:r>
            <w:r w:rsidRPr="00CB08D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CB08D5" w:rsidR="00AD0FA0" w:rsidP="00AD0FA0" w:rsidRDefault="00D30619" w14:paraId="7751CB87" w14:textId="65D7B5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</w:t>
            </w:r>
            <w:r w:rsidRPr="00CB08D5" w:rsidR="00AD0FA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0%</w:t>
            </w:r>
          </w:p>
        </w:tc>
      </w:tr>
      <w:tr w:rsidRPr="00875AA8" w:rsidR="00AD0FA0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D0FA0" w:rsidP="00AD0FA0" w:rsidRDefault="00AD0FA0" w14:paraId="693EF472" w14:textId="05C645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8D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CB08D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CB08D5" w:rsidR="00AD0FA0" w:rsidP="00AD0FA0" w:rsidRDefault="00D30619" w14:paraId="2F34AA1C" w14:textId="0D2642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</w:t>
            </w:r>
            <w:r w:rsidR="0040544C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</w:t>
            </w:r>
            <w:r w:rsidRPr="00CB08D5" w:rsidR="00AD0FA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875AA8" w:rsidR="00A66831" w:rsidTr="00965D28" w14:paraId="3EDA17CA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66831" w:rsidP="00AD0FA0" w:rsidRDefault="00A66831" w14:paraId="5900E891" w14:textId="6D7B3CB5">
            <w:pPr>
              <w:spacing w:after="0" w:line="276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Kolokwium</w:t>
            </w:r>
          </w:p>
        </w:tc>
        <w:tc>
          <w:tcPr>
            <w:tcW w:w="1559" w:type="dxa"/>
            <w:vAlign w:val="center"/>
          </w:tcPr>
          <w:p w:rsidRPr="00CB08D5" w:rsidR="00A66831" w:rsidP="00AD0FA0" w:rsidRDefault="00A66831" w14:paraId="12E6E489" w14:textId="6CFEE549">
            <w:pPr>
              <w:spacing w:after="0" w:line="276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40%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CB08D5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B08D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CB08D5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08D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CB08D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CB08D5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CB08D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CB08D5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CB08D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9D7545" w:rsidR="00AD0FA0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D0FA0" w:rsidP="00AD0FA0" w:rsidRDefault="00AD0FA0" w14:paraId="022C9664" w14:textId="0EE7705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75AA8" w:rsidR="00AD0FA0" w:rsidP="00AD0FA0" w:rsidRDefault="00AD0FA0" w14:paraId="03922BDC" w14:textId="2376705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AD0FA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AD0FA0" w:rsidP="00AD0FA0" w:rsidRDefault="00AD0FA0" w14:paraId="19A94CE0" w14:textId="50ED52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AD0FA0" w:rsidP="00AD0FA0" w:rsidRDefault="00AD0FA0" w14:paraId="0EF6EF75" w14:textId="10CBBE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8</w:t>
            </w:r>
          </w:p>
        </w:tc>
      </w:tr>
      <w:tr w:rsidRPr="009D7545" w:rsidR="00AD0FA0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D0FA0" w:rsidP="00AD0FA0" w:rsidRDefault="00AD0FA0" w14:paraId="502C4177" w14:textId="70AA33B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75AA8" w:rsidR="00AD0FA0" w:rsidP="00AD0FA0" w:rsidRDefault="00AD0FA0" w14:paraId="4CD84A9C" w14:textId="77F4BEB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Realizacja zadania projektowego poza zajęciami </w:t>
            </w:r>
            <w:r w:rsidRPr="00AD0FA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AD0FA0" w:rsidP="00AD0FA0" w:rsidRDefault="00AD0FA0" w14:paraId="20B312B3" w14:textId="5A9C2B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22</w:t>
            </w:r>
          </w:p>
        </w:tc>
        <w:tc>
          <w:tcPr>
            <w:tcW w:w="1559" w:type="dxa"/>
            <w:vAlign w:val="center"/>
          </w:tcPr>
          <w:p w:rsidRPr="00875AA8" w:rsidR="00AD0FA0" w:rsidP="00AD0FA0" w:rsidRDefault="00AD0FA0" w14:paraId="10E11035" w14:textId="37AF2F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28</w:t>
            </w:r>
          </w:p>
        </w:tc>
      </w:tr>
      <w:tr w:rsidRPr="00875AA8" w:rsidR="00AD0FA0" w:rsidTr="008F5E98" w14:paraId="0086A661" w14:textId="77777777">
        <w:trPr>
          <w:trHeight w:val="405"/>
        </w:trPr>
        <w:tc>
          <w:tcPr>
            <w:tcW w:w="561" w:type="dxa"/>
            <w:vAlign w:val="center"/>
          </w:tcPr>
          <w:p w:rsidR="00AD0FA0" w:rsidP="00AD0FA0" w:rsidRDefault="00AD0FA0" w14:paraId="5931F8EC" w14:textId="60ECD83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="00AD0FA0" w:rsidP="00AD0FA0" w:rsidRDefault="00AD0FA0" w14:paraId="6D275D35" w14:textId="21BBA875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pracy pisemnej poza zajęciami </w:t>
            </w:r>
            <w:r w:rsidRPr="00AD0FA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="00AD0FA0" w:rsidP="00AD0FA0" w:rsidRDefault="00AD0FA0" w14:paraId="1A2FB48A" w14:textId="2913A81E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="00AD0FA0" w:rsidP="00AD0FA0" w:rsidRDefault="00AD0FA0" w14:paraId="332DD665" w14:textId="307B3884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11</w:t>
            </w:r>
          </w:p>
        </w:tc>
      </w:tr>
      <w:tr w:rsidRPr="00875AA8" w:rsidR="00AD0FA0" w:rsidTr="008F5E98" w14:paraId="7AC3C5C3" w14:textId="77777777">
        <w:trPr>
          <w:trHeight w:val="405"/>
        </w:trPr>
        <w:tc>
          <w:tcPr>
            <w:tcW w:w="561" w:type="dxa"/>
            <w:vAlign w:val="center"/>
          </w:tcPr>
          <w:p w:rsidR="00AD0FA0" w:rsidP="00AD0FA0" w:rsidRDefault="00AD0FA0" w14:paraId="4A75FF8D" w14:textId="010D554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="00AD0FA0" w:rsidP="00AD0FA0" w:rsidRDefault="00AD0FA0" w14:paraId="2BD99F7D" w14:textId="63D49B4F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AD0FA0" w:rsidP="00AD0FA0" w:rsidRDefault="00AD0FA0" w14:paraId="56C83B07" w14:textId="6246F5C9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="00AD0FA0" w:rsidP="00AD0FA0" w:rsidRDefault="00AD0FA0" w14:paraId="5A8D535C" w14:textId="1BF4D599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12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16D59" w14:paraId="59E30154" w14:textId="6B87975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16D59" w14:paraId="74B6DA9D" w14:textId="794EE6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475B17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C7112F" w14:paraId="6A4178E4" w14:textId="2534E24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Ostaszewska, D., &amp; Tambor, J. (2012). Fonetyka i fonologia współczesnego języka polskiego. Wydawnictwo Naukowe PWN.</w:t>
            </w:r>
          </w:p>
        </w:tc>
      </w:tr>
      <w:tr w:rsidRPr="00EA66D5" w:rsidR="009C486D" w:rsidTr="00475B17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C7112F" w14:paraId="4F39552D" w14:textId="0E49A1D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Tambor, J. (2016). Fonetyka i fonologia współczesnego języka polskiego – ćwiczenia. Wydawnictwo Naukowe PWN.</w:t>
            </w:r>
          </w:p>
        </w:tc>
      </w:tr>
      <w:tr w:rsidRPr="006A7444" w:rsidR="005259D9" w:rsidTr="00475B17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5259D9" w:rsidP="00A3045F" w:rsidRDefault="00C7112F" w14:paraId="6D3A788A" w14:textId="445656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Biernacka, M. (2016). Znajdź z polskim wspólny język: Fonetyka w nauczaniu języka polskiego jako obcego. Wydawnictwo Uniwersytetu Łódzkiego.</w:t>
            </w:r>
          </w:p>
        </w:tc>
      </w:tr>
      <w:tr w:rsidRPr="006A7444" w:rsidR="00475B17" w:rsidTr="00475B17" w14:paraId="6717BA8A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75B17" w:rsidP="00BD5AE5" w:rsidRDefault="00475B17" w14:paraId="6CD4F652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75B17" w:rsidR="00475B17" w:rsidP="00A3045F" w:rsidRDefault="00C7112F" w14:paraId="40FA8D9E" w14:textId="37C5D57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Ciszewska</w:t>
            </w:r>
            <w:r w:rsidRPr="00C7112F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proofErr w:type="spellStart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Psujek</w:t>
            </w:r>
            <w:proofErr w:type="spellEnd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, U. (2021). Trudności fonetyczno</w:t>
            </w:r>
            <w:r w:rsidRPr="00C7112F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fonologiczne osób uczących się języka polskiego jako obcego w perspektywie logopedyczno</w:t>
            </w:r>
            <w:r w:rsidRPr="00C7112F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glottodydaktycznej. Logopedia.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B08D5" w:rsidR="00475B17" w:rsidTr="005659BF" w14:paraId="6DCF5278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75B17" w:rsidP="00BD5AE5" w:rsidRDefault="00475B17" w14:paraId="1B9E5E96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A7444" w:rsidR="00475B17" w:rsidP="00A3045F" w:rsidRDefault="00C7112F" w14:paraId="259F5D69" w14:textId="7ADDD4F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Porzuczek</w:t>
            </w:r>
            <w:proofErr w:type="spellEnd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</w:t>
            </w:r>
            <w:proofErr w:type="spellStart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Rojczyk</w:t>
            </w:r>
            <w:proofErr w:type="spellEnd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, A., &amp; Arabski, J. (2013). Praktyczny kurs wymowy angielskiej dla Polaków. Wydawnictwo Uniwersytetu Śląskiego.</w:t>
            </w:r>
          </w:p>
        </w:tc>
      </w:tr>
      <w:tr w:rsidRPr="00475B17" w:rsidR="00475B17" w:rsidTr="005659BF" w14:paraId="6987FF8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475B17" w:rsidP="00BD5AE5" w:rsidRDefault="00475B17" w14:paraId="6C1C4A5D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75B17" w:rsidR="00475B17" w:rsidP="00475B17" w:rsidRDefault="00C7112F" w14:paraId="145DB225" w14:textId="45D468D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Janowska, I. (2010). Planowanie lekcji języka obcego. Podręcznik i poradnik dla nauczycieli języków obcych. Wydawnictwo </w:t>
            </w:r>
            <w:proofErr w:type="spellStart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Universitas</w:t>
            </w:r>
            <w:proofErr w:type="spellEnd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475B17" w:rsidR="009C486D" w:rsidTr="005659B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C7112F" w14:paraId="6C781DF8" w14:textId="096E7A3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Lipińska, E., &amp; </w:t>
            </w:r>
            <w:proofErr w:type="spellStart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Seretny</w:t>
            </w:r>
            <w:proofErr w:type="spellEnd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 (2016). ABC metodyki nauczania języka polskiego jako obcego. Wydawnictwo </w:t>
            </w:r>
            <w:proofErr w:type="spellStart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Universitas</w:t>
            </w:r>
            <w:proofErr w:type="spellEnd"/>
            <w:r w:rsidRPr="00C7112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D84" w:rsidRDefault="004F4D84" w14:paraId="4A6EB16F" w14:textId="77777777">
      <w:pPr>
        <w:spacing w:after="0" w:line="240" w:lineRule="auto"/>
      </w:pPr>
      <w:r>
        <w:separator/>
      </w:r>
    </w:p>
  </w:endnote>
  <w:endnote w:type="continuationSeparator" w:id="0">
    <w:p w:rsidR="004F4D84" w:rsidRDefault="004F4D84" w14:paraId="0EE695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F05" w:rsidP="00BF3F05" w:rsidRDefault="00BF3F05" w14:paraId="0B4AE79F" w14:textId="77777777">
    <w:pPr>
      <w:pBdr>
        <w:top w:val="single" w:color="823B0B" w:sz="24" w:space="1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BF3F05" w:rsidRDefault="00BA42CB" w14:paraId="57A5CE39" w14:textId="1A5CD0CD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="005659B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780025" w:rsidR="00780025">
      <w:rPr>
        <w:rFonts w:ascii="Times New Roman" w:hAnsi="Times New Roman" w:cs="Times New Roman"/>
        <w:sz w:val="20"/>
        <w:szCs w:val="20"/>
        <w:lang w:val="pl-PL"/>
      </w:rPr>
      <w:t>Wymowa i prozodia w nauczaniu JPJO</w:t>
    </w:r>
    <w:r w:rsidRPr="00340D98" w:rsidR="00340D98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D84" w:rsidRDefault="004F4D84" w14:paraId="178EBAAE" w14:textId="77777777">
      <w:pPr>
        <w:spacing w:after="0" w:line="240" w:lineRule="auto"/>
      </w:pPr>
      <w:r>
        <w:separator/>
      </w:r>
    </w:p>
  </w:footnote>
  <w:footnote w:type="continuationSeparator" w:id="0">
    <w:p w:rsidR="004F4D84" w:rsidRDefault="004F4D84" w14:paraId="613F04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25303"/>
    <w:rsid w:val="0003687D"/>
    <w:rsid w:val="00055B79"/>
    <w:rsid w:val="00063555"/>
    <w:rsid w:val="0008780B"/>
    <w:rsid w:val="00091685"/>
    <w:rsid w:val="000A146D"/>
    <w:rsid w:val="000B509F"/>
    <w:rsid w:val="000C0F2C"/>
    <w:rsid w:val="000D49ED"/>
    <w:rsid w:val="000D6C6D"/>
    <w:rsid w:val="000E1039"/>
    <w:rsid w:val="000E23E2"/>
    <w:rsid w:val="000E55A3"/>
    <w:rsid w:val="001010FD"/>
    <w:rsid w:val="00101A92"/>
    <w:rsid w:val="001066D9"/>
    <w:rsid w:val="001257D8"/>
    <w:rsid w:val="00132F73"/>
    <w:rsid w:val="001366DE"/>
    <w:rsid w:val="00136CBE"/>
    <w:rsid w:val="00142334"/>
    <w:rsid w:val="00143377"/>
    <w:rsid w:val="001725A9"/>
    <w:rsid w:val="00183C9E"/>
    <w:rsid w:val="00184AD2"/>
    <w:rsid w:val="00190358"/>
    <w:rsid w:val="00192A86"/>
    <w:rsid w:val="001A3CF7"/>
    <w:rsid w:val="001B15B1"/>
    <w:rsid w:val="001B5C7D"/>
    <w:rsid w:val="001B6D39"/>
    <w:rsid w:val="001C008D"/>
    <w:rsid w:val="001C7591"/>
    <w:rsid w:val="001D556D"/>
    <w:rsid w:val="001F5B36"/>
    <w:rsid w:val="00201E1B"/>
    <w:rsid w:val="00203756"/>
    <w:rsid w:val="00246BE1"/>
    <w:rsid w:val="002545E8"/>
    <w:rsid w:val="002574C9"/>
    <w:rsid w:val="00266590"/>
    <w:rsid w:val="002A4092"/>
    <w:rsid w:val="002A519E"/>
    <w:rsid w:val="002C745F"/>
    <w:rsid w:val="002D0322"/>
    <w:rsid w:val="002E758B"/>
    <w:rsid w:val="002F3930"/>
    <w:rsid w:val="002F6E22"/>
    <w:rsid w:val="00304AC9"/>
    <w:rsid w:val="0031358A"/>
    <w:rsid w:val="00313B8A"/>
    <w:rsid w:val="00314AC5"/>
    <w:rsid w:val="003222E6"/>
    <w:rsid w:val="00340D98"/>
    <w:rsid w:val="00343F03"/>
    <w:rsid w:val="003554DD"/>
    <w:rsid w:val="00356C7E"/>
    <w:rsid w:val="00366604"/>
    <w:rsid w:val="00371901"/>
    <w:rsid w:val="003752AF"/>
    <w:rsid w:val="00376545"/>
    <w:rsid w:val="003819CC"/>
    <w:rsid w:val="00391075"/>
    <w:rsid w:val="0039186A"/>
    <w:rsid w:val="003A0495"/>
    <w:rsid w:val="003A7BC2"/>
    <w:rsid w:val="003B43AD"/>
    <w:rsid w:val="003D705E"/>
    <w:rsid w:val="003E7C6B"/>
    <w:rsid w:val="0040544C"/>
    <w:rsid w:val="00416B28"/>
    <w:rsid w:val="00427190"/>
    <w:rsid w:val="00460281"/>
    <w:rsid w:val="00475B17"/>
    <w:rsid w:val="00492686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F4D84"/>
    <w:rsid w:val="005259D9"/>
    <w:rsid w:val="00527687"/>
    <w:rsid w:val="00530821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A2361"/>
    <w:rsid w:val="005A3520"/>
    <w:rsid w:val="005A4F9E"/>
    <w:rsid w:val="005B7D68"/>
    <w:rsid w:val="005D31D4"/>
    <w:rsid w:val="005D60DA"/>
    <w:rsid w:val="005E4722"/>
    <w:rsid w:val="005E7B41"/>
    <w:rsid w:val="005F1666"/>
    <w:rsid w:val="00603A3D"/>
    <w:rsid w:val="00603A8D"/>
    <w:rsid w:val="00606DBF"/>
    <w:rsid w:val="00612F35"/>
    <w:rsid w:val="0062291A"/>
    <w:rsid w:val="0062486F"/>
    <w:rsid w:val="0063278D"/>
    <w:rsid w:val="00633357"/>
    <w:rsid w:val="006542BB"/>
    <w:rsid w:val="00655679"/>
    <w:rsid w:val="00657E58"/>
    <w:rsid w:val="00667D13"/>
    <w:rsid w:val="00667FAA"/>
    <w:rsid w:val="00675719"/>
    <w:rsid w:val="00686E02"/>
    <w:rsid w:val="00687B4C"/>
    <w:rsid w:val="00687EA7"/>
    <w:rsid w:val="00691EA8"/>
    <w:rsid w:val="006A1E4A"/>
    <w:rsid w:val="006A7444"/>
    <w:rsid w:val="006C5DB2"/>
    <w:rsid w:val="006D04ED"/>
    <w:rsid w:val="006E7175"/>
    <w:rsid w:val="006F1E4D"/>
    <w:rsid w:val="006F3077"/>
    <w:rsid w:val="006F6A0A"/>
    <w:rsid w:val="00706643"/>
    <w:rsid w:val="007378F2"/>
    <w:rsid w:val="00745A38"/>
    <w:rsid w:val="00751241"/>
    <w:rsid w:val="00752317"/>
    <w:rsid w:val="00760A5C"/>
    <w:rsid w:val="00771359"/>
    <w:rsid w:val="00772324"/>
    <w:rsid w:val="00773EB4"/>
    <w:rsid w:val="00777F72"/>
    <w:rsid w:val="00780025"/>
    <w:rsid w:val="0078334C"/>
    <w:rsid w:val="00795F64"/>
    <w:rsid w:val="0079614A"/>
    <w:rsid w:val="007D37F7"/>
    <w:rsid w:val="007D66C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952EA"/>
    <w:rsid w:val="008A204D"/>
    <w:rsid w:val="008B41C6"/>
    <w:rsid w:val="008D3685"/>
    <w:rsid w:val="008D47F3"/>
    <w:rsid w:val="008D48AB"/>
    <w:rsid w:val="008D7FD5"/>
    <w:rsid w:val="008F218F"/>
    <w:rsid w:val="008F5E98"/>
    <w:rsid w:val="0090638D"/>
    <w:rsid w:val="00926AE8"/>
    <w:rsid w:val="00927425"/>
    <w:rsid w:val="00941CE9"/>
    <w:rsid w:val="0094369A"/>
    <w:rsid w:val="00946552"/>
    <w:rsid w:val="00952C25"/>
    <w:rsid w:val="009545CB"/>
    <w:rsid w:val="00963C48"/>
    <w:rsid w:val="00964650"/>
    <w:rsid w:val="00965D28"/>
    <w:rsid w:val="00966D52"/>
    <w:rsid w:val="00967547"/>
    <w:rsid w:val="0098026F"/>
    <w:rsid w:val="0099086B"/>
    <w:rsid w:val="00990BF4"/>
    <w:rsid w:val="00996CCB"/>
    <w:rsid w:val="009972A4"/>
    <w:rsid w:val="009B5679"/>
    <w:rsid w:val="009C486D"/>
    <w:rsid w:val="009C4CAC"/>
    <w:rsid w:val="009C65D7"/>
    <w:rsid w:val="009D218A"/>
    <w:rsid w:val="009D29B3"/>
    <w:rsid w:val="009D6751"/>
    <w:rsid w:val="009D7545"/>
    <w:rsid w:val="009E46CA"/>
    <w:rsid w:val="009E6AF7"/>
    <w:rsid w:val="009F1FF4"/>
    <w:rsid w:val="00A13088"/>
    <w:rsid w:val="00A21AB6"/>
    <w:rsid w:val="00A3045F"/>
    <w:rsid w:val="00A30B4F"/>
    <w:rsid w:val="00A36603"/>
    <w:rsid w:val="00A3671B"/>
    <w:rsid w:val="00A65D58"/>
    <w:rsid w:val="00A66831"/>
    <w:rsid w:val="00A67256"/>
    <w:rsid w:val="00A95A52"/>
    <w:rsid w:val="00AB6545"/>
    <w:rsid w:val="00AC71F1"/>
    <w:rsid w:val="00AD0FA0"/>
    <w:rsid w:val="00AE7C5B"/>
    <w:rsid w:val="00B01CE3"/>
    <w:rsid w:val="00B04499"/>
    <w:rsid w:val="00B22041"/>
    <w:rsid w:val="00B25AA7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97389"/>
    <w:rsid w:val="00BA42CB"/>
    <w:rsid w:val="00BA7F60"/>
    <w:rsid w:val="00BB1AF5"/>
    <w:rsid w:val="00BB2EE3"/>
    <w:rsid w:val="00BC25E9"/>
    <w:rsid w:val="00BC77A7"/>
    <w:rsid w:val="00BD082E"/>
    <w:rsid w:val="00BD4621"/>
    <w:rsid w:val="00BD5AE5"/>
    <w:rsid w:val="00BD7E4F"/>
    <w:rsid w:val="00BF0AC2"/>
    <w:rsid w:val="00BF0DEB"/>
    <w:rsid w:val="00BF3F05"/>
    <w:rsid w:val="00C0226C"/>
    <w:rsid w:val="00C0574F"/>
    <w:rsid w:val="00C13465"/>
    <w:rsid w:val="00C23076"/>
    <w:rsid w:val="00C31E0C"/>
    <w:rsid w:val="00C37F77"/>
    <w:rsid w:val="00C51975"/>
    <w:rsid w:val="00C7112F"/>
    <w:rsid w:val="00C81742"/>
    <w:rsid w:val="00C868D1"/>
    <w:rsid w:val="00CA78FF"/>
    <w:rsid w:val="00CB08D5"/>
    <w:rsid w:val="00CB43A3"/>
    <w:rsid w:val="00CB75B5"/>
    <w:rsid w:val="00CC0CFB"/>
    <w:rsid w:val="00CC5215"/>
    <w:rsid w:val="00CD173C"/>
    <w:rsid w:val="00CD536B"/>
    <w:rsid w:val="00CE580C"/>
    <w:rsid w:val="00CF5EF7"/>
    <w:rsid w:val="00D16D59"/>
    <w:rsid w:val="00D204D6"/>
    <w:rsid w:val="00D22D46"/>
    <w:rsid w:val="00D25E97"/>
    <w:rsid w:val="00D30619"/>
    <w:rsid w:val="00D33113"/>
    <w:rsid w:val="00D361A1"/>
    <w:rsid w:val="00D41B3C"/>
    <w:rsid w:val="00D438E0"/>
    <w:rsid w:val="00D6125B"/>
    <w:rsid w:val="00DB1D26"/>
    <w:rsid w:val="00DB35E6"/>
    <w:rsid w:val="00DC4277"/>
    <w:rsid w:val="00DC57A3"/>
    <w:rsid w:val="00DD5AA8"/>
    <w:rsid w:val="00DE49E8"/>
    <w:rsid w:val="00DF1913"/>
    <w:rsid w:val="00DF5668"/>
    <w:rsid w:val="00E0215F"/>
    <w:rsid w:val="00E0648C"/>
    <w:rsid w:val="00E06C47"/>
    <w:rsid w:val="00E33915"/>
    <w:rsid w:val="00E5421F"/>
    <w:rsid w:val="00E83A3D"/>
    <w:rsid w:val="00EA2027"/>
    <w:rsid w:val="00EA5BB0"/>
    <w:rsid w:val="00EA66D5"/>
    <w:rsid w:val="00EA7E9A"/>
    <w:rsid w:val="00EB0E39"/>
    <w:rsid w:val="00EB22AA"/>
    <w:rsid w:val="00EB7BB9"/>
    <w:rsid w:val="00EC0B45"/>
    <w:rsid w:val="00EE446F"/>
    <w:rsid w:val="00EF4B40"/>
    <w:rsid w:val="00EF6180"/>
    <w:rsid w:val="00F05F3E"/>
    <w:rsid w:val="00F360CA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96ACF"/>
    <w:rsid w:val="00FA0985"/>
    <w:rsid w:val="00FA770B"/>
    <w:rsid w:val="00FA7F1E"/>
    <w:rsid w:val="00FC7FCD"/>
    <w:rsid w:val="00FE1A88"/>
    <w:rsid w:val="00FE6D69"/>
    <w:rsid w:val="00FE7996"/>
    <w:rsid w:val="01F3BDA5"/>
    <w:rsid w:val="02107513"/>
    <w:rsid w:val="028FE99E"/>
    <w:rsid w:val="04FFD134"/>
    <w:rsid w:val="05F8ABF1"/>
    <w:rsid w:val="07F08097"/>
    <w:rsid w:val="0AB34BD2"/>
    <w:rsid w:val="0CC74A16"/>
    <w:rsid w:val="0D20E216"/>
    <w:rsid w:val="0EDF7F84"/>
    <w:rsid w:val="0FE82C96"/>
    <w:rsid w:val="128A2631"/>
    <w:rsid w:val="12E7680F"/>
    <w:rsid w:val="14D73292"/>
    <w:rsid w:val="159B7D84"/>
    <w:rsid w:val="1A19C462"/>
    <w:rsid w:val="1ADB90E3"/>
    <w:rsid w:val="1D885CEA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6926E05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396BD9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2B96EB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85AA9F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BD082E"/>
  </w:style>
  <w:style w:type="character" w:styleId="eop" w:customStyle="1">
    <w:name w:val="eop"/>
    <w:basedOn w:val="Domylnaczcionkaakapitu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B509F"/>
    <w:rsid w:val="00106007"/>
    <w:rsid w:val="00132F73"/>
    <w:rsid w:val="00143377"/>
    <w:rsid w:val="00163A4D"/>
    <w:rsid w:val="001725A9"/>
    <w:rsid w:val="00246BE1"/>
    <w:rsid w:val="00274DE9"/>
    <w:rsid w:val="002B619D"/>
    <w:rsid w:val="002C239E"/>
    <w:rsid w:val="002E1992"/>
    <w:rsid w:val="002F6E22"/>
    <w:rsid w:val="00310CF0"/>
    <w:rsid w:val="00312CE9"/>
    <w:rsid w:val="00366604"/>
    <w:rsid w:val="00374ABD"/>
    <w:rsid w:val="003819CC"/>
    <w:rsid w:val="00390044"/>
    <w:rsid w:val="003D705E"/>
    <w:rsid w:val="003E7FD8"/>
    <w:rsid w:val="00421329"/>
    <w:rsid w:val="004D25A3"/>
    <w:rsid w:val="004F2008"/>
    <w:rsid w:val="00523F76"/>
    <w:rsid w:val="0053771E"/>
    <w:rsid w:val="005871F9"/>
    <w:rsid w:val="005A3520"/>
    <w:rsid w:val="005B7D68"/>
    <w:rsid w:val="005D316F"/>
    <w:rsid w:val="00603A8D"/>
    <w:rsid w:val="00621EF8"/>
    <w:rsid w:val="0065328E"/>
    <w:rsid w:val="00657E58"/>
    <w:rsid w:val="006A37F0"/>
    <w:rsid w:val="006F6A0A"/>
    <w:rsid w:val="00742D80"/>
    <w:rsid w:val="007612BC"/>
    <w:rsid w:val="00773EB4"/>
    <w:rsid w:val="00795F64"/>
    <w:rsid w:val="007C6B27"/>
    <w:rsid w:val="00845575"/>
    <w:rsid w:val="008952EA"/>
    <w:rsid w:val="008B41C6"/>
    <w:rsid w:val="008D48AB"/>
    <w:rsid w:val="009031FE"/>
    <w:rsid w:val="00952C25"/>
    <w:rsid w:val="00955B3B"/>
    <w:rsid w:val="00974A58"/>
    <w:rsid w:val="009D6683"/>
    <w:rsid w:val="009E31C8"/>
    <w:rsid w:val="009F1FF4"/>
    <w:rsid w:val="00A21AB6"/>
    <w:rsid w:val="00A45CBC"/>
    <w:rsid w:val="00A77BD9"/>
    <w:rsid w:val="00B22041"/>
    <w:rsid w:val="00B25ED0"/>
    <w:rsid w:val="00B37E2A"/>
    <w:rsid w:val="00BB2EE3"/>
    <w:rsid w:val="00BE477A"/>
    <w:rsid w:val="00C47C7A"/>
    <w:rsid w:val="00C6166A"/>
    <w:rsid w:val="00C9453C"/>
    <w:rsid w:val="00CC5215"/>
    <w:rsid w:val="00CE7927"/>
    <w:rsid w:val="00D32F2C"/>
    <w:rsid w:val="00D3399F"/>
    <w:rsid w:val="00DB35E6"/>
    <w:rsid w:val="00DD47D7"/>
    <w:rsid w:val="00DE60DB"/>
    <w:rsid w:val="00DF3F6C"/>
    <w:rsid w:val="00EA2027"/>
    <w:rsid w:val="00F01ADB"/>
    <w:rsid w:val="00F31839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71AACF0-A597-4BE0-95C8-9DBC7A3C2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52</revision>
  <lastPrinted>2021-06-05T12:43:00.0000000Z</lastPrinted>
  <dcterms:created xsi:type="dcterms:W3CDTF">2026-02-05T09:45:00.0000000Z</dcterms:created>
  <dcterms:modified xsi:type="dcterms:W3CDTF">2026-02-05T09:45:48.5456217Z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