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E97255" w:rsidR="009C486D" w:rsidP="00A3045F" w:rsidRDefault="00E97255" w14:paraId="29C12D87" w14:textId="4B2FB38A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97255">
        <w:rPr>
          <w:rFonts w:ascii="Garamond" w:hAnsi="Garamond" w:cs="Times New Roman"/>
          <w:b/>
          <w:sz w:val="24"/>
          <w:szCs w:val="24"/>
          <w:lang w:val="pl-PL"/>
        </w:rPr>
        <w:t>Warsztat zaawansowanej praktyki logopedycznej I - Audio-foniatria i głos zawodowy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Advanced Speech </w:t>
      </w:r>
      <w:proofErr w:type="spellStart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Practice</w:t>
      </w:r>
      <w:proofErr w:type="spellEnd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Workshop I – Audio-</w:t>
      </w:r>
      <w:proofErr w:type="spellStart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Phoniatrics</w:t>
      </w:r>
      <w:proofErr w:type="spellEnd"/>
      <w:r w:rsidRPr="00E9725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Professional Voice</w:t>
      </w:r>
    </w:p>
    <w:p w:rsidRPr="00875AA8" w:rsidR="0090638D" w:rsidP="00A3045F" w:rsidRDefault="0090638D" w14:paraId="72FC55D4" w14:textId="15923F0E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42F74A5" w:rsidTr="442F74A5" w14:paraId="0F5592D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42F74A5" w:rsidP="442F74A5" w:rsidRDefault="442F74A5" w14:paraId="3D2520ED" w14:textId="60AA6FB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42F74A5" w:rsidR="442F74A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42F74A5" w:rsidP="442F74A5" w:rsidRDefault="442F74A5" w14:paraId="3F566E61" w14:textId="0F96061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42F74A5" w:rsidR="442F74A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442F74A5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6344A2" w14:paraId="7E6E1277" w14:textId="2505BCA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442F74A5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E4173" w14:paraId="3BB00A7B" w14:textId="7981479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344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9F29F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B01CE3" w:rsidTr="442F74A5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F29F1" w14:paraId="3F0DC82B" w14:textId="12BB22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442F74A5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442F74A5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4775C" w14:paraId="460C7C09" w14:textId="74DCD22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442F74A5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442F74A5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F29F1" w14:paraId="3217CEC4" w14:textId="7012590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FB0116" w14:paraId="1A3DBB74" w14:textId="29F761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9F29F1" w14:paraId="4D4CFF98" w14:textId="6BB47FF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D360A" w14:paraId="1DF65BBD" w14:textId="10F9E3A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9F29F1" w14:paraId="0F2A1C42" w14:textId="026F421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B45D95" w14:paraId="5D8AC519" w14:textId="2C7C722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9F29F1" w14:paraId="6D940E84" w14:textId="230FD98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63FDD756" w14:textId="14438AF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9F29F1" w14:paraId="495E378D" w14:textId="6D9A71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9F29F1" w14:paraId="3E85EC19" w14:textId="4923F70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B2939" w14:paraId="51D69F21" w14:textId="560E7F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9F29F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31A3A528" w14:textId="2C68DC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9F29F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E97255" w:rsidR="00E4043C" w:rsidTr="00D75E2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9B042A" w:rsidR="00E4043C" w:rsidP="00E4043C" w:rsidRDefault="00331249" w14:paraId="2A4E7340" w14:textId="75B2874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1249">
              <w:rPr>
                <w:rFonts w:ascii="Garamond" w:hAnsi="Garamond"/>
                <w:sz w:val="18"/>
                <w:lang w:val="pl-PL"/>
              </w:rPr>
              <w:t>Przygotowanie studentów do funkcjonalnej oceny słyszenia i głosu na potrzeby planowania terapii logopedycznej poprzez analizę profilu komunikacyjnego dziecka i osoby dorosłej z niedosłuchem lub zaburzeniami głosu, interpretację zaleceń foniatrycznych i protetycznych oraz ich przekład na cele terapeutyczne adekwatne do możliwości pacjenta.</w:t>
            </w:r>
          </w:p>
        </w:tc>
      </w:tr>
      <w:tr w:rsidRPr="00E97255" w:rsidR="00E4043C" w:rsidTr="00D75E2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B0116" w:rsidR="00E4043C" w:rsidP="00E4043C" w:rsidRDefault="00331249" w14:paraId="4001648B" w14:textId="0889D8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1249">
              <w:rPr>
                <w:rFonts w:ascii="Garamond" w:hAnsi="Garamond"/>
                <w:sz w:val="18"/>
                <w:lang w:val="pl-PL"/>
              </w:rPr>
              <w:t>Rozwijanie praktycznych umiejętności projektowania i realizacji interwencji słuchowo-językowej oraz terapii głosu, w tym doboru strategii słuchowych i wizualnych, ćwiczeń różnicowania i rozumienia mowy w warunkach utrudnionych oraz treningu ekonomii głosu i higieny wokalnej u osób wykonujących zawody głosowe.</w:t>
            </w:r>
          </w:p>
        </w:tc>
      </w:tr>
      <w:tr w:rsidRPr="00E97255" w:rsidR="00E4043C" w:rsidTr="00331249" w14:paraId="37497748" w14:textId="77777777">
        <w:trPr>
          <w:trHeight w:val="242"/>
        </w:trPr>
        <w:tc>
          <w:tcPr>
            <w:tcW w:w="519" w:type="dxa"/>
            <w:vAlign w:val="center"/>
          </w:tcPr>
          <w:p w:rsidRPr="00A3671B" w:rsidR="00E4043C" w:rsidP="00E4043C" w:rsidRDefault="00E4043C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B0116" w:rsidR="00E4043C" w:rsidP="00E4043C" w:rsidRDefault="00331249" w14:paraId="034CE067" w14:textId="43BFA8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31249">
              <w:rPr>
                <w:rFonts w:ascii="Garamond" w:hAnsi="Garamond"/>
                <w:sz w:val="18"/>
                <w:lang w:val="pl-PL"/>
              </w:rPr>
              <w:t>Kształtowanie kompetencji planowania, monitorowania i modyfikowania procesu terapeutycznego poprzez dokumentowanie efektów krótkoterminowych, analizę jakości brzmienia mowy i głosu z wykorzystaniem prostych wskaźników, edukację pacjenta i rodziny oraz podejmowanie decyzji o dalszym postępowaniu i ewentualnym skierowaniu do innych specjalistów.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635"/>
        <w:gridCol w:w="1943"/>
      </w:tblGrid>
      <w:tr w:rsidRPr="00875AA8" w:rsidR="009C486D" w:rsidTr="34190CF6" w14:paraId="5930E4E5" w14:textId="77777777">
        <w:trPr>
          <w:trHeight w:val="300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34190CF6" w14:paraId="23EE6F9C" w14:textId="56ED5766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4190CF6" w:rsidR="7F5DC96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E97255" w:rsidR="009C486D" w:rsidTr="34190CF6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A3" w:rsidP="1FE5F6A0" w:rsidRDefault="00CB43A3" w14:paraId="00478848" w14:textId="5444667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35" w:type="dxa"/>
            <w:shd w:val="clear" w:color="auto" w:fill="D9E2F3" w:themeFill="accent5" w:themeFillTint="33"/>
            <w:tcMar/>
            <w:vAlign w:val="center"/>
          </w:tcPr>
          <w:p w:rsidR="4C5F41CF" w:rsidP="4C5F41CF" w:rsidRDefault="4C5F41CF" w14:paraId="2DE08549" w14:textId="00EFFBC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3" w:type="dxa"/>
            <w:shd w:val="clear" w:color="auto" w:fill="D9E2F3" w:themeFill="accent5" w:themeFillTint="33"/>
            <w:tcMar/>
            <w:vAlign w:val="center"/>
          </w:tcPr>
          <w:p w:rsidRPr="00101B0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101B0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101B0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FC55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97255" w:rsidR="005E68F1" w:rsidTr="34190CF6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name="_Hlk217291390" w:id="3"/>
          </w:p>
        </w:tc>
        <w:tc>
          <w:tcPr>
            <w:tcW w:w="5061" w:type="dxa"/>
            <w:tcMar/>
            <w:vAlign w:val="center"/>
          </w:tcPr>
          <w:p w:rsidRPr="00875AA8" w:rsidR="005E68F1" w:rsidP="1FE5F6A0" w:rsidRDefault="00FC55A8" w14:paraId="22847E5D" w14:textId="6956C8E8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97D043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etapy procesu diagnostycznego w logopedii na poziomie zaawansowanym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rol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obserwacji klinicznej, badań przesiewowych oraz testów specjalistycznych w diagnozie różnicowej zaburzeń mowy, języka i komunikacj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4FF0721A" w14:textId="03713B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635" w:type="dxa"/>
            <w:tcMar/>
            <w:vAlign w:val="center"/>
          </w:tcPr>
          <w:p w:rsidR="4C5F41CF" w:rsidP="4C5F41CF" w:rsidRDefault="4C5F41CF" w14:paraId="3D89145A" w14:textId="0B5C09C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4C5F41CF" w:rsidP="4C5F41CF" w:rsidRDefault="4C5F41CF" w14:paraId="2F8BB3D8" w14:textId="592DC23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1943" w:type="dxa"/>
            <w:tcMar/>
            <w:vAlign w:val="center"/>
          </w:tcPr>
          <w:p w:rsidRPr="00101B0B" w:rsidR="005E68F1" w:rsidP="00101B0B" w:rsidRDefault="00101B0B" w14:paraId="565631C0" w14:textId="49C61D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E97255" w:rsidR="005E68F1" w:rsidTr="34190CF6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5E68F1" w:rsidP="1FE5F6A0" w:rsidRDefault="00FC55A8" w14:paraId="3DF778F0" w14:textId="776775B8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2BC9160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ktualne koncepcje normy i patologii w obszarze komunikacji, mowy i języka; zróżnicowanie obrazów klinicznych oraz mechanizmy powstawania zaburzeń w ujęciu funkcjonalnym i rozwojowym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59E772FE" w14:textId="03B12C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LGP2_WG09</w:t>
            </w:r>
          </w:p>
        </w:tc>
        <w:tc>
          <w:tcPr>
            <w:tcW w:w="1635" w:type="dxa"/>
            <w:tcMar/>
            <w:vAlign w:val="center"/>
          </w:tcPr>
          <w:p w:rsidR="4C5F41CF" w:rsidP="4C5F41CF" w:rsidRDefault="4C5F41CF" w14:paraId="64FA5490" w14:textId="443F56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4C5F41CF" w:rsidP="4C5F41CF" w:rsidRDefault="4C5F41CF" w14:paraId="2ABBE465" w14:textId="7E8E5F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1943" w:type="dxa"/>
            <w:tcMar/>
            <w:vAlign w:val="center"/>
          </w:tcPr>
          <w:p w:rsidRPr="00101B0B" w:rsidR="005E68F1" w:rsidP="00101B0B" w:rsidRDefault="00101B0B" w14:paraId="1F335204" w14:textId="5D758E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E97255" w:rsidR="005E68F1" w:rsidTr="34190CF6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5E68F1" w:rsidP="1FE5F6A0" w:rsidRDefault="00FC55A8" w14:paraId="5F72C27D" w14:textId="79F92084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BB28FE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teoretyczne podstawy doboru metod i technik terapeutycznych w logopedii; zależności pomiędzy diagnozą, celami funkcjonalnymi a strategiami terapii w pracy z osobami o zróżnicowanych potrzebach komunikacyjnych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509C170B" w14:textId="29F800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635" w:type="dxa"/>
            <w:tcMar/>
            <w:vAlign w:val="center"/>
          </w:tcPr>
          <w:p w:rsidR="4C5F41CF" w:rsidP="4C5F41CF" w:rsidRDefault="4C5F41CF" w14:paraId="1C8F16ED" w14:textId="6565723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4C5F41CF" w:rsidP="4C5F41CF" w:rsidRDefault="4C5F41CF" w14:paraId="77275943" w14:textId="7AE284D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1943" w:type="dxa"/>
            <w:tcMar/>
            <w:vAlign w:val="center"/>
          </w:tcPr>
          <w:p w:rsidRPr="00101B0B" w:rsidR="005E68F1" w:rsidP="00101B0B" w:rsidRDefault="00101B0B" w14:paraId="0F2CCE7A" w14:textId="593DA3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  <w:tr w:rsidRPr="00E97255" w:rsidR="00FC55A8" w:rsidTr="34190CF6" w14:paraId="39902D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C55A8" w:rsidP="005E68F1" w:rsidRDefault="00FC55A8" w14:paraId="29C88A80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FC55A8" w:rsidR="00FC55A8" w:rsidP="1FE5F6A0" w:rsidRDefault="00FC55A8" w14:paraId="0D761AD5" w14:textId="1CE27D12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5466E1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asady 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>etyczno-moralne</w:t>
            </w:r>
            <w:r w:rsidRPr="1FE5F6A0" w:rsidR="7EE15CC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obowiązujące w procesie diagnostycznym i terapeutycznym; odpowiedzialność zawodowa logopedy, granice kompetencji oraz znaczenie kodeksu etyczno-zawodowego w praktyce kliniczne</w:t>
            </w:r>
          </w:p>
        </w:tc>
        <w:tc>
          <w:tcPr>
            <w:tcW w:w="1357" w:type="dxa"/>
            <w:tcMar/>
            <w:vAlign w:val="center"/>
          </w:tcPr>
          <w:p w:rsidRPr="00425DA0" w:rsidR="00FC55A8" w:rsidP="00425DA0" w:rsidRDefault="00FC55A8" w14:paraId="06F0180D" w14:textId="4AFA02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635" w:type="dxa"/>
            <w:tcMar/>
            <w:vAlign w:val="center"/>
          </w:tcPr>
          <w:p w:rsidR="4C5F41CF" w:rsidP="4C5F41CF" w:rsidRDefault="4C5F41CF" w14:paraId="01E27FB2" w14:textId="17CC168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4C5F41CF" w:rsidP="4C5F41CF" w:rsidRDefault="4C5F41CF" w14:paraId="250A5359" w14:textId="4D6E097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C5F41CF" w:rsidR="4C5F41C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1943" w:type="dxa"/>
            <w:tcMar/>
            <w:vAlign w:val="center"/>
          </w:tcPr>
          <w:p w:rsidRPr="00101B0B" w:rsidR="00101B0B" w:rsidP="00101B0B" w:rsidRDefault="00101B0B" w14:paraId="4D64C410" w14:textId="1862B9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kryteriów)</w:t>
            </w:r>
          </w:p>
          <w:p w:rsidRPr="00FC55A8" w:rsidR="00FC55A8" w:rsidP="00101B0B" w:rsidRDefault="00101B0B" w14:paraId="43D766D1" w14:textId="2DC277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przypadku (aspekt etyczny decyzji)</w:t>
            </w:r>
          </w:p>
        </w:tc>
      </w:tr>
    </w:tbl>
    <w:p w:rsidRPr="00FC55A8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635"/>
        <w:gridCol w:w="1945"/>
        <w:gridCol w:w="135"/>
      </w:tblGrid>
      <w:tr w:rsidRPr="00875AA8" w:rsidR="009C486D" w:rsidTr="34190CF6" w14:paraId="20144187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34190CF6" w14:paraId="148F8928" w14:textId="14147DC2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4190CF6" w:rsidR="5641FC1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E97255" w:rsidR="009C486D" w:rsidTr="34190CF6" w14:paraId="42FA1D7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CB43A3" w:rsidP="6DA4A322" w:rsidRDefault="00CB43A3" w14:paraId="1C988A6F" w14:textId="4B7A30E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DA4A32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35" w:type="dxa"/>
            <w:shd w:val="clear" w:color="auto" w:fill="D9E2F3" w:themeFill="accent5" w:themeFillTint="33"/>
            <w:tcMar/>
            <w:vAlign w:val="center"/>
          </w:tcPr>
          <w:p w:rsidR="34190CF6" w:rsidP="34190CF6" w:rsidRDefault="34190CF6" w14:paraId="01BE3B36" w14:textId="1A76EB6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5" w:type="dxa"/>
            <w:shd w:val="clear" w:color="auto" w:fill="D9E2F3" w:themeFill="accent5" w:themeFillTint="33"/>
            <w:tcMar/>
            <w:vAlign w:val="center"/>
          </w:tcPr>
          <w:p w:rsidRPr="00101B0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101B0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FC55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97255" w:rsidR="003D3F71" w:rsidTr="34190CF6" w14:paraId="2EA7A5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3D3F71" w:rsidP="003D3F71" w:rsidRDefault="003D3F71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3D3F71" w:rsidP="6DA4A322" w:rsidRDefault="00CD6989" w14:paraId="437A127B" w14:textId="00F8D3D3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A4A322" w:rsidR="1B9A49D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DA4A322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przeprowadzić pogłębioną diagnozę logopedyczną z wykorzystaniem adekwatnych metod obserwacji, narzędzi diagnostycznych i danych z dokumentacji, a następnie sformułować funkcjonalne wnioski diagnostyczne.</w:t>
            </w:r>
          </w:p>
        </w:tc>
        <w:tc>
          <w:tcPr>
            <w:tcW w:w="1358" w:type="dxa"/>
            <w:tcMar/>
            <w:vAlign w:val="center"/>
          </w:tcPr>
          <w:p w:rsidRPr="00BC1B76" w:rsidR="003D3F71" w:rsidP="00425DA0" w:rsidRDefault="00CD6989" w14:paraId="3D23CD6E" w14:textId="1E432C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LGP2_UW06 LGP2_UW08</w:t>
            </w:r>
          </w:p>
        </w:tc>
        <w:tc>
          <w:tcPr>
            <w:tcW w:w="1635" w:type="dxa"/>
            <w:tcMar/>
            <w:vAlign w:val="center"/>
          </w:tcPr>
          <w:p w:rsidR="34190CF6" w:rsidP="34190CF6" w:rsidRDefault="34190CF6" w14:paraId="7550564B" w14:textId="6E442EA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34190CF6" w:rsidP="34190CF6" w:rsidRDefault="34190CF6" w14:paraId="250C41E3" w14:textId="7CB1206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45" w:type="dxa"/>
            <w:tcMar/>
            <w:vAlign w:val="center"/>
          </w:tcPr>
          <w:p w:rsidRPr="00FC55A8" w:rsidR="003D3F71" w:rsidP="00101B0B" w:rsidRDefault="00101B0B" w14:paraId="218CB926" w14:textId="20DD0F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E97255" w:rsidR="003D3F71" w:rsidTr="34190CF6" w14:paraId="22F447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3D3F71" w:rsidP="003D3F71" w:rsidRDefault="003D3F71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3D3F71" w:rsidP="6DA4A322" w:rsidRDefault="00CD6989" w14:paraId="554DE301" w14:textId="07187734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A4A322" w:rsidR="5AE2A89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DA4A322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dobrać, zaplanować i modyfikować metody oraz techniki terapii logopedycznej – w tym rozwiązania wspomagane technologicznie – adekwatnie do profilu trudności i celów funkcjonalnych pacjenta.</w:t>
            </w:r>
          </w:p>
        </w:tc>
        <w:tc>
          <w:tcPr>
            <w:tcW w:w="1358" w:type="dxa"/>
            <w:tcMar/>
            <w:vAlign w:val="center"/>
          </w:tcPr>
          <w:p w:rsidRPr="00BC1B76" w:rsidR="003D3F71" w:rsidP="00425DA0" w:rsidRDefault="00CD6989" w14:paraId="280A7D80" w14:textId="636F2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LGP2_UW09 LGP2_UW10</w:t>
            </w:r>
          </w:p>
        </w:tc>
        <w:tc>
          <w:tcPr>
            <w:tcW w:w="1635" w:type="dxa"/>
            <w:tcMar/>
            <w:vAlign w:val="center"/>
          </w:tcPr>
          <w:p w:rsidR="34190CF6" w:rsidP="34190CF6" w:rsidRDefault="34190CF6" w14:paraId="058DDE46" w14:textId="0C44F88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34190CF6" w:rsidP="34190CF6" w:rsidRDefault="34190CF6" w14:paraId="34F24A14" w14:textId="37B8B00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45" w:type="dxa"/>
            <w:tcMar/>
            <w:vAlign w:val="center"/>
          </w:tcPr>
          <w:p w:rsidRPr="00101B0B" w:rsidR="003D3F71" w:rsidP="00101B0B" w:rsidRDefault="00101B0B" w14:paraId="357D4CB3" w14:textId="14D212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E97255" w:rsidR="00C02F2E" w:rsidTr="34190CF6" w14:paraId="6A5BD2FE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C02F2E" w:rsidP="00C02F2E" w:rsidRDefault="00C02F2E" w14:paraId="2BCE1CC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C02F2E" w:rsidP="1FE5F6A0" w:rsidRDefault="00CD6989" w14:paraId="1D3306F7" w14:textId="2E771B5D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0470FB1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1FE5F6A0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prowadzić rzetelną dokumentację diagnostyczno-terapeutyczną zgodnie ze standardami zawodowymi, z uwzględnieniem monitorowania postępów i kryteriów modyfikacji planu terapii.</w:t>
            </w:r>
          </w:p>
        </w:tc>
        <w:tc>
          <w:tcPr>
            <w:tcW w:w="1358" w:type="dxa"/>
            <w:tcMar/>
            <w:vAlign w:val="center"/>
          </w:tcPr>
          <w:p w:rsidRPr="00BC1B76" w:rsidR="00C02F2E" w:rsidP="00425DA0" w:rsidRDefault="00CD6989" w14:paraId="499EF132" w14:textId="56CE9A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LGP2_UW11</w:t>
            </w:r>
          </w:p>
        </w:tc>
        <w:tc>
          <w:tcPr>
            <w:tcW w:w="1635" w:type="dxa"/>
            <w:tcMar/>
            <w:vAlign w:val="center"/>
          </w:tcPr>
          <w:p w:rsidR="34190CF6" w:rsidP="34190CF6" w:rsidRDefault="34190CF6" w14:paraId="2C6F6679" w14:textId="13260B6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34190CF6" w:rsidP="34190CF6" w:rsidRDefault="34190CF6" w14:paraId="3762620A" w14:textId="01A5F92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45" w:type="dxa"/>
            <w:tcMar/>
            <w:vAlign w:val="center"/>
          </w:tcPr>
          <w:p w:rsidRPr="00101B0B" w:rsidR="00C02F2E" w:rsidP="00101B0B" w:rsidRDefault="00101B0B" w14:paraId="7197DF3B" w14:textId="5EF585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E97255" w:rsidR="00C02F2E" w:rsidTr="34190CF6" w14:paraId="1FD34BB9" w14:textId="77777777">
        <w:trPr>
          <w:gridAfter w:val="1"/>
          <w:wAfter w:w="135" w:type="dxa"/>
          <w:trHeight w:val="70"/>
        </w:trPr>
        <w:tc>
          <w:tcPr>
            <w:tcW w:w="489" w:type="dxa"/>
            <w:tcMar/>
            <w:vAlign w:val="center"/>
          </w:tcPr>
          <w:p w:rsidRPr="00875AA8" w:rsidR="00C02F2E" w:rsidP="00C02F2E" w:rsidRDefault="00C02F2E" w14:paraId="74A140D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C02F2E" w:rsidP="1FE5F6A0" w:rsidRDefault="00CD6989" w14:paraId="69408550" w14:textId="40260358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BBA80C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1FE5F6A0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planować i organizować własną pracę diagnostyczną i terapeutyczną oraz współpracować w zespole interdyscyplinarnym, skutecznie komunikując się z innymi specjalistami.</w:t>
            </w:r>
          </w:p>
        </w:tc>
        <w:tc>
          <w:tcPr>
            <w:tcW w:w="1358" w:type="dxa"/>
            <w:tcMar/>
            <w:vAlign w:val="center"/>
          </w:tcPr>
          <w:p w:rsidRPr="00BC1B76" w:rsidR="00C02F2E" w:rsidP="00425DA0" w:rsidRDefault="00CD6989" w14:paraId="6B4743C6" w14:textId="305BB2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LGP2_UO01</w:t>
            </w:r>
          </w:p>
        </w:tc>
        <w:tc>
          <w:tcPr>
            <w:tcW w:w="1635" w:type="dxa"/>
            <w:tcMar/>
            <w:vAlign w:val="center"/>
          </w:tcPr>
          <w:p w:rsidR="34190CF6" w:rsidP="34190CF6" w:rsidRDefault="34190CF6" w14:paraId="3B6C0A2F" w14:textId="17026B8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34190CF6" w:rsidP="34190CF6" w:rsidRDefault="34190CF6" w14:paraId="2695E95A" w14:textId="09365C2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1945" w:type="dxa"/>
            <w:tcMar/>
            <w:vAlign w:val="center"/>
          </w:tcPr>
          <w:p w:rsidRPr="00101B0B" w:rsidR="00C02F2E" w:rsidP="00101B0B" w:rsidRDefault="00101B0B" w14:paraId="27FFEA7B" w14:textId="2A02FB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</w:tbl>
    <w:p w:rsidRPr="00101B0B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05"/>
        <w:gridCol w:w="1979"/>
      </w:tblGrid>
      <w:tr w:rsidRPr="00875AA8" w:rsidR="009C486D" w:rsidTr="34190CF6" w14:paraId="07D09F8E" w14:textId="77777777">
        <w:trPr>
          <w:trHeight w:val="330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R="719D1531" w:rsidP="34190CF6" w:rsidRDefault="719D1531" w14:paraId="6C87D9B9" w14:textId="7D70801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190CF6" w:rsidR="719D1531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E97255" w:rsidR="009C486D" w:rsidTr="34190CF6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A3" w:rsidP="1FE5F6A0" w:rsidRDefault="00CB43A3" w14:paraId="070C9519" w14:textId="721F4B0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05" w:type="dxa"/>
            <w:shd w:val="clear" w:color="auto" w:fill="D9E2F3" w:themeFill="accent5" w:themeFillTint="33"/>
            <w:tcMar/>
            <w:vAlign w:val="center"/>
          </w:tcPr>
          <w:p w:rsidR="34190CF6" w:rsidP="34190CF6" w:rsidRDefault="34190CF6" w14:paraId="53600AE8" w14:textId="77AB1EC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79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E97255" w:rsidR="008003CF" w:rsidTr="34190CF6" w14:paraId="68FD3F6E" w14:textId="77777777">
        <w:tc>
          <w:tcPr>
            <w:tcW w:w="489" w:type="dxa"/>
            <w:tcMar/>
            <w:vAlign w:val="center"/>
          </w:tcPr>
          <w:p w:rsidRPr="00875AA8" w:rsidR="008003CF" w:rsidP="008003CF" w:rsidRDefault="008003CF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CD6989" w:rsidR="008003CF" w:rsidP="1FE5F6A0" w:rsidRDefault="00CD6989" w14:paraId="2C23BCA2" w14:textId="6B10D1FE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651CB3E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1FE5F6A0" w:rsidR="00CD6989">
              <w:rPr>
                <w:rFonts w:ascii="Garamond" w:hAnsi="Garamond"/>
                <w:sz w:val="18"/>
                <w:szCs w:val="18"/>
                <w:lang w:val="pl-PL"/>
              </w:rPr>
              <w:t>odpowiedzialnego i etycznego podejmowania decyzji diagnostycznych i terapeutycznych w pracy logopedycznej, z uwzględnieniem dobra pacjenta, granic własnych kompetencji oraz zasad współpracy interdyscyplinarnej.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425DA0" w:rsidRDefault="00425DA0" w14:paraId="72085FF3" w14:textId="36087E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1605" w:type="dxa"/>
            <w:tcMar/>
            <w:vAlign w:val="center"/>
          </w:tcPr>
          <w:p w:rsidR="34190CF6" w:rsidP="34190CF6" w:rsidRDefault="34190CF6" w14:paraId="20283AF9" w14:textId="261062D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34190CF6" w:rsidP="34190CF6" w:rsidRDefault="34190CF6" w14:paraId="18C9C047" w14:textId="73F879F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34190CF6" w:rsidP="34190CF6" w:rsidRDefault="34190CF6" w14:paraId="35549EB2" w14:textId="5070F15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79" w:type="dxa"/>
            <w:tcMar/>
            <w:vAlign w:val="center"/>
          </w:tcPr>
          <w:p w:rsidRPr="00875AA8" w:rsidR="008003CF" w:rsidP="008003CF" w:rsidRDefault="00A12FEE" w14:paraId="4655E9F5" w14:textId="0A0F01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E97255" w:rsidR="008003CF" w:rsidTr="34190CF6" w14:paraId="2742E200" w14:textId="77777777">
        <w:tc>
          <w:tcPr>
            <w:tcW w:w="489" w:type="dxa"/>
            <w:tcMar/>
            <w:vAlign w:val="center"/>
          </w:tcPr>
          <w:p w:rsidRPr="00875AA8" w:rsidR="008003CF" w:rsidP="008003CF" w:rsidRDefault="008003CF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8003CF" w:rsidR="008003CF" w:rsidP="1FE5F6A0" w:rsidRDefault="00CD6989" w14:paraId="3CC13D79" w14:textId="766E733D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5B3782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1FE5F6A0" w:rsidR="00CD6989">
              <w:rPr>
                <w:rFonts w:ascii="Garamond" w:hAnsi="Garamond"/>
                <w:sz w:val="18"/>
                <w:szCs w:val="18"/>
                <w:lang w:val="pl-PL"/>
              </w:rPr>
              <w:t xml:space="preserve">samodzielnego doskonalenia własnych kompetencji zawodowych poprzez refleksję nad praktyką kliniczną, korzystanie z </w:t>
            </w:r>
            <w:r w:rsidRPr="1FE5F6A0" w:rsidR="00CD6989">
              <w:rPr>
                <w:rFonts w:ascii="Garamond" w:hAnsi="Garamond"/>
                <w:sz w:val="18"/>
                <w:szCs w:val="18"/>
                <w:lang w:val="pl-PL"/>
              </w:rPr>
              <w:t>superwizji</w:t>
            </w:r>
            <w:r w:rsidRPr="1FE5F6A0" w:rsidR="00CD6989">
              <w:rPr>
                <w:rFonts w:ascii="Garamond" w:hAnsi="Garamond"/>
                <w:sz w:val="18"/>
                <w:szCs w:val="18"/>
                <w:lang w:val="pl-PL"/>
              </w:rPr>
              <w:t xml:space="preserve"> oraz aktualizowanie wiedzy i umiejętności w odpowiedzi na nowe wyzwania zawodowe.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425DA0" w:rsidRDefault="00425DA0" w14:paraId="5C6022C6" w14:textId="7B34DC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LGP2_KO01</w:t>
            </w:r>
          </w:p>
        </w:tc>
        <w:tc>
          <w:tcPr>
            <w:tcW w:w="1605" w:type="dxa"/>
            <w:tcMar/>
            <w:vAlign w:val="center"/>
          </w:tcPr>
          <w:p w:rsidR="34190CF6" w:rsidP="34190CF6" w:rsidRDefault="34190CF6" w14:paraId="347EA761" w14:textId="7A4ED13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34190CF6" w:rsidP="34190CF6" w:rsidRDefault="34190CF6" w14:paraId="4515A90B" w14:textId="3E51D18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4190CF6" w:rsidR="34190CF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79" w:type="dxa"/>
            <w:tcMar/>
            <w:vAlign w:val="center"/>
          </w:tcPr>
          <w:p w:rsidRPr="00875AA8" w:rsidR="008003CF" w:rsidP="008003CF" w:rsidRDefault="00A12FEE" w14:paraId="6F22DB45" w14:textId="51D36B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bookmarkEnd w:id="3"/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3572BCC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B011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866E0B" w:rsidTr="00EF625D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866E0B" w:rsidP="00866E0B" w:rsidRDefault="00B536D7" w14:paraId="2BE4ADD1" w14:textId="3431CD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Orientacja w standardach pracy logopedycznej w obszarze niedosłuchu i zaburzeń głosu; zakres kompetencji logopedy w ścieżce audio-foniatrycznej; zasady bezpieczeństwa pracy terapeutycznej i granice odpowiedzialności zawodowej.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7EECE42B" w14:textId="6D32C2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60FA3D21" w14:textId="38F944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99295B" w:rsidP="0099295B" w:rsidRDefault="00B536D7" w14:paraId="2238833E" w14:textId="461CCE0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 xml:space="preserve">Funkcjonalna ocena słyszenia i głosu na potrzeby terapii; tworzenie profilu komunikacyjnego ucznia i osoby dorosłej z niedosłuchem lub </w:t>
            </w:r>
            <w:proofErr w:type="spellStart"/>
            <w:r w:rsidRPr="00B536D7">
              <w:rPr>
                <w:rFonts w:ascii="Garamond" w:hAnsi="Garamond"/>
                <w:sz w:val="18"/>
                <w:lang w:val="pl-PL"/>
              </w:rPr>
              <w:t>dysfonią</w:t>
            </w:r>
            <w:proofErr w:type="spellEnd"/>
            <w:r w:rsidRPr="00B536D7">
              <w:rPr>
                <w:rFonts w:ascii="Garamond" w:hAnsi="Garamond"/>
                <w:sz w:val="18"/>
                <w:lang w:val="pl-PL"/>
              </w:rPr>
              <w:t>; analiza trudności w realnych sytuacjach komunikacyjnych.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6D0FAE2C" w14:textId="6F1F67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0D99C739" w14:textId="61AE75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99295B" w:rsidP="0099295B" w:rsidRDefault="00B536D7" w14:paraId="1EA77377" w14:textId="0D320C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Współpraca interdyscyplinarna: analiza zaleceń foniatrycznych i protetycznych; przekład zaleceń medycznych na cele terapii językowo-komunikacyjnej; planowanie zakresu oddziaływań logopedycznych.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190556FA" w14:textId="524EC9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7CE677E1" w14:textId="1BFBA2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99295B" w:rsidTr="0099295B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99295B" w:rsidP="0099295B" w:rsidRDefault="00B536D7" w14:paraId="7CD38EFF" w14:textId="4C72D7E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Projektowanie interwencji słuchowo-językowej po dopasowaniu aparatu słuchowego lub po implantacji; strategie słuchowe i wizualne; ćwiczenia różnicowania i rozumienia mowy w warunkach hałasu.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5B21D947" w14:textId="23593A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3C995062" w14:textId="18FF50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99295B" w:rsidP="0099295B" w:rsidRDefault="00B536D7" w14:paraId="1E4F02AF" w14:textId="3862F37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 xml:space="preserve">Trening ekonomii głosu i higieny wokalnej w zawodach głosowych; program mikro-nawyków; planowanie stopniowego powrotu do obciążenia głosowego po </w:t>
            </w:r>
            <w:proofErr w:type="spellStart"/>
            <w:r w:rsidRPr="00B536D7">
              <w:rPr>
                <w:rFonts w:ascii="Garamond" w:hAnsi="Garamond"/>
                <w:sz w:val="18"/>
                <w:lang w:val="pl-PL"/>
              </w:rPr>
              <w:t>dysfonii</w:t>
            </w:r>
            <w:proofErr w:type="spellEnd"/>
            <w:r w:rsidRPr="00B536D7">
              <w:rPr>
                <w:rFonts w:ascii="Garamond" w:hAnsi="Garamond"/>
                <w:sz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5826B5E3" w14:textId="3AB349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601CA14A" w14:textId="05A8BC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00EF625D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866E0B" w:rsidP="00866E0B" w:rsidRDefault="00B536D7" w14:paraId="68BE608D" w14:textId="1F58C1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Adaptacja środowiska akustycznego w klasie i w gabinecie terapeutycznym; rekomendacje dotyczące systemów wspomagających słyszenie; ćwiczenia komunikacji w zespole klasowym.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6A8AE28D" w14:textId="5B2226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6D22398D" w14:textId="3FF043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99295B" w:rsidR="00866E0B" w:rsidP="00866E0B" w:rsidRDefault="00B536D7" w14:paraId="7AAB9787" w14:textId="58B0BF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Podstawowe pomiary i opis jakości brzmienia mowy i głosu na potrzeby terapii; rejestracja materiału audio i wideo; wykorzystanie prostych wskaźników akustycznych bez nadmiaru terminologii technicznej.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23E10F5B" w14:textId="07875B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C16CC89" w14:textId="5A2890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866E0B" w:rsidP="00866E0B" w:rsidRDefault="00B536D7" w14:paraId="6BE9BB62" w14:textId="285DB4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 xml:space="preserve">Edukacja pacjenta i rodziny: instruktaż domowy, zasady użytkowania aparatów i systemów wspomagających; tworzenie krótkich przewodników użytkownika i materiałów </w:t>
            </w:r>
            <w:proofErr w:type="spellStart"/>
            <w:r w:rsidRPr="00B536D7">
              <w:rPr>
                <w:rFonts w:ascii="Garamond" w:hAnsi="Garamond"/>
                <w:sz w:val="18"/>
                <w:lang w:val="pl-PL"/>
              </w:rPr>
              <w:t>psychoedukacyjnych</w:t>
            </w:r>
            <w:proofErr w:type="spellEnd"/>
            <w:r w:rsidRPr="00B536D7">
              <w:rPr>
                <w:rFonts w:ascii="Garamond" w:hAnsi="Garamond"/>
                <w:sz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0C69D4F" w14:textId="47C318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5E8D992B" w14:textId="425005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536D7" w:rsidR="00866E0B" w:rsidP="00866E0B" w:rsidRDefault="00B536D7" w14:paraId="3D942010" w14:textId="14A698B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>Ewaluacja efektów krótkoterminowych terapii słuchowej i głosowej; kryteria realizacji celów; podejmowanie decyzji o modyfikacji planu terapii i dalszym postępowaniu.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769EE7F7" w14:textId="7599F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4935ECFC" w14:textId="419BB3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866E0B" w:rsidTr="00EF625D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99295B" w:rsidRDefault="00B536D7" w14:paraId="2268E2E4" w14:textId="622D6A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6D7">
              <w:rPr>
                <w:rFonts w:ascii="Garamond" w:hAnsi="Garamond"/>
                <w:sz w:val="18"/>
                <w:lang w:val="pl-PL"/>
              </w:rPr>
              <w:t xml:space="preserve">Autorefleksja i </w:t>
            </w:r>
            <w:proofErr w:type="spellStart"/>
            <w:r w:rsidRPr="00B536D7">
              <w:rPr>
                <w:rFonts w:ascii="Garamond" w:hAnsi="Garamond"/>
                <w:sz w:val="18"/>
                <w:lang w:val="pl-PL"/>
              </w:rPr>
              <w:t>superwizja</w:t>
            </w:r>
            <w:proofErr w:type="spellEnd"/>
            <w:r w:rsidRPr="00B536D7">
              <w:rPr>
                <w:rFonts w:ascii="Garamond" w:hAnsi="Garamond"/>
                <w:sz w:val="18"/>
                <w:lang w:val="pl-PL"/>
              </w:rPr>
              <w:t xml:space="preserve"> koleżeńska; analiza decyzji terapeutycznych na podstawie nagrań i dokumentacji; podsumowanie kompetencji rozwijanych w toku warsztatów.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2CD4F96E" w14:textId="0AFA16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171B812" w14:textId="244AC3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D6989" w14:paraId="179A2DF6" w14:textId="5343762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333628" w14:paraId="10E1F011" w14:textId="725A91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E97255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EADF0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2248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9503A" w:rsidR="00AC71F1" w:rsidP="002A05EF" w:rsidRDefault="0029503A" w14:paraId="03A3967E" w14:textId="0CA15FD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1FE5F6A0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1FE5F6A0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1FE5F6A0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1FE5F6A0" w14:paraId="3986385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1FE5F6A0" w:rsidRDefault="00894975" w14:paraId="7B3BA06C" w14:textId="5DF99D15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62F8454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65D28" w:rsidTr="1FE5F6A0" w14:paraId="69DE564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1FE5F6A0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1FE5F6A0" w:rsidRDefault="003A6E4C" w14:paraId="701828B3" w14:textId="5C5339B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148A43F6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Pr="00964650" w:rsidR="00965D28" w:rsidTr="1FE5F6A0" w14:paraId="2905D843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1FE5F6A0" w:rsidRDefault="00965D28" w14:paraId="11A100B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1FE5F6A0" w:rsidRDefault="003A6E4C" w14:paraId="68A55048" w14:textId="299BD24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148A43F6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964650" w:rsidR="00965D28" w:rsidTr="1FE5F6A0" w14:paraId="235D99B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1FE5F6A0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1FE5F6A0" w:rsidRDefault="003A6E4C" w14:paraId="0493562C" w14:textId="44E527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E5F6A0" w:rsidR="148A43F6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965D28" w:rsidTr="1FE5F6A0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1FE5F6A0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527AB45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1FE5F6A0" w:rsidRDefault="003A6E4C" w14:paraId="0ECC75D2" w14:textId="5909AB50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FE5F6A0" w:rsidR="148A43F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10</w:t>
            </w:r>
            <w:r w:rsidRPr="1FE5F6A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FE5F6A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FE5F6A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FE5F6A0" w:rsidR="527AB456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0%</w:t>
            </w:r>
            <w:r w:rsidRPr="1FE5F6A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9A94CE0" w14:textId="640C3C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1559" w:type="dxa"/>
            <w:vAlign w:val="center"/>
          </w:tcPr>
          <w:p w:rsidRPr="00875AA8" w:rsidR="00CB75B5" w:rsidP="0029503A" w:rsidRDefault="002F22F0" w14:paraId="0EF6EF75" w14:textId="608789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2E758B" w:rsidR="00CB75B5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CD84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CB75B5" w:rsidP="0029503A" w:rsidRDefault="0029503A" w14:paraId="20B312B3" w14:textId="30307F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0E11035" w14:textId="123B9E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F29F1" w:rsidR="00CB75B5" w:rsidTr="008F5E98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1899155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43D3518A" w14:textId="5BE621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CEBECCF" w14:textId="34A82B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9F29F1" w:rsidR="00CB75B5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DBFA34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6BE8665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4DABC9D6" w14:textId="1E4F71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526AFEAB" w14:textId="08E620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3AFB496" w14:textId="470B2D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6AFA740" w14:textId="491778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9F29F1" w:rsidR="00CB75B5" w:rsidTr="008F5E98" w14:paraId="1A6EF55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A97B98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59B5CF0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ED42EF6" w14:textId="003F01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F22F0" w14:paraId="1D1A7108" w14:textId="0ECC48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59E30154" w14:textId="5BDA9A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74B6DA9D" w14:textId="43B44D3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B7E92" w:rsidR="00AB6A68" w:rsidTr="00AB6A68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AB6A68" w:rsidP="00AB6A68" w:rsidRDefault="00AB6A68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B7E92" w:rsidR="00AB6A68" w:rsidP="00AB6A68" w:rsidRDefault="00AB6A68" w14:paraId="6A4178E4" w14:textId="5631E61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/>
                <w:sz w:val="18"/>
                <w:lang w:val="pl-PL"/>
              </w:rPr>
              <w:t xml:space="preserve">Logopedia. Standardy postępowania logopedycznego. Podręcznik akademicki, Grabias S., Panasiuk J., Woźniak T. (red.) </w:t>
            </w:r>
            <w:r w:rsidRPr="006B7E92">
              <w:rPr>
                <w:rFonts w:ascii="Garamond" w:hAnsi="Garamond"/>
                <w:sz w:val="18"/>
              </w:rPr>
              <w:t xml:space="preserve">(2022). </w:t>
            </w:r>
            <w:proofErr w:type="spellStart"/>
            <w:r w:rsidRPr="006B7E92">
              <w:rPr>
                <w:rFonts w:ascii="Garamond" w:hAnsi="Garamond"/>
                <w:sz w:val="18"/>
              </w:rPr>
              <w:t>Wydawnictwo</w:t>
            </w:r>
            <w:proofErr w:type="spellEnd"/>
            <w:r w:rsidRPr="006B7E92">
              <w:rPr>
                <w:rFonts w:ascii="Garamond" w:hAnsi="Garamond"/>
                <w:sz w:val="18"/>
              </w:rPr>
              <w:t xml:space="preserve"> UMCS, Lublin.</w:t>
            </w:r>
          </w:p>
        </w:tc>
      </w:tr>
      <w:tr w:rsidRPr="006B7E92" w:rsidR="00AB6A68" w:rsidTr="00AB6A68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AB6A68" w:rsidP="00AB6A68" w:rsidRDefault="00AB6A68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B7E92" w:rsidR="00AB6A68" w:rsidP="00AB6A68" w:rsidRDefault="00A27441" w14:paraId="4F39552D" w14:textId="0AB4E83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/>
                <w:sz w:val="18"/>
                <w:lang w:val="pl-PL"/>
              </w:rPr>
              <w:t>Pluta-Wojciechowska D., Sambor B., Współczesne tendencje w diagnozie i terapii logopedycznej, Harmonia, 2017</w:t>
            </w:r>
          </w:p>
        </w:tc>
      </w:tr>
      <w:tr w:rsidRPr="006B7E92" w:rsidR="006B7E92" w:rsidTr="00AB6A68" w14:paraId="23B536DB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6B7E92" w:rsidP="00AB6A68" w:rsidRDefault="006B7E92" w14:paraId="1FA99D0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B7E92" w:rsidR="006B7E92" w:rsidP="00AB6A68" w:rsidRDefault="006B7E92" w14:paraId="48F96C1B" w14:textId="4D17FADE">
            <w:pPr>
              <w:spacing w:after="0" w:line="276" w:lineRule="auto"/>
              <w:rPr>
                <w:rFonts w:ascii="Garamond" w:hAnsi="Garamond"/>
                <w:sz w:val="18"/>
                <w:lang w:val="en-US"/>
              </w:rPr>
            </w:pPr>
            <w:r w:rsidRPr="006B7E92">
              <w:rPr>
                <w:rFonts w:ascii="Garamond" w:hAnsi="Garamond"/>
                <w:sz w:val="18"/>
                <w:lang w:val="pl-PL"/>
              </w:rPr>
              <w:t>Kurkowska, E. (2020). </w:t>
            </w:r>
            <w:r w:rsidRPr="006B7E92">
              <w:rPr>
                <w:rFonts w:ascii="Garamond" w:hAnsi="Garamond"/>
                <w:i/>
                <w:iCs/>
                <w:sz w:val="18"/>
                <w:lang w:val="pl-PL"/>
              </w:rPr>
              <w:t>Centralne procesy przetwarzania słuchowego u dzieci z zaburzeniami mowy w wieku szkolnym</w:t>
            </w:r>
            <w:r w:rsidRPr="006B7E92">
              <w:rPr>
                <w:rFonts w:ascii="Garamond" w:hAnsi="Garamond"/>
                <w:sz w:val="18"/>
                <w:lang w:val="pl-PL"/>
              </w:rPr>
              <w:t> (</w:t>
            </w:r>
            <w:proofErr w:type="spellStart"/>
            <w:r w:rsidRPr="006B7E92">
              <w:rPr>
                <w:rFonts w:ascii="Garamond" w:hAnsi="Garamond"/>
                <w:sz w:val="18"/>
                <w:lang w:val="pl-PL"/>
              </w:rPr>
              <w:t>Doctoral</w:t>
            </w:r>
            <w:proofErr w:type="spellEnd"/>
            <w:r w:rsidRPr="006B7E92">
              <w:rPr>
                <w:rFonts w:ascii="Garamond" w:hAnsi="Garamond"/>
                <w:sz w:val="18"/>
                <w:lang w:val="pl-PL"/>
              </w:rPr>
              <w:t xml:space="preserve"> </w:t>
            </w:r>
            <w:proofErr w:type="spellStart"/>
            <w:r w:rsidRPr="006B7E92">
              <w:rPr>
                <w:rFonts w:ascii="Garamond" w:hAnsi="Garamond"/>
                <w:sz w:val="18"/>
                <w:lang w:val="pl-PL"/>
              </w:rPr>
              <w:t>dissertation</w:t>
            </w:r>
            <w:proofErr w:type="spellEnd"/>
            <w:r w:rsidRPr="006B7E92">
              <w:rPr>
                <w:rFonts w:ascii="Garamond" w:hAnsi="Garamond"/>
                <w:sz w:val="18"/>
                <w:lang w:val="pl-PL"/>
              </w:rPr>
              <w:t xml:space="preserve">, </w:t>
            </w:r>
            <w:proofErr w:type="spellStart"/>
            <w:r w:rsidRPr="006B7E92">
              <w:rPr>
                <w:rFonts w:ascii="Garamond" w:hAnsi="Garamond"/>
                <w:sz w:val="18"/>
                <w:lang w:val="pl-PL"/>
              </w:rPr>
              <w:t>Ph</w:t>
            </w:r>
            <w:proofErr w:type="spellEnd"/>
            <w:r w:rsidRPr="006B7E92">
              <w:rPr>
                <w:rFonts w:ascii="Garamond" w:hAnsi="Garamond"/>
                <w:sz w:val="18"/>
                <w:lang w:val="pl-PL"/>
              </w:rPr>
              <w:t xml:space="preserve">. D. </w:t>
            </w:r>
            <w:proofErr w:type="spellStart"/>
            <w:r w:rsidRPr="006B7E92">
              <w:rPr>
                <w:rFonts w:ascii="Garamond" w:hAnsi="Garamond"/>
                <w:sz w:val="18"/>
                <w:lang w:val="pl-PL"/>
              </w:rPr>
              <w:t>Thesis</w:t>
            </w:r>
            <w:proofErr w:type="spellEnd"/>
            <w:r w:rsidRPr="006B7E92">
              <w:rPr>
                <w:rFonts w:ascii="Garamond" w:hAnsi="Garamond"/>
                <w:sz w:val="18"/>
                <w:lang w:val="pl-PL"/>
              </w:rPr>
              <w:t xml:space="preserve">, </w:t>
            </w:r>
            <w:proofErr w:type="spellStart"/>
            <w:r w:rsidRPr="006B7E92">
              <w:rPr>
                <w:rFonts w:ascii="Garamond" w:hAnsi="Garamond"/>
                <w:sz w:val="18"/>
                <w:lang w:val="pl-PL"/>
              </w:rPr>
              <w:t>Medical</w:t>
            </w:r>
            <w:proofErr w:type="spellEnd"/>
            <w:r w:rsidRPr="006B7E92">
              <w:rPr>
                <w:rFonts w:ascii="Garamond" w:hAnsi="Garamond"/>
                <w:sz w:val="18"/>
                <w:lang w:val="pl-PL"/>
              </w:rPr>
              <w:t xml:space="preserve"> University of Lublin (UML), Lublin, Poland, 2019. </w:t>
            </w:r>
          </w:p>
        </w:tc>
      </w:tr>
    </w:tbl>
    <w:p w:rsidRPr="006B7E92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en-US"/>
        </w:rPr>
      </w:pPr>
    </w:p>
    <w:p w:rsidRPr="006B7E92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en-US"/>
        </w:rPr>
      </w:pPr>
    </w:p>
    <w:p w:rsidRPr="006B7E92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7E92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6B7E92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6B7E92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B7E92" w:rsidR="00E41FDE" w:rsidTr="00E41FDE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442F07" w:rsidR="00E41FDE" w:rsidP="00E41FDE" w:rsidRDefault="00E41FDE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442F07" w:rsidR="00E41FDE" w:rsidP="00E41FDE" w:rsidRDefault="00A27441" w14:paraId="6C781DF8" w14:textId="73DB2F4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F07">
              <w:rPr>
                <w:rFonts w:ascii="Garamond" w:hAnsi="Garamond"/>
                <w:sz w:val="18"/>
                <w:lang w:val="pl-PL"/>
              </w:rPr>
              <w:t xml:space="preserve">Błeszyński J.J. (2013). Podejście pozytywne w diagnozie logopedycznej. Problem </w:t>
            </w:r>
            <w:proofErr w:type="spellStart"/>
            <w:r w:rsidRPr="00442F07">
              <w:rPr>
                <w:rFonts w:ascii="Garamond" w:hAnsi="Garamond"/>
                <w:sz w:val="18"/>
                <w:lang w:val="pl-PL"/>
              </w:rPr>
              <w:t>metatezy.roz</w:t>
            </w:r>
            <w:proofErr w:type="spellEnd"/>
            <w:r w:rsidRPr="00442F07">
              <w:rPr>
                <w:rFonts w:ascii="Garamond" w:hAnsi="Garamond"/>
                <w:sz w:val="18"/>
                <w:lang w:val="pl-PL"/>
              </w:rPr>
              <w:t xml:space="preserve">. 2. w: Medycyna w logopedii Błeszyński J.J. Gdańsk. </w:t>
            </w:r>
            <w:r w:rsidRPr="00442F07">
              <w:rPr>
                <w:rFonts w:ascii="Garamond" w:hAnsi="Garamond"/>
                <w:sz w:val="18"/>
              </w:rPr>
              <w:t>Harmonia</w:t>
            </w:r>
          </w:p>
        </w:tc>
      </w:tr>
      <w:tr w:rsidRPr="006B7E92" w:rsidR="00E41FDE" w:rsidTr="00E41FDE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442F07" w:rsidR="00E41FDE" w:rsidP="00E41FDE" w:rsidRDefault="00E41FDE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442F07" w:rsidR="00E41FDE" w:rsidP="00E41FDE" w:rsidRDefault="00442F07" w14:paraId="3FEAF0BE" w14:textId="23E79C6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F07">
              <w:rPr>
                <w:rFonts w:ascii="Garamond" w:hAnsi="Garamond"/>
                <w:sz w:val="18"/>
              </w:rPr>
              <w:t>Rubin, J. S., Sataloff, R. T., &amp; Korovin, G. S. (Eds.). (2014). </w:t>
            </w:r>
            <w:r w:rsidRPr="00442F07">
              <w:rPr>
                <w:rFonts w:ascii="Garamond" w:hAnsi="Garamond"/>
                <w:i/>
                <w:iCs/>
                <w:sz w:val="18"/>
              </w:rPr>
              <w:t>Diagnosis and treatment of voice disorders</w:t>
            </w:r>
            <w:r w:rsidRPr="00442F07">
              <w:rPr>
                <w:rFonts w:ascii="Garamond" w:hAnsi="Garamond"/>
                <w:sz w:val="18"/>
              </w:rPr>
              <w:t>. Plural publishing.</w:t>
            </w:r>
          </w:p>
        </w:tc>
      </w:tr>
      <w:tr w:rsidRPr="006B7E92" w:rsidR="005259D9" w:rsidTr="00E41FDE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442F07" w:rsidR="005259D9" w:rsidP="00BD5AE5" w:rsidRDefault="005259D9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442F07" w:rsidR="005259D9" w:rsidP="00A3045F" w:rsidRDefault="002F22F0" w14:paraId="5E496E5E" w14:textId="7E9574D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F07">
              <w:rPr>
                <w:rFonts w:ascii="Garamond" w:hAnsi="Garamond" w:cs="Times New Roman"/>
                <w:sz w:val="18"/>
                <w:szCs w:val="18"/>
                <w:lang w:val="pl-PL"/>
              </w:rPr>
              <w:t>Panasiuk, J. (2018). Zespół psychoorganiczny wieku rozwojowego w diagnozie i terapii logopedycznej. </w:t>
            </w:r>
            <w:proofErr w:type="spellStart"/>
            <w:r w:rsidRPr="00442F07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442F07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442F07">
              <w:rPr>
                <w:rFonts w:ascii="Garamond" w:hAnsi="Garamond" w:cs="Times New Roman"/>
                <w:i/>
                <w:iCs/>
                <w:sz w:val="18"/>
                <w:szCs w:val="18"/>
              </w:rPr>
              <w:t>47</w:t>
            </w:r>
            <w:r w:rsidRPr="00442F07">
              <w:rPr>
                <w:rFonts w:ascii="Garamond" w:hAnsi="Garamond" w:cs="Times New Roman"/>
                <w:sz w:val="18"/>
                <w:szCs w:val="18"/>
              </w:rPr>
              <w:t>(1), 327-346.</w:t>
            </w:r>
          </w:p>
        </w:tc>
      </w:tr>
      <w:tr w:rsidRPr="006B7E92" w:rsidR="006B7E92" w:rsidTr="00E41FDE" w14:paraId="51F31CD4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6B7E92" w:rsidP="00BD5AE5" w:rsidRDefault="006B7E92" w14:paraId="2FE01966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6B7E92" w:rsidP="00A3045F" w:rsidRDefault="006B7E92" w14:paraId="433B387E" w14:textId="161B928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Obrębowski, A., &amp; Obrębowska, Z. (2013). Diagnostyka etiologiczna zaburzeń artykulacji. </w:t>
            </w:r>
            <w:proofErr w:type="spellStart"/>
            <w:r w:rsidRPr="006B7E92">
              <w:rPr>
                <w:rFonts w:ascii="Garamond" w:hAnsi="Garamond" w:cs="Times New Roman"/>
                <w:i/>
                <w:iCs/>
                <w:sz w:val="18"/>
                <w:szCs w:val="18"/>
              </w:rPr>
              <w:t>Otorynolaryngologia</w:t>
            </w:r>
            <w:proofErr w:type="spellEnd"/>
            <w:r w:rsidRPr="006B7E92">
              <w:rPr>
                <w:rFonts w:ascii="Garamond" w:hAnsi="Garamond" w:cs="Times New Roman"/>
                <w:i/>
                <w:iCs/>
                <w:sz w:val="18"/>
                <w:szCs w:val="18"/>
              </w:rPr>
              <w:t>, 12 (2)</w:t>
            </w:r>
            <w:r w:rsidRPr="006B7E92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  <w:tr w:rsidRPr="006B7E92" w:rsidR="006B7E92" w:rsidTr="00E41FDE" w14:paraId="264CABD3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6B7E92" w:rsidP="00BD5AE5" w:rsidRDefault="006B7E92" w14:paraId="53363BDB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6B7E92" w:rsidP="00A3045F" w:rsidRDefault="006B7E92" w14:paraId="62A31AEC" w14:textId="03187B4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Gruba. J; „Ocena słuchu fonemowego u dzieci w wieku przedszkolnym; Wydawnictwo Uniwersytetu Śląskiego; Katowice 2012.</w:t>
            </w:r>
          </w:p>
        </w:tc>
      </w:tr>
    </w:tbl>
    <w:p w:rsidRPr="006B7E92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pl-PL"/>
        </w:rPr>
      </w:pPr>
    </w:p>
    <w:p w:rsidRPr="006B7E92" w:rsidR="009C486D" w:rsidP="00A3045F" w:rsidRDefault="009E6AF7" w14:paraId="5120E1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B7E92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6B7E92" w:rsidR="006B7E92" w:rsidTr="009E6AF7" w14:paraId="097F4423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6B7E92" w:rsidP="00BD5AE5" w:rsidRDefault="006B7E92" w14:paraId="7E470848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6B7E92" w:rsidP="004B7E9A" w:rsidRDefault="006B7E92" w14:paraId="0615B2F6" w14:textId="7E6CD7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Rehabilitacja zawodowych zaburzeń głosu – poradnik dla nauczycieli, M. </w:t>
            </w:r>
            <w:proofErr w:type="spellStart"/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Ślliwińska</w:t>
            </w:r>
            <w:proofErr w:type="spellEnd"/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-Kowalska, Ewa </w:t>
            </w:r>
            <w:proofErr w:type="spellStart"/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Niebudek</w:t>
            </w:r>
            <w:proofErr w:type="spellEnd"/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-Bogusz</w:t>
            </w:r>
          </w:p>
        </w:tc>
      </w:tr>
      <w:tr w:rsidRPr="006B7E92" w:rsidR="009E6AF7" w:rsidTr="009E6AF7" w14:paraId="0622BA63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9E6AF7" w:rsidP="00BD5AE5" w:rsidRDefault="009E6AF7" w14:paraId="7570FAB3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9E6AF7" w:rsidP="004B7E9A" w:rsidRDefault="002F22F0" w14:paraId="0A4EA529" w14:textId="6C49687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Przykładowe dokumentacje diagnostyczno-terapeutyczne</w:t>
            </w:r>
          </w:p>
        </w:tc>
      </w:tr>
      <w:tr w:rsidRPr="006B7E92" w:rsidR="009E6AF7" w:rsidTr="009E6AF7" w14:paraId="7BDBB9F9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9E6AF7" w:rsidP="00BD5AE5" w:rsidRDefault="009E6AF7" w14:paraId="7D552D0C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9E6AF7" w:rsidP="004B7E9A" w:rsidRDefault="002F22F0" w14:paraId="47AE1155" w14:textId="5292FB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Materiały audio i wideo do analizy zachowań komunikacyjnych</w:t>
            </w:r>
          </w:p>
        </w:tc>
      </w:tr>
      <w:tr w:rsidRPr="00E97255" w:rsidR="005259D9" w:rsidTr="009E6AF7" w14:paraId="364713D6" w14:textId="77777777">
        <w:trPr>
          <w:trHeight w:val="268"/>
        </w:trPr>
        <w:tc>
          <w:tcPr>
            <w:tcW w:w="421" w:type="dxa"/>
            <w:vAlign w:val="center"/>
          </w:tcPr>
          <w:p w:rsidRPr="006B7E92" w:rsidR="005259D9" w:rsidP="00BD5AE5" w:rsidRDefault="005259D9" w14:paraId="377A8C54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6B7E92" w:rsidR="005259D9" w:rsidP="004B7E9A" w:rsidRDefault="002F22F0" w14:paraId="73664A8E" w14:textId="6A3333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7E92">
              <w:rPr>
                <w:rFonts w:ascii="Garamond" w:hAnsi="Garamond" w:cs="Times New Roman"/>
                <w:sz w:val="18"/>
                <w:szCs w:val="18"/>
                <w:lang w:val="pl-PL"/>
              </w:rPr>
              <w:t>Arkusze obserwacyjne, rubryki oceny i karty dokumentowania postępów terapeutycznych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173" w:rsidRDefault="009E4173" w14:paraId="67ED1EB3" w14:textId="77777777">
      <w:pPr>
        <w:spacing w:after="0" w:line="240" w:lineRule="auto"/>
      </w:pPr>
      <w:r>
        <w:separator/>
      </w:r>
    </w:p>
  </w:endnote>
  <w:endnote w:type="continuationSeparator" w:id="0">
    <w:p w:rsidR="009E4173" w:rsidRDefault="009E4173" w14:paraId="6A9F70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4190CF6" w:rsidP="34190CF6" w:rsidRDefault="34190CF6" w14:paraId="75238672" w14:textId="0F7714AF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34190CF6" w:rsidR="34190CF6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1F56169D" w:rsidRDefault="00BA42CB" w14:paraId="57A5CE39" w14:textId="1973FB1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1F56169D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1F56169D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1F56169D">
      <w:rPr>
        <w:rFonts w:ascii="Times New Roman" w:hAnsi="Times New Roman" w:cs="Times New Roman"/>
        <w:sz w:val="20"/>
        <w:szCs w:val="20"/>
        <w:lang w:val="pl-PL"/>
      </w:rPr>
      <w:t>:</w:t>
    </w:r>
    <w:r w:rsidRPr="009F29F1" w:rsidR="1F56169D">
      <w:rPr>
        <w:rFonts w:ascii="Times New Roman" w:hAnsi="Times New Roman" w:cs="Times New Roman"/>
        <w:sz w:val="20"/>
        <w:szCs w:val="20"/>
        <w:lang w:val="pl-PL"/>
      </w:rPr>
      <w:t xml:space="preserve"> Warsztat zaawansowanej praktyki logopedycznej</w:t>
    </w:r>
    <w:r w:rsidRPr="1F56169D" w:rsidR="1F56169D">
      <w:rPr>
        <w:rFonts w:ascii="Garamond" w:hAnsi="Garamond" w:cs="Times New Roman"/>
        <w:b w:val="1"/>
        <w:bCs w:val="1"/>
        <w:sz w:val="24"/>
        <w:szCs w:val="24"/>
        <w:lang w:val="pl-PL"/>
      </w:rPr>
      <w:t xml:space="preserve"> </w:t>
    </w:r>
    <w:r w:rsidRPr="009F29F1" w:rsidR="1F56169D">
      <w:rPr>
        <w:rFonts w:ascii="Times New Roman" w:hAnsi="Times New Roman" w:cs="Times New Roman"/>
        <w:sz w:val="20"/>
        <w:szCs w:val="20"/>
        <w:lang w:val="pl-PL"/>
      </w:rPr>
      <w:t>I</w:t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1F56169D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1F56169D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F56169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1F56169D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F56169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173" w:rsidRDefault="009E4173" w14:paraId="25296A2C" w14:textId="77777777">
      <w:pPr>
        <w:spacing w:after="0" w:line="240" w:lineRule="auto"/>
      </w:pPr>
      <w:r>
        <w:separator/>
      </w:r>
    </w:p>
  </w:footnote>
  <w:footnote w:type="continuationSeparator" w:id="0">
    <w:p w:rsidR="009E4173" w:rsidRDefault="009E4173" w14:paraId="250619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34106">
    <w:abstractNumId w:val="10"/>
  </w:num>
  <w:num w:numId="2" w16cid:durableId="2007200474">
    <w:abstractNumId w:val="2"/>
  </w:num>
  <w:num w:numId="3" w16cid:durableId="104812453">
    <w:abstractNumId w:val="3"/>
  </w:num>
  <w:num w:numId="4" w16cid:durableId="465780657">
    <w:abstractNumId w:val="7"/>
  </w:num>
  <w:num w:numId="5" w16cid:durableId="209732865">
    <w:abstractNumId w:val="5"/>
  </w:num>
  <w:num w:numId="6" w16cid:durableId="644353509">
    <w:abstractNumId w:val="9"/>
  </w:num>
  <w:num w:numId="7" w16cid:durableId="63140302">
    <w:abstractNumId w:val="1"/>
  </w:num>
  <w:num w:numId="8" w16cid:durableId="1618221291">
    <w:abstractNumId w:val="11"/>
  </w:num>
  <w:num w:numId="9" w16cid:durableId="230163415">
    <w:abstractNumId w:val="8"/>
  </w:num>
  <w:num w:numId="10" w16cid:durableId="795486917">
    <w:abstractNumId w:val="6"/>
  </w:num>
  <w:num w:numId="11" w16cid:durableId="666245792">
    <w:abstractNumId w:val="4"/>
  </w:num>
  <w:num w:numId="12" w16cid:durableId="245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2EF1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5069"/>
    <w:rsid w:val="000D6C6D"/>
    <w:rsid w:val="000E1039"/>
    <w:rsid w:val="000E23E2"/>
    <w:rsid w:val="000E55A3"/>
    <w:rsid w:val="001010FD"/>
    <w:rsid w:val="00101B0B"/>
    <w:rsid w:val="001066D9"/>
    <w:rsid w:val="001257D8"/>
    <w:rsid w:val="00132F73"/>
    <w:rsid w:val="001366DE"/>
    <w:rsid w:val="00136CBE"/>
    <w:rsid w:val="00142334"/>
    <w:rsid w:val="00150F33"/>
    <w:rsid w:val="0018563D"/>
    <w:rsid w:val="00190358"/>
    <w:rsid w:val="00192A86"/>
    <w:rsid w:val="001A3CF7"/>
    <w:rsid w:val="001B6D39"/>
    <w:rsid w:val="001C008D"/>
    <w:rsid w:val="001D360A"/>
    <w:rsid w:val="001D556D"/>
    <w:rsid w:val="001F5B36"/>
    <w:rsid w:val="00201E1B"/>
    <w:rsid w:val="00203756"/>
    <w:rsid w:val="0024775C"/>
    <w:rsid w:val="002574C9"/>
    <w:rsid w:val="00266590"/>
    <w:rsid w:val="0029503A"/>
    <w:rsid w:val="002A4092"/>
    <w:rsid w:val="002A519E"/>
    <w:rsid w:val="002C745F"/>
    <w:rsid w:val="002D0322"/>
    <w:rsid w:val="002E758B"/>
    <w:rsid w:val="002F22F0"/>
    <w:rsid w:val="002F3930"/>
    <w:rsid w:val="00304AC9"/>
    <w:rsid w:val="0031358A"/>
    <w:rsid w:val="003222E6"/>
    <w:rsid w:val="00331249"/>
    <w:rsid w:val="00333628"/>
    <w:rsid w:val="00343F03"/>
    <w:rsid w:val="003554DD"/>
    <w:rsid w:val="00371901"/>
    <w:rsid w:val="003752AF"/>
    <w:rsid w:val="00376545"/>
    <w:rsid w:val="0039186A"/>
    <w:rsid w:val="003A0495"/>
    <w:rsid w:val="003A6E4C"/>
    <w:rsid w:val="003A7BC2"/>
    <w:rsid w:val="003D3F71"/>
    <w:rsid w:val="003D69E7"/>
    <w:rsid w:val="003D705E"/>
    <w:rsid w:val="003E7C6B"/>
    <w:rsid w:val="00416B28"/>
    <w:rsid w:val="004221B7"/>
    <w:rsid w:val="00425DA0"/>
    <w:rsid w:val="00427190"/>
    <w:rsid w:val="00442F07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262E"/>
    <w:rsid w:val="00574BE2"/>
    <w:rsid w:val="005871F9"/>
    <w:rsid w:val="005A2361"/>
    <w:rsid w:val="005A4F9E"/>
    <w:rsid w:val="005D29D1"/>
    <w:rsid w:val="005D2A5B"/>
    <w:rsid w:val="005D3FB7"/>
    <w:rsid w:val="005D60DA"/>
    <w:rsid w:val="005E4722"/>
    <w:rsid w:val="005E68F1"/>
    <w:rsid w:val="005E7B41"/>
    <w:rsid w:val="005F1666"/>
    <w:rsid w:val="00603A3D"/>
    <w:rsid w:val="00606DBF"/>
    <w:rsid w:val="0062291A"/>
    <w:rsid w:val="0063278D"/>
    <w:rsid w:val="00633357"/>
    <w:rsid w:val="006344A2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7E92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1E3D"/>
    <w:rsid w:val="00795F64"/>
    <w:rsid w:val="007D37F7"/>
    <w:rsid w:val="007E68FB"/>
    <w:rsid w:val="008003CF"/>
    <w:rsid w:val="008037E3"/>
    <w:rsid w:val="00804069"/>
    <w:rsid w:val="00807872"/>
    <w:rsid w:val="0081752A"/>
    <w:rsid w:val="0083476F"/>
    <w:rsid w:val="00836EFD"/>
    <w:rsid w:val="008623E1"/>
    <w:rsid w:val="00866E0B"/>
    <w:rsid w:val="008721A1"/>
    <w:rsid w:val="00875AA8"/>
    <w:rsid w:val="00894975"/>
    <w:rsid w:val="00896ED6"/>
    <w:rsid w:val="008D47F3"/>
    <w:rsid w:val="008D7FD5"/>
    <w:rsid w:val="008F218F"/>
    <w:rsid w:val="008F2E44"/>
    <w:rsid w:val="008F5E98"/>
    <w:rsid w:val="0090638D"/>
    <w:rsid w:val="0092248E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295B"/>
    <w:rsid w:val="009972A4"/>
    <w:rsid w:val="009B042A"/>
    <w:rsid w:val="009B5679"/>
    <w:rsid w:val="009C486D"/>
    <w:rsid w:val="009C4CAC"/>
    <w:rsid w:val="009C65D7"/>
    <w:rsid w:val="009D218A"/>
    <w:rsid w:val="009D29B3"/>
    <w:rsid w:val="009D6751"/>
    <w:rsid w:val="009E4173"/>
    <w:rsid w:val="009E46CA"/>
    <w:rsid w:val="009E6AF7"/>
    <w:rsid w:val="009F29F1"/>
    <w:rsid w:val="00A12FEE"/>
    <w:rsid w:val="00A27441"/>
    <w:rsid w:val="00A3045F"/>
    <w:rsid w:val="00A30B4F"/>
    <w:rsid w:val="00A36603"/>
    <w:rsid w:val="00A3671B"/>
    <w:rsid w:val="00A65D58"/>
    <w:rsid w:val="00A67256"/>
    <w:rsid w:val="00A95A52"/>
    <w:rsid w:val="00AB6A68"/>
    <w:rsid w:val="00AC71F1"/>
    <w:rsid w:val="00AD5057"/>
    <w:rsid w:val="00AF42EE"/>
    <w:rsid w:val="00B01CE3"/>
    <w:rsid w:val="00B22041"/>
    <w:rsid w:val="00B36024"/>
    <w:rsid w:val="00B44A16"/>
    <w:rsid w:val="00B45D95"/>
    <w:rsid w:val="00B47E60"/>
    <w:rsid w:val="00B536D7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2939"/>
    <w:rsid w:val="00BC1B76"/>
    <w:rsid w:val="00BC25E9"/>
    <w:rsid w:val="00BC77A7"/>
    <w:rsid w:val="00BD2050"/>
    <w:rsid w:val="00BD4621"/>
    <w:rsid w:val="00BD5AE5"/>
    <w:rsid w:val="00BD7E4F"/>
    <w:rsid w:val="00BF0AC2"/>
    <w:rsid w:val="00BF0DEB"/>
    <w:rsid w:val="00C0226C"/>
    <w:rsid w:val="00C02F2E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D6989"/>
    <w:rsid w:val="00CE580C"/>
    <w:rsid w:val="00D204D6"/>
    <w:rsid w:val="00D22D46"/>
    <w:rsid w:val="00D25E97"/>
    <w:rsid w:val="00D33113"/>
    <w:rsid w:val="00D35A34"/>
    <w:rsid w:val="00D35DC8"/>
    <w:rsid w:val="00D361A1"/>
    <w:rsid w:val="00D41B3C"/>
    <w:rsid w:val="00D438E0"/>
    <w:rsid w:val="00D5438D"/>
    <w:rsid w:val="00D6125B"/>
    <w:rsid w:val="00DB1D26"/>
    <w:rsid w:val="00DC4277"/>
    <w:rsid w:val="00DC57A3"/>
    <w:rsid w:val="00DD5AA8"/>
    <w:rsid w:val="00DE49E8"/>
    <w:rsid w:val="00DE60DB"/>
    <w:rsid w:val="00DF0ABD"/>
    <w:rsid w:val="00DF1913"/>
    <w:rsid w:val="00DF5668"/>
    <w:rsid w:val="00E0648C"/>
    <w:rsid w:val="00E06C47"/>
    <w:rsid w:val="00E33915"/>
    <w:rsid w:val="00E4043C"/>
    <w:rsid w:val="00E41FDE"/>
    <w:rsid w:val="00E97255"/>
    <w:rsid w:val="00EA5BB0"/>
    <w:rsid w:val="00EB22AA"/>
    <w:rsid w:val="00EB7BB9"/>
    <w:rsid w:val="00EC0B45"/>
    <w:rsid w:val="00EF3281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116"/>
    <w:rsid w:val="00FC30E7"/>
    <w:rsid w:val="00FC55A8"/>
    <w:rsid w:val="00FE1A88"/>
    <w:rsid w:val="00FE239D"/>
    <w:rsid w:val="00FE7996"/>
    <w:rsid w:val="01F3BDA5"/>
    <w:rsid w:val="02107513"/>
    <w:rsid w:val="028FE99E"/>
    <w:rsid w:val="0470FB19"/>
    <w:rsid w:val="04FFD134"/>
    <w:rsid w:val="05F8ABF1"/>
    <w:rsid w:val="07F08097"/>
    <w:rsid w:val="0CC74A16"/>
    <w:rsid w:val="0D20E216"/>
    <w:rsid w:val="0EDF7F84"/>
    <w:rsid w:val="0FE82C96"/>
    <w:rsid w:val="128A2631"/>
    <w:rsid w:val="148A43F6"/>
    <w:rsid w:val="159B7D84"/>
    <w:rsid w:val="1A19C462"/>
    <w:rsid w:val="1ADB90E3"/>
    <w:rsid w:val="1B9A49D6"/>
    <w:rsid w:val="1DF555E2"/>
    <w:rsid w:val="1E6054F0"/>
    <w:rsid w:val="1F50807B"/>
    <w:rsid w:val="1F56169D"/>
    <w:rsid w:val="1FE5F6A0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BC9160F"/>
    <w:rsid w:val="2C694B60"/>
    <w:rsid w:val="2CE295DF"/>
    <w:rsid w:val="2EB516B5"/>
    <w:rsid w:val="305A6738"/>
    <w:rsid w:val="314AFC77"/>
    <w:rsid w:val="31F4D6D3"/>
    <w:rsid w:val="34190CF6"/>
    <w:rsid w:val="352DD85B"/>
    <w:rsid w:val="35DCD730"/>
    <w:rsid w:val="36C8AC9D"/>
    <w:rsid w:val="37029B6B"/>
    <w:rsid w:val="3842D09E"/>
    <w:rsid w:val="3A44155E"/>
    <w:rsid w:val="3B7A7160"/>
    <w:rsid w:val="441B9738"/>
    <w:rsid w:val="442B9875"/>
    <w:rsid w:val="442F74A5"/>
    <w:rsid w:val="44794638"/>
    <w:rsid w:val="44DC0A2A"/>
    <w:rsid w:val="453AFA33"/>
    <w:rsid w:val="4636C2F9"/>
    <w:rsid w:val="4747C5DD"/>
    <w:rsid w:val="484AE0BF"/>
    <w:rsid w:val="4C5F41CF"/>
    <w:rsid w:val="4C8C7779"/>
    <w:rsid w:val="4CC5EBC1"/>
    <w:rsid w:val="4D1237C7"/>
    <w:rsid w:val="4D8939F5"/>
    <w:rsid w:val="4FD7F2C4"/>
    <w:rsid w:val="50C00917"/>
    <w:rsid w:val="514E9389"/>
    <w:rsid w:val="527AB456"/>
    <w:rsid w:val="52A3E6A8"/>
    <w:rsid w:val="52EEDD9E"/>
    <w:rsid w:val="55466E1F"/>
    <w:rsid w:val="55B3782B"/>
    <w:rsid w:val="5641FC14"/>
    <w:rsid w:val="56D56A4A"/>
    <w:rsid w:val="57223B22"/>
    <w:rsid w:val="597D043C"/>
    <w:rsid w:val="5AB7C9D9"/>
    <w:rsid w:val="5AE2A892"/>
    <w:rsid w:val="5BB28FED"/>
    <w:rsid w:val="5BBA80C5"/>
    <w:rsid w:val="5ED998F1"/>
    <w:rsid w:val="607606CA"/>
    <w:rsid w:val="607AD38F"/>
    <w:rsid w:val="6147EEF6"/>
    <w:rsid w:val="62C1D21F"/>
    <w:rsid w:val="62F8454F"/>
    <w:rsid w:val="63B3698A"/>
    <w:rsid w:val="63D3866D"/>
    <w:rsid w:val="651CB3EA"/>
    <w:rsid w:val="663F65EF"/>
    <w:rsid w:val="664F3EE1"/>
    <w:rsid w:val="671BF8C3"/>
    <w:rsid w:val="678CAB8B"/>
    <w:rsid w:val="6824EBBE"/>
    <w:rsid w:val="693D8250"/>
    <w:rsid w:val="6AB3BBA7"/>
    <w:rsid w:val="6CA8E4FC"/>
    <w:rsid w:val="6D59D083"/>
    <w:rsid w:val="6DA4A322"/>
    <w:rsid w:val="6EF847B9"/>
    <w:rsid w:val="710A071C"/>
    <w:rsid w:val="719D1531"/>
    <w:rsid w:val="743E4DEA"/>
    <w:rsid w:val="77DE8532"/>
    <w:rsid w:val="78DF5A96"/>
    <w:rsid w:val="79160F4C"/>
    <w:rsid w:val="7961F5A0"/>
    <w:rsid w:val="7D638A5F"/>
    <w:rsid w:val="7E61CA8E"/>
    <w:rsid w:val="7EE15CC9"/>
    <w:rsid w:val="7F5DC961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5E68F1"/>
  </w:style>
  <w:style w:type="character" w:styleId="eop" w:customStyle="1">
    <w:name w:val="eop"/>
    <w:basedOn w:val="Domylnaczcionkaakapitu"/>
    <w:rsid w:val="005E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F5512"/>
    <w:rsid w:val="00132F73"/>
    <w:rsid w:val="002B619D"/>
    <w:rsid w:val="002E1992"/>
    <w:rsid w:val="00310CF0"/>
    <w:rsid w:val="00311688"/>
    <w:rsid w:val="00312CE9"/>
    <w:rsid w:val="00374ABD"/>
    <w:rsid w:val="003D705E"/>
    <w:rsid w:val="003E7FD8"/>
    <w:rsid w:val="00421329"/>
    <w:rsid w:val="004D25A3"/>
    <w:rsid w:val="005118FE"/>
    <w:rsid w:val="0053771E"/>
    <w:rsid w:val="005871F9"/>
    <w:rsid w:val="005D316F"/>
    <w:rsid w:val="0065328E"/>
    <w:rsid w:val="0069781A"/>
    <w:rsid w:val="00742D80"/>
    <w:rsid w:val="00795F64"/>
    <w:rsid w:val="009031FE"/>
    <w:rsid w:val="00936A2A"/>
    <w:rsid w:val="00955B3B"/>
    <w:rsid w:val="00B22041"/>
    <w:rsid w:val="00B25ED0"/>
    <w:rsid w:val="00B37E2A"/>
    <w:rsid w:val="00BE477A"/>
    <w:rsid w:val="00C12F1D"/>
    <w:rsid w:val="00C47C7A"/>
    <w:rsid w:val="00C6166A"/>
    <w:rsid w:val="00CA761C"/>
    <w:rsid w:val="00CC5215"/>
    <w:rsid w:val="00CE7927"/>
    <w:rsid w:val="00D3399F"/>
    <w:rsid w:val="00D35DC8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68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08366FCA-F362-4D06-B671-67A064D9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C9B71-316A-41E8-8C17-36BDD80F0A53}"/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17</revision>
  <lastPrinted>2021-06-05T12:43:00.0000000Z</lastPrinted>
  <dcterms:created xsi:type="dcterms:W3CDTF">2025-12-22T07:38:00.0000000Z</dcterms:created>
  <dcterms:modified xsi:type="dcterms:W3CDTF">2026-02-03T10:57:56.9281789Z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