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66A1B" w:rsidR="009C486D" w:rsidP="294E34CA" w:rsidRDefault="000428A2" w14:paraId="7DC0E7A8" w14:textId="5BB28D4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2B135E0C" w:rsidR="24E68DF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Dysleksja</w:t>
          </w:r>
          <w:r w:rsidRPr="2B135E0C" w:rsidR="24E68DF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2B135E0C" w:rsidR="24E68DF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rozwojowa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2B135E0C" w:rsidR="24E68DF9">
        <w:rPr>
          <w:rFonts w:ascii="Garamond" w:hAnsi="Garamond" w:cs="Times New Roman"/>
          <w:i w:val="1"/>
          <w:iCs w:val="1"/>
          <w:sz w:val="24"/>
          <w:szCs w:val="24"/>
        </w:rPr>
        <w:t xml:space="preserve">Developmental </w:t>
      </w:r>
      <w:r w:rsidRPr="2B135E0C" w:rsidR="63A205EF">
        <w:rPr>
          <w:rFonts w:ascii="Garamond" w:hAnsi="Garamond" w:cs="Times New Roman"/>
          <w:i w:val="1"/>
          <w:iCs w:val="1"/>
          <w:sz w:val="24"/>
          <w:szCs w:val="24"/>
        </w:rPr>
        <w:t>D</w:t>
      </w:r>
      <w:r w:rsidRPr="2B135E0C" w:rsidR="24E68DF9">
        <w:rPr>
          <w:rFonts w:ascii="Garamond" w:hAnsi="Garamond" w:cs="Times New Roman"/>
          <w:i w:val="1"/>
          <w:iCs w:val="1"/>
          <w:sz w:val="24"/>
          <w:szCs w:val="24"/>
        </w:rPr>
        <w:t>yslexia</w:t>
      </w:r>
    </w:p>
    <w:p w:rsidRPr="00266A1B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60C506F" w:rsidTr="560C506F" w14:paraId="1F99C10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60C506F" w:rsidP="560C506F" w:rsidRDefault="560C506F" w14:paraId="09E0562F" w14:textId="57A96FE4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0C506F" w:rsidR="560C506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60C506F" w:rsidP="560C506F" w:rsidRDefault="560C506F" w14:paraId="2BAC2BE8" w14:textId="587C589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0C506F" w:rsidR="560C506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771BA" w:rsidTr="560C506F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81C5949" w14:textId="0D4CC9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B771BA" w:rsidTr="560C506F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32F7EDB" w14:textId="55E50D9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B771BA" w:rsidTr="560C506F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14BCB6B" w14:textId="4F46315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B771BA" w:rsidTr="560C506F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0426A73" w14:textId="52DFC34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B771BA" w:rsidTr="560C506F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5878C08D" w14:textId="6D52569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B771BA" w:rsidTr="560C506F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771BA" w:rsidP="00B771BA" w:rsidRDefault="00B771BA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6148E32D" w14:textId="0AD212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771BA" w:rsidTr="560C506F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3B1023FE25B74D0E92A8295C1105205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B771BA" w:rsidP="00B771BA" w:rsidRDefault="00B771BA" w14:paraId="6C61EA44" w14:textId="382D60B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771BA" w:rsidTr="00A77858" w14:paraId="07F6170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9DA65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6A61B30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11CE6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CC200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989D6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771BA" w:rsidTr="00A77858" w14:paraId="27A06B3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6DD77E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94D9A0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771BA" w:rsidP="00A77858" w:rsidRDefault="00B771BA" w14:paraId="311AF8D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2C8A1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5DFE6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999AD7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FD225B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74755F1703DA4DF5AED1B26AB147B38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503E3E00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07154BD7C1AA4081A1780923FAD00F9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7EDD6D1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5BD44B937134D2CA3B9DE24B80C0B81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0FAF55E4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0C016789C8BA462498E38A8CD00EBFD4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B771BA" w:rsidP="00A77858" w:rsidRDefault="00B771BA" w14:paraId="547EBE6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5421879BA834350AADC473527EF91ED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1D5B669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1CF9CCC66ECE41B7952EBA928E254B61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B771BA" w:rsidP="00A77858" w:rsidRDefault="00B771BA" w14:paraId="567A606D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B771BA" w:rsidTr="00A77858" w14:paraId="561E9FC1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BA7F81F84B524C0C821FC9A745AAA7B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2BFCC6F3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6F618911C4C6407586183E757F437C6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1B69355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AF942B0FF7D942A58206436A9E4919EC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2E30150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B771BA" w:rsidP="00A77858" w:rsidRDefault="00B771BA" w14:paraId="05A2D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62817E93381645DC9E107C1E2763AA3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52EE1EE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1905A519573D4D9EA42D23A344BCB30B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B771BA" w:rsidP="00A77858" w:rsidRDefault="00B771BA" w14:paraId="1424780F" w14:textId="77777777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B771BA" w:rsidTr="00A77858" w14:paraId="1AA5249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B771BA" w:rsidP="00A77858" w:rsidRDefault="00B771BA" w14:paraId="6FE393D0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B771BA" w:rsidP="00A77858" w:rsidRDefault="00B771BA" w14:paraId="08AA97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B771BA" w:rsidP="00A77858" w:rsidRDefault="00B771BA" w14:paraId="138532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7F5D5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B771BA" w:rsidP="00A77858" w:rsidRDefault="00B771BA" w14:paraId="2D11B0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0010564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4C7A35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B771BA" w14:paraId="076B5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B771BA" w:rsidP="00A77858" w:rsidRDefault="00B771BA" w14:paraId="3B84F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83469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0DAEA5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BC2324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0DC9AFEB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B771BA" w14:paraId="0D6E759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B771BA" w:rsidP="00A77858" w:rsidRDefault="00B771BA" w14:paraId="61A29B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362FF1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6858A5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79047A" w:rsidR="00E31F37" w:rsidTr="00C728B3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31F37" w:rsidP="00E31F37" w:rsidRDefault="00E31F37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2495E" w:rsidR="00E31F37" w:rsidP="00E31F37" w:rsidRDefault="0082495E" w14:paraId="5F65AAB6" w14:textId="0A74148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Zdobycie uporządkowanej wiedzy na temat definicji, modeli teoretycznych i neurobiologicznych uwarunkowań dysleksji rozwojowej, z uwzględnieniem jej różnicowania od innych zaburzeń wpływających na czytanie i pisanie.</w:t>
            </w:r>
          </w:p>
        </w:tc>
      </w:tr>
      <w:tr w:rsidRPr="0079047A" w:rsidR="00E31F37" w:rsidTr="00C728B3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31F37" w:rsidP="00E31F37" w:rsidRDefault="00E31F37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2495E" w:rsidR="00E31F37" w:rsidP="00E31F37" w:rsidRDefault="0082495E" w14:paraId="2B0BA9D9" w14:textId="5CF3A01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Nabycie umiejętności funkcjonalnej i etycznej oceny trudności w czytaniu i pisaniu, obejmującej analizę próbek, identyfikację uczniów w grupie ryzyka oraz tworzenie profilu funkcjonalnego i celów terapeutycznych</w:t>
            </w:r>
          </w:p>
        </w:tc>
      </w:tr>
      <w:tr w:rsidRPr="0079047A" w:rsidR="00E31F37" w:rsidTr="00C728B3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31F37" w:rsidP="00E31F37" w:rsidRDefault="00E31F37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2495E" w:rsidR="00E31F37" w:rsidP="00E31F37" w:rsidRDefault="0082495E" w14:paraId="67EF2B12" w14:textId="694564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Rozwinięcie umiejętności planowania, realizowania i modyfikowania oddziaływań terapeutycznych i edukacyjnych w zakresie dysleksji, z monitorowaniem postępów oraz współpracą z nauczycielami i rodzicami.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90"/>
        <w:gridCol w:w="1988"/>
      </w:tblGrid>
      <w:tr w:rsidRPr="00875AA8" w:rsidR="00207D04" w:rsidTr="294E34CA" w14:paraId="3199DFCB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294E34CA" w14:paraId="256D0E44" w14:textId="73228AD6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94E34CA" w:rsidR="6A6A06D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79047A" w:rsidR="00207D04" w:rsidTr="294E34CA" w14:paraId="6A6D04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207D04" w:rsidP="4383DF6D" w:rsidRDefault="00207D04" w14:paraId="443C8B14" w14:textId="28D9B0B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383DF6D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90" w:type="dxa"/>
            <w:shd w:val="clear" w:color="auto" w:fill="D9E2F3" w:themeFill="accent5" w:themeFillTint="33"/>
            <w:tcMar/>
            <w:vAlign w:val="center"/>
          </w:tcPr>
          <w:p w:rsidR="2B841D67" w:rsidP="294E34CA" w:rsidRDefault="2B841D67" w14:paraId="2377AD5E" w14:textId="1D7BA80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94E34CA" w:rsidR="72ADE79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8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9047A" w:rsidR="00B771BA" w:rsidTr="294E34CA" w14:paraId="2391922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B771BA" w:rsidP="0A7D9835" w:rsidRDefault="00A93A89" w14:paraId="05BE2BA2" w14:textId="7CEE947E">
            <w:pPr>
              <w:pStyle w:val="Normalny"/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A7D9835" w:rsidR="5B325E0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0A7D9835" w:rsidR="1524424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definicje oraz klasyfikacje dysleksji i specyficznych trudności w uczeniu się, rozróżniając je od DLD, opóźnień w rozwoju mowy i współistniejących zaburzeń</w:t>
            </w:r>
            <w:r w:rsidRPr="0A7D9835" w:rsidR="00A93A8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6B9CAB02" w14:textId="15D3635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LGP_WG0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90" w:type="dxa"/>
            <w:tcMar/>
            <w:vAlign w:val="center"/>
          </w:tcPr>
          <w:p w:rsidR="2B841D67" w:rsidP="294E34CA" w:rsidRDefault="2B841D67" w14:paraId="4A7BD2AF" w14:textId="399752CD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94E34CA" w:rsidR="4B27A9D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LGP_PP_W0</w:t>
            </w:r>
            <w:r w:rsidRPr="294E34CA" w:rsidR="2E50706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  <w:p w:rsidR="2B841D67" w:rsidP="294E34CA" w:rsidRDefault="2B841D67" w14:paraId="4A2B0C0D" w14:textId="72F114E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4E34CA" w:rsidR="19DCC4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LGP_D.1/E.1.W2.</w:t>
            </w:r>
          </w:p>
        </w:tc>
        <w:tc>
          <w:tcPr>
            <w:tcW w:w="1988" w:type="dxa"/>
            <w:tcMar/>
            <w:vAlign w:val="center"/>
          </w:tcPr>
          <w:p w:rsidRPr="004F15B5" w:rsidR="00B771BA" w:rsidP="00B771BA" w:rsidRDefault="00B771BA" w14:paraId="74595EAA" w14:textId="115EDB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79047A" w:rsidR="00A50032" w:rsidTr="294E34CA" w14:paraId="68FA74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A50032" w:rsidP="00A50032" w:rsidRDefault="00A50032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A50032" w:rsidR="00A50032" w:rsidP="4383DF6D" w:rsidRDefault="00A50032" w14:paraId="2A348703" w14:textId="08B15ED5">
            <w:pPr>
              <w:pStyle w:val="Normalny"/>
              <w:spacing w:after="0" w:line="240" w:lineRule="auto"/>
              <w:jc w:val="both"/>
            </w:pPr>
            <w:r w:rsidRPr="0A7D9835" w:rsidR="01EE0E0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</w:t>
            </w:r>
            <w:r w:rsidRPr="0A7D9835" w:rsidR="1048710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posiada pogłębioną wiedzę o neurobiologicznych, genetycznych i poznawczych uwarunkowaniach dysleksji oraz modelach jej wyjaśniających, w tym deficycie fonologicznym i podwójnym deficycie.</w:t>
            </w:r>
          </w:p>
        </w:tc>
        <w:tc>
          <w:tcPr>
            <w:tcW w:w="1357" w:type="dxa"/>
            <w:tcMar/>
            <w:vAlign w:val="center"/>
          </w:tcPr>
          <w:p w:rsidRPr="00B771BA" w:rsidR="00A50032" w:rsidP="00A50032" w:rsidRDefault="00A50032" w14:paraId="3C2C4FFD" w14:textId="447E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LGP_WG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09</w:t>
            </w:r>
          </w:p>
        </w:tc>
        <w:tc>
          <w:tcPr>
            <w:tcW w:w="1590" w:type="dxa"/>
            <w:tcMar/>
            <w:vAlign w:val="center"/>
          </w:tcPr>
          <w:p w:rsidR="2B841D67" w:rsidP="294E34CA" w:rsidRDefault="2B841D67" w14:paraId="68756DCB" w14:textId="1D846804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94E34CA" w:rsidR="286686A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2B841D67" w:rsidP="294E34CA" w:rsidRDefault="2B841D67" w14:paraId="4FBC49F8" w14:textId="45EAD2F1">
            <w:pPr>
              <w:pStyle w:val="Normalny"/>
              <w:spacing w:after="0" w:line="240" w:lineRule="auto"/>
              <w:jc w:val="center"/>
            </w:pPr>
            <w:r w:rsidRPr="294E34CA" w:rsidR="0C18C43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LGP_D.1/E.1.W5.</w:t>
            </w:r>
          </w:p>
        </w:tc>
        <w:tc>
          <w:tcPr>
            <w:tcW w:w="1988" w:type="dxa"/>
            <w:tcMar/>
            <w:vAlign w:val="center"/>
          </w:tcPr>
          <w:p w:rsidRPr="004F15B5" w:rsidR="00A50032" w:rsidP="00A50032" w:rsidRDefault="00A50032" w14:paraId="0B0564D8" w14:textId="7F0F32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79047A" w:rsidR="00A50032" w:rsidTr="294E34CA" w14:paraId="677EA5F8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A50032" w:rsidP="00A50032" w:rsidRDefault="00A50032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A50032" w:rsidR="00A50032" w:rsidP="63CC16FD" w:rsidRDefault="00A50032" w14:paraId="1E0FACE4" w14:textId="533D3E58">
            <w:pPr>
              <w:pStyle w:val="Normalny"/>
              <w:spacing w:after="0" w:line="240" w:lineRule="auto"/>
              <w:jc w:val="both"/>
            </w:pPr>
            <w:r w:rsidRPr="0A7D9835" w:rsidR="1CB6D7A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</w:t>
            </w:r>
            <w:r w:rsidRPr="0A7D9835" w:rsidR="76F8175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rozumie czynniki ryzyka i wczesne markery dysleksji, znaczenie pamięci roboczej, świadomości fonologicznej i szybkości nazywania oraz ich wpływ na rozwój umiejętności czytania i pisania.</w:t>
            </w:r>
          </w:p>
        </w:tc>
        <w:tc>
          <w:tcPr>
            <w:tcW w:w="1357" w:type="dxa"/>
            <w:tcMar/>
            <w:vAlign w:val="center"/>
          </w:tcPr>
          <w:p w:rsidRPr="00B771BA" w:rsidR="00A50032" w:rsidP="00A50032" w:rsidRDefault="00A50032" w14:paraId="5A687055" w14:textId="3030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LGP_W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G10</w:t>
            </w:r>
          </w:p>
        </w:tc>
        <w:tc>
          <w:tcPr>
            <w:tcW w:w="1590" w:type="dxa"/>
            <w:tcMar/>
            <w:vAlign w:val="center"/>
          </w:tcPr>
          <w:p w:rsidR="2B841D67" w:rsidP="294E34CA" w:rsidRDefault="2B841D67" w14:paraId="3066BF4A" w14:textId="22A190CF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94E34CA" w:rsidR="4F8302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LGP_PP_W14</w:t>
            </w:r>
          </w:p>
          <w:p w:rsidR="2B841D67" w:rsidP="294E34CA" w:rsidRDefault="2B841D67" w14:paraId="1A95DD6C" w14:textId="03BFD860">
            <w:pPr>
              <w:pStyle w:val="Normalny"/>
              <w:spacing w:after="0" w:line="240" w:lineRule="auto"/>
              <w:jc w:val="center"/>
            </w:pPr>
            <w:r w:rsidRPr="294E34CA" w:rsidR="0CC88D3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LGP_D.1/E.1.W15.</w:t>
            </w:r>
          </w:p>
        </w:tc>
        <w:tc>
          <w:tcPr>
            <w:tcW w:w="1988" w:type="dxa"/>
            <w:tcMar/>
            <w:vAlign w:val="center"/>
          </w:tcPr>
          <w:p w:rsidRPr="004F15B5" w:rsidR="00A50032" w:rsidP="00A50032" w:rsidRDefault="00A50032" w14:paraId="73AA4DFC" w14:textId="0501B3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B771BA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620"/>
        <w:gridCol w:w="1960"/>
        <w:gridCol w:w="135"/>
      </w:tblGrid>
      <w:tr w:rsidRPr="00875AA8" w:rsidR="00207D04" w:rsidTr="294E34CA" w14:paraId="75041799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294E34CA" w14:paraId="01ED9D1A" w14:textId="4E88D42A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94E34CA" w:rsidR="17FF417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</w:t>
            </w:r>
            <w:r w:rsidRPr="294E34CA" w:rsidR="2332D15F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MIEJĘTNOŚCI</w:t>
            </w:r>
          </w:p>
        </w:tc>
      </w:tr>
      <w:tr w:rsidRPr="0079047A" w:rsidR="00207D04" w:rsidTr="294E34CA" w14:paraId="5D782ABB" w14:textId="77777777">
        <w:trPr>
          <w:gridAfter w:val="1"/>
          <w:wAfter w:w="135" w:type="dxa"/>
          <w:trHeight w:val="360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207D04" w:rsidP="63CC16FD" w:rsidRDefault="00207D04" w14:paraId="5829B417" w14:textId="459BBB9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3CC16FD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2B841D67" w:rsidP="294E34CA" w:rsidRDefault="2B841D67" w14:paraId="6611F02C" w14:textId="34532818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94E34CA" w:rsidR="240BF49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9047A" w:rsidR="00B771BA" w:rsidTr="294E34CA" w14:paraId="6A47A587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B771BA" w:rsidP="0A7D9835" w:rsidRDefault="00A50032" w14:paraId="7E8ECB86" w14:textId="25D74306">
            <w:pPr>
              <w:pStyle w:val="Normalny"/>
              <w:spacing w:after="0" w:line="240" w:lineRule="auto"/>
              <w:jc w:val="left"/>
            </w:pPr>
            <w:r w:rsidRPr="0A7D9835" w:rsidR="783CCF8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przeprowadzać przesiewowe i pogłębione diagnozy uczniów z ryzykiem dysleksji, stosując obserwacje, próby czytania i pisania, testy świadomości fonemowej, pamięci sekwencyjnej i szybkie testy RAN.</w:t>
            </w:r>
          </w:p>
        </w:tc>
        <w:tc>
          <w:tcPr>
            <w:tcW w:w="1358" w:type="dxa"/>
            <w:tcMar/>
            <w:vAlign w:val="center"/>
          </w:tcPr>
          <w:p w:rsidRPr="00B771BA" w:rsidR="00B771BA" w:rsidP="0082495E" w:rsidRDefault="00B771BA" w14:paraId="4722CF89" w14:textId="55C1DDE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LGP_UW0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620" w:type="dxa"/>
            <w:tcMar/>
            <w:vAlign w:val="center"/>
          </w:tcPr>
          <w:p w:rsidR="2B841D67" w:rsidP="294E34CA" w:rsidRDefault="2B841D67" w14:paraId="22397D18" w14:textId="32D4517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94E34CA" w:rsidR="4AC5F0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LGP_PP_U02</w:t>
            </w:r>
          </w:p>
          <w:p w:rsidR="2B841D67" w:rsidP="294E34CA" w:rsidRDefault="2B841D67" w14:paraId="6DC86299" w14:textId="0B99E69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94E34CA" w:rsidR="5E58D33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LGP_D.1/E.1.U</w:t>
            </w:r>
            <w:r w:rsidRPr="294E34CA" w:rsidR="3D8731D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4</w:t>
            </w:r>
            <w:r w:rsidRPr="294E34CA" w:rsidR="5E58D33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960" w:type="dxa"/>
            <w:tcMar/>
            <w:vAlign w:val="center"/>
          </w:tcPr>
          <w:p w:rsidRPr="00875AA8" w:rsidR="00B771BA" w:rsidP="00B771BA" w:rsidRDefault="004F15B5" w14:paraId="1D809E5A" w14:textId="6A958F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79047A" w:rsidR="00B771BA" w:rsidTr="294E34CA" w14:paraId="0BB5DF90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B771BA" w:rsidP="5C7A15B5" w:rsidRDefault="00A50032" w14:paraId="571EBD01" w14:textId="169416CE">
            <w:pPr>
              <w:pStyle w:val="Normalny"/>
              <w:spacing w:after="0" w:line="240" w:lineRule="auto"/>
              <w:jc w:val="both"/>
            </w:pPr>
            <w:r w:rsidRPr="0A7D9835" w:rsidR="4265BED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adaptować narzędzia diagnostyczne oraz analizować próbki pisemne i czytelnicze, tworząc funkcjonalny profil ucznia i wyznaczając cele SMART dla interwencji logopedycznej.</w:t>
            </w:r>
          </w:p>
        </w:tc>
        <w:tc>
          <w:tcPr>
            <w:tcW w:w="1358" w:type="dxa"/>
            <w:tcMar/>
            <w:vAlign w:val="center"/>
          </w:tcPr>
          <w:p w:rsidRPr="00B771BA" w:rsidR="00B771BA" w:rsidP="00B771BA" w:rsidRDefault="00B771BA" w14:paraId="5145C407" w14:textId="100D6FA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LGP_UW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04</w:t>
            </w:r>
          </w:p>
        </w:tc>
        <w:tc>
          <w:tcPr>
            <w:tcW w:w="1620" w:type="dxa"/>
            <w:tcMar/>
            <w:vAlign w:val="center"/>
          </w:tcPr>
          <w:p w:rsidR="2B841D67" w:rsidP="294E34CA" w:rsidRDefault="2B841D67" w14:paraId="6B522E68" w14:textId="2286B90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94E34CA" w:rsidR="6902E40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LGP_PP_U03</w:t>
            </w:r>
          </w:p>
          <w:p w:rsidR="2B841D67" w:rsidP="294E34CA" w:rsidRDefault="2B841D67" w14:paraId="3C2DE34C" w14:textId="19E3D65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94E34CA" w:rsidR="541184C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1960" w:type="dxa"/>
            <w:tcMar/>
            <w:vAlign w:val="center"/>
          </w:tcPr>
          <w:p w:rsidRPr="00875AA8" w:rsidR="00B771BA" w:rsidP="00B771BA" w:rsidRDefault="004F15B5" w14:paraId="7C7E1343" w14:textId="5FF82E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79047A" w:rsidR="00B771BA" w:rsidTr="294E34CA" w14:paraId="706AC482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B771BA" w:rsidP="5C7A15B5" w:rsidRDefault="00503B2D" w14:paraId="66B76C1F" w14:textId="02DE1685">
            <w:pPr>
              <w:pStyle w:val="Normalny"/>
              <w:spacing w:after="0" w:line="240" w:lineRule="auto"/>
              <w:jc w:val="both"/>
            </w:pPr>
            <w:r w:rsidRPr="065E22EE" w:rsidR="5A46078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i realizować interwencje edukacyjne i terapeutyczne w szkole i w domu, w tym mikrointerwencje w klasie, ćwiczenia fonologiczne, ortograficzne i czytania, z wykorzystaniem TIK i adaptacji środowiskowych.</w:t>
            </w:r>
          </w:p>
        </w:tc>
        <w:tc>
          <w:tcPr>
            <w:tcW w:w="1358" w:type="dxa"/>
            <w:tcMar/>
            <w:vAlign w:val="center"/>
          </w:tcPr>
          <w:p w:rsidRPr="00B771BA" w:rsidR="00B771BA" w:rsidP="00B771BA" w:rsidRDefault="00B771BA" w14:paraId="25BBC48B" w14:textId="58CF17D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LGP_UW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07</w:t>
            </w:r>
          </w:p>
        </w:tc>
        <w:tc>
          <w:tcPr>
            <w:tcW w:w="1620" w:type="dxa"/>
            <w:tcMar/>
            <w:vAlign w:val="center"/>
          </w:tcPr>
          <w:p w:rsidR="2B841D67" w:rsidP="294E34CA" w:rsidRDefault="2B841D67" w14:paraId="0AFE8FDB" w14:textId="782038B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94E34CA" w:rsidR="2AB8E6F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LGP_PP_U10</w:t>
            </w:r>
            <w:r w:rsidRPr="294E34CA" w:rsidR="501962E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LGP_D.1/E.1.U8. </w:t>
            </w:r>
          </w:p>
        </w:tc>
        <w:tc>
          <w:tcPr>
            <w:tcW w:w="1960" w:type="dxa"/>
            <w:tcMar/>
            <w:vAlign w:val="center"/>
          </w:tcPr>
          <w:p w:rsidRPr="004F15B5" w:rsidR="00B771BA" w:rsidP="00B771BA" w:rsidRDefault="00B771BA" w14:paraId="2F6FD5D3" w14:textId="2A9EE5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79047A" w:rsidR="00B771BA" w:rsidTr="294E34CA" w14:paraId="65A1A9C9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0755DF5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B771BA" w:rsidP="5C7A15B5" w:rsidRDefault="00503B2D" w14:paraId="0466E3EE" w14:textId="69DD5C55">
            <w:pPr>
              <w:pStyle w:val="Normalny"/>
              <w:spacing w:after="0" w:line="240" w:lineRule="auto"/>
              <w:jc w:val="both"/>
            </w:pPr>
            <w:r w:rsidRPr="065E22EE" w:rsidR="5B0F58B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 i prowadzić ewaluację terapii uczniów z dysleksją, monitorować postępy, wykorzystywać wskaźniki efektu, interpretować wyniki i modyfikować cele oraz strategie interwencji w oparciu o dane.</w:t>
            </w:r>
          </w:p>
        </w:tc>
        <w:tc>
          <w:tcPr>
            <w:tcW w:w="1358" w:type="dxa"/>
            <w:tcMar/>
            <w:vAlign w:val="center"/>
          </w:tcPr>
          <w:p w:rsidRPr="00B771BA" w:rsidR="00B771BA" w:rsidP="00B771BA" w:rsidRDefault="00B771BA" w14:paraId="7A42DF93" w14:textId="524E464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W09</w:t>
            </w:r>
          </w:p>
        </w:tc>
        <w:tc>
          <w:tcPr>
            <w:tcW w:w="1620" w:type="dxa"/>
            <w:tcMar/>
            <w:vAlign w:val="center"/>
          </w:tcPr>
          <w:p w:rsidR="2B841D67" w:rsidP="294E34CA" w:rsidRDefault="2B841D67" w14:paraId="3D9AC681" w14:textId="551C86A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94E34CA" w:rsidR="4AEE3EA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LGP_PP_U11</w:t>
            </w:r>
          </w:p>
          <w:p w:rsidR="2B841D67" w:rsidP="294E34CA" w:rsidRDefault="2B841D67" w14:paraId="69A92872" w14:textId="2F735C65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4E34CA" w:rsidR="071C9A9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LGP_D.1/E.1.U10.</w:t>
            </w:r>
          </w:p>
        </w:tc>
        <w:tc>
          <w:tcPr>
            <w:tcW w:w="1960" w:type="dxa"/>
            <w:tcMar/>
            <w:vAlign w:val="center"/>
          </w:tcPr>
          <w:p w:rsidRPr="004F15B5" w:rsidR="00B771BA" w:rsidP="00B771BA" w:rsidRDefault="00B771BA" w14:paraId="7287FA7E" w14:textId="2CD958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B771BA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35"/>
        <w:gridCol w:w="1949"/>
      </w:tblGrid>
      <w:tr w:rsidRPr="00875AA8" w:rsidR="00207D04" w:rsidTr="294E34CA" w14:paraId="1195F208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14:paraId="4EA74751"/>
        </w:tc>
      </w:tr>
      <w:tr w:rsidRPr="0079047A" w:rsidR="00207D04" w:rsidTr="294E34CA" w14:paraId="6A4C6B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207D04" w:rsidP="5C7A15B5" w:rsidRDefault="00207D04" w14:paraId="4BFE290A" w14:textId="5E1DA0A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7A15B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35" w:type="dxa"/>
            <w:shd w:val="clear" w:color="auto" w:fill="D9E2F3" w:themeFill="accent5" w:themeFillTint="33"/>
            <w:tcMar/>
            <w:vAlign w:val="center"/>
          </w:tcPr>
          <w:p w:rsidR="23524D20" w:rsidP="294E34CA" w:rsidRDefault="23524D20" w14:paraId="65A0459A" w14:textId="5FB057B7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94E34CA" w:rsidR="23524D2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9047A" w:rsidR="00B771BA" w:rsidTr="294E34CA" w14:paraId="59D20BFD" w14:textId="77777777">
        <w:tc>
          <w:tcPr>
            <w:tcW w:w="489" w:type="dxa"/>
            <w:tcMar/>
            <w:vAlign w:val="center"/>
          </w:tcPr>
          <w:p w:rsidRPr="00875AA8" w:rsidR="00B771BA" w:rsidP="00B771BA" w:rsidRDefault="00B771B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B771BA" w:rsidP="065E22EE" w:rsidRDefault="00503B2D" w14:paraId="7E36E39D" w14:textId="2409F84B">
            <w:pPr>
              <w:pStyle w:val="Normalny"/>
              <w:spacing w:after="0" w:line="240" w:lineRule="auto"/>
              <w:jc w:val="left"/>
            </w:pPr>
            <w:r w:rsidRPr="065E22EE" w:rsidR="41D99A1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krytycznie ocenić wiarygodność i wartość naukową źródeł wiedzy logopedycznej w zakresie dysleksji, uwzględniając kontekst edukacyjny i terapeutyczny.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1AC6F194" w14:textId="09304F0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LGP_K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K</w:t>
            </w: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635" w:type="dxa"/>
            <w:tcMar/>
            <w:vAlign w:val="center"/>
          </w:tcPr>
          <w:p w:rsidR="64519062" w:rsidP="294E34CA" w:rsidRDefault="64519062" w14:paraId="0AFAC552" w14:textId="1ADEA1B1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94E34CA" w:rsidR="6451906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LGP_D.1/E.1.K1.</w:t>
            </w:r>
          </w:p>
        </w:tc>
        <w:tc>
          <w:tcPr>
            <w:tcW w:w="1949" w:type="dxa"/>
            <w:tcMar/>
            <w:vAlign w:val="center"/>
          </w:tcPr>
          <w:p w:rsidRPr="004F15B5" w:rsidR="00B771BA" w:rsidP="00B771BA" w:rsidRDefault="00B771BA" w14:paraId="5D2E71D6" w14:textId="47961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79047A" w:rsidR="00B771BA" w:rsidTr="294E34CA" w14:paraId="410833B7" w14:textId="77777777">
        <w:tc>
          <w:tcPr>
            <w:tcW w:w="489" w:type="dxa"/>
            <w:tcMar/>
            <w:vAlign w:val="center"/>
          </w:tcPr>
          <w:p w:rsidRPr="00875AA8" w:rsidR="00B771BA" w:rsidP="00B771BA" w:rsidRDefault="00B771BA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B771BA" w:rsidP="065E22EE" w:rsidRDefault="00713350" w14:paraId="519EDC8B" w14:textId="6241FD96">
            <w:pPr>
              <w:pStyle w:val="Normalny"/>
              <w:spacing w:after="0" w:line="240" w:lineRule="auto"/>
              <w:jc w:val="left"/>
            </w:pPr>
            <w:r w:rsidRPr="065E22EE" w:rsidR="3EC40FD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odpowiedzialność społeczną w pracy z uczniami z trudnościami w uczeniu się, współpracując z nauczycielami i rodzicami, organizując działania profilaktyczne i edukacyjne w środowisku szkolnym.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567FA307" w14:textId="1EF7A66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LGP_KO0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635" w:type="dxa"/>
            <w:tcMar/>
            <w:vAlign w:val="center"/>
          </w:tcPr>
          <w:p w:rsidR="7F461969" w:rsidP="294E34CA" w:rsidRDefault="7F461969" w14:paraId="789440E4" w14:textId="49E105A4">
            <w:pPr>
              <w:pStyle w:val="Normalny"/>
              <w:spacing w:after="0" w:afterAutospacing="off" w:line="240" w:lineRule="auto"/>
              <w:jc w:val="center"/>
            </w:pPr>
            <w:r w:rsidRPr="294E34CA" w:rsidR="7F461969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LGP_D.1/E.1.K8.</w:t>
            </w:r>
          </w:p>
        </w:tc>
        <w:tc>
          <w:tcPr>
            <w:tcW w:w="1949" w:type="dxa"/>
            <w:tcMar/>
            <w:vAlign w:val="center"/>
          </w:tcPr>
          <w:p w:rsidRPr="004F15B5" w:rsidR="00B771BA" w:rsidP="00B771BA" w:rsidRDefault="00B771BA" w14:paraId="799E17E9" w14:textId="6507AD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15B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B771BA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4E62ADE3" w14:textId="1501F5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4ED15AD7ABAE47AA86550EAF0D5795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3AB5AA0B" w14:textId="5EF9684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5B4015423BDA41FBB08A0490BCB9C84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B771BA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B771BA" w:rsidP="00B771BA" w:rsidRDefault="00B771BA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B771BA" w:rsidP="00B771BA" w:rsidRDefault="00B771BA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76FA6F10" w14:textId="3D2511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0083ADC8" w14:textId="16716F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56AE7399" w14:textId="08BE10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7D959949" w14:textId="111BAE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814F82" w:rsidTr="00355C40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5AB01A75" w14:textId="5660A7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Zakres i definicje dysleksji oraz specyficznych trudności w uczeniu się; rozróżnienie dysleksji, DLD, opóźnień rozwoju mowy; modele wyjaśniające (deficyt fonologiczny, podwójny deficyt, szybkość przetwarzania); uwarunkowania neurobiologiczne i genetyczne; wczesne markery ryzyka.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30F3D445" w14:textId="031A90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152325C6" w14:textId="2D31DC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006CD415" w14:textId="6CD83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6A10D11D" w14:textId="3D3679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088550E7" w14:textId="5504923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Proces czytania i pisania: dwie ścieżki czytania (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logograficzna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>, fonologiczno-ortograficzna); rola świadomości fonologicznej, pamięci roboczej i szybkości nazywania; rozumienie tekstu; typowe błędy w pisaniu; różnicowanie z dysgrafią, dysortografią, ADHD i zaniedbaniem edukacyjnym.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7D7D5CF8" w14:textId="6DE5E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4D6498FE" w14:textId="290E0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274E2EB4" w14:textId="196CC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7D626E7A" w14:textId="7DFE3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0A88093D" w14:textId="2B6AEF2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Etyczne zasady diagnozy trudności w czytaniu i pisaniu; dokumentowanie wyników; organizacja przesiewu klasowego; arkusze obserwacyjne; identyfikacja uczniów w grupie ryzyka.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1FD72807" w14:textId="1D49C9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1C27573B" w14:textId="32B393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2C4A3F3D" w14:textId="2E1C45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3768C19B" w14:textId="0D9268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681A5BA4" w14:textId="4064649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Pobór próbek funkcjonalnych: czytanie i pisanie, szybkie testy RAN, świadomości fonemowej i pamięci sekwencyjnej; analiza wyników; tworzenie profilu funkcjonalnego ucznia; formułowanie celów SMART.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563A8016" w14:textId="44C4BE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1D50C035" w14:textId="4ADE88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3DEA8087" w14:textId="561487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68519BA0" w14:textId="6CA88E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132FE644" w14:textId="667481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 xml:space="preserve">Planowanie terapii: struktura cyklu terapeutycznego (10–12 sesji), dobór materiałów i intensywności ćwiczeń; projektowanie ćwiczeń fonemowych, grafem–fonem, ortografii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regułowej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 xml:space="preserve"> i nieregularnej; automatyzacja czytania.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2FA1806B" w14:textId="1CFBC3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61C847CF" w14:textId="3557CA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5B77C037" w14:textId="7EDB3D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1C15ED07" w14:textId="7ED778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52A92C15" w14:textId="1E8C604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 xml:space="preserve">Interwencje i mikro-interwencje edukacyjne: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pre-teach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>, szablony notatek, mapy pojęciowe; adaptacje w klasie (tempo, kontrast, podział zadań); wykorzystanie technologii TIK i aplikacji wspierających czytanie i pisanie.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3F0D1492" w14:textId="2B3816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73DAF0F0" w14:textId="21CDD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315A2777" w14:textId="70729B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14F82" w14:paraId="6AA8D8DE" w14:textId="77D0D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0082AD4E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2E24E4A2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5863F2BE" w14:textId="0A56883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Monitorowanie postępów: wskaźniki efektu, analiza danych; współpraca z nauczycielem i pedagogiem szkolnym; dostosowywanie interwencji na podstawie wyników.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0D643F57" w14:textId="3E1AB0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59DE97B0" w14:textId="451C95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4B6E25C9" w14:textId="3BE362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5BAC6A9B" w14:textId="7492D5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14F82" w:rsidTr="00355C40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814F82" w:rsidP="00814F82" w:rsidRDefault="00814F82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47ED7" w:rsidR="00814F82" w:rsidP="00814F82" w:rsidRDefault="00814F82" w14:paraId="35E88AB5" w14:textId="34B398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Uczeń dwujęzyczny – transfer pozytywny i negatywny; dobór języka interwencji; komunikacja z rodzicami (instruktaż domowy, motywowanie bez presji); przygotowanie raportu dla rady pedagogicznej z rekomendacjami dalszego wsparcia.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351E1F7D" w14:textId="042FF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2495E" w14:paraId="5FAAE12A" w14:textId="69FCCA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D47ED7" w14:paraId="398CF188" w14:textId="5B3934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D47ED7" w:rsidR="00814F82" w:rsidP="00814F82" w:rsidRDefault="0082495E" w14:paraId="6F1AD01C" w14:textId="7CAABDC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B771BA" w:rsidP="00B771BA" w:rsidRDefault="00B771BA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B771BA" w:rsidP="00B771BA" w:rsidRDefault="00B771BA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0F02DC9D" w14:textId="7B60A53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7BD626A8" w14:textId="5C55CC5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61960100" w14:textId="3E6B3B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52B15483" w14:textId="07620B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B771BA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1F429B38" w14:textId="444DF82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594986E3" w14:textId="66A0B2F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79047A" w:rsidR="00B771BA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4FC65AF6" w14:textId="009429F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F437F7ED183441689EEA3318321506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47ED7" w:rsidR="00B771BA" w:rsidP="00B771BA" w:rsidRDefault="00B771BA" w14:paraId="079C6490" w14:textId="21FBB3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79047A" w:rsidR="00B771BA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1BCCA345" w14:textId="5A4A47E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A27ECA4CE64041E0AA6B98EFABBCC91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ED7" w:rsidR="00B771BA" w:rsidP="00B771BA" w:rsidRDefault="00B771BA" w14:paraId="14A04511" w14:textId="752829B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47ED7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D47ED7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D47ED7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82495E" w:rsidTr="5C7A15B5" w14:paraId="2011C303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82495E" w:rsidP="002D1DAF" w:rsidRDefault="0082495E" w14:paraId="39BA0FF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82495E" w:rsidP="002D1DAF" w:rsidRDefault="0082495E" w14:paraId="32025F6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82495E" w:rsidTr="5C7A15B5" w14:paraId="10F97857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82495E" w:rsidP="002D1DAF" w:rsidRDefault="0082495E" w14:paraId="64731B7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82495E" w:rsidP="002D1DAF" w:rsidRDefault="0082495E" w14:paraId="2EF161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A97973D1C6804C8FAEBA51E217ADF0A2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7F8098D8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82495E" w:rsidP="002D1DAF" w:rsidRDefault="0082495E" w14:paraId="7D3FBB1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B056DC6C719D463C8FF31388961DB03E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7F8098D8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82495E" w:rsidTr="5C7A15B5" w14:paraId="15D98DD3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82495E" w:rsidP="5C7A15B5" w:rsidRDefault="0082495E" w14:paraId="4D8A556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4EFA57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82495E" w:rsidP="5C7A15B5" w:rsidRDefault="0082495E" w14:paraId="750682E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82495E" w:rsidTr="5C7A15B5" w14:paraId="7A4956D1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82495E" w:rsidP="5C7A15B5" w:rsidRDefault="0082495E" w14:paraId="5622955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5C7A15B5" w:rsidR="7F8098D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5C7A15B5" w:rsidR="7F8098D8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07C7311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82495E" w:rsidP="5C7A15B5" w:rsidRDefault="0082495E" w14:paraId="7FB267E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82495E" w:rsidTr="5C7A15B5" w14:paraId="3BCF0D8C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82495E" w:rsidP="5C7A15B5" w:rsidRDefault="0082495E" w14:paraId="6A9495D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5C7A15B5" w:rsidR="7F8098D8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5C7A15B5" w:rsidR="7F8098D8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614489E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82495E" w:rsidP="5C7A15B5" w:rsidRDefault="0082495E" w14:paraId="1D6B635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64650" w:rsidR="0082495E" w:rsidTr="5C7A15B5" w14:paraId="0DD64594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82495E" w:rsidP="5C7A15B5" w:rsidRDefault="0082495E" w14:paraId="114780E4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7F2853C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49243A1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970AFA" w:rsidR="0082495E" w:rsidTr="5C7A15B5" w14:paraId="47D516D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82495E" w:rsidP="5C7A15B5" w:rsidRDefault="0082495E" w14:paraId="7037E67A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2B91BA8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10AC94C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82495E" w:rsidTr="5C7A15B5" w14:paraId="1F116479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82495E" w:rsidP="5C7A15B5" w:rsidRDefault="0082495E" w14:paraId="54DA5A46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7A15B5" w:rsidR="7F8098D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82495E" w:rsidP="5C7A15B5" w:rsidRDefault="0082495E" w14:paraId="57C6084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5C7A15B5" w:rsidR="7F8098D8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82495E" w:rsidP="5C7A15B5" w:rsidRDefault="0082495E" w14:paraId="63390F6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5C7A15B5" w:rsidR="7F8098D8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5C7A15B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B771BA" w:rsidTr="00A77858" w14:paraId="0007CE54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0F166E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6AA07CC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B771BA" w:rsidP="00A77858" w:rsidRDefault="00B771BA" w14:paraId="29DF8BE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B771BA" w:rsidTr="00A77858" w14:paraId="062E108A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46832E1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318B8CA2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B771BA" w:rsidP="00A77858" w:rsidRDefault="00B771BA" w14:paraId="519F02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5C2B5A2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B771BA" w:rsidTr="00A77858" w14:paraId="161CDD16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B771BA" w:rsidP="00A77858" w:rsidRDefault="00B771BA" w14:paraId="303D427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B771BA" w:rsidP="00A77858" w:rsidRDefault="00B771BA" w14:paraId="392BC23F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5EC7BD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2FC7914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Pr="00D81C2C" w:rsidR="00B771BA" w:rsidTr="00A77858" w14:paraId="04E3B8C0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B771BA" w:rsidP="00A77858" w:rsidRDefault="00B771BA" w14:paraId="6C5A406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B771BA" w:rsidP="00A77858" w:rsidRDefault="0079047A" w14:paraId="5D64833B" w14:textId="49FC3062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740B5F0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734A4F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B771BA" w:rsidTr="00A77858" w14:paraId="6D356AF3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B771BA" w:rsidP="00A77858" w:rsidRDefault="00B771BA" w14:paraId="2F33526D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B771BA" w:rsidP="00A77858" w:rsidRDefault="00B771BA" w14:paraId="5EEDEDA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68C3C3A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393624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B771BA" w:rsidTr="00A77858" w14:paraId="49BAD602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B771BA" w:rsidP="00A77858" w:rsidRDefault="00B771BA" w14:paraId="3554EE3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B771BA" w:rsidP="00A77858" w:rsidRDefault="00B771BA" w14:paraId="1643198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27374B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3208F2" w:rsidR="00B771BA" w:rsidP="00A77858" w:rsidRDefault="00B771BA" w14:paraId="0F5EFA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08F2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D77E89" w:rsidR="00B771BA" w:rsidTr="00A77858" w14:paraId="7700FF4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B771BA" w:rsidP="00A77858" w:rsidRDefault="00B771BA" w14:paraId="1FB0E8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B771BA" w:rsidP="00A77858" w:rsidRDefault="00B771BA" w14:paraId="60D2D99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B771BA" w:rsidP="00A77858" w:rsidRDefault="00B771BA" w14:paraId="13F392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D77E89" w:rsidR="00B771BA" w:rsidP="00A77858" w:rsidRDefault="00B771BA" w14:paraId="023644F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9047A" w:rsidR="00713358" w:rsidTr="00713358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13358" w:rsidP="00713358" w:rsidRDefault="0071335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67E80" w:rsidR="00713358" w:rsidP="00713358" w:rsidRDefault="00713358" w14:paraId="39398CFA" w14:textId="4A03DEA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Shaywitz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 xml:space="preserve">, S., (2018), Pokonać dysleksję : nowy, kompletny, oparty na badaniach naukowych program dla osób z zaburzeniami czytania na każdym poziomie, Wydawnictwo Harmonia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Universalis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>.</w:t>
            </w:r>
          </w:p>
        </w:tc>
      </w:tr>
      <w:tr w:rsidRPr="0079047A" w:rsidR="00713358" w:rsidTr="00713358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13358" w:rsidP="00713358" w:rsidRDefault="0071335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67E80" w:rsidR="00713358" w:rsidP="00713358" w:rsidRDefault="00713358" w14:paraId="351722AF" w14:textId="1182454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Reid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 xml:space="preserve">, G., Green, S., (2015), 100 i więcej pomysłów, jak pomóc dziecku z dysleksją, Wydawnictwo Harmonia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Universalis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>.</w:t>
            </w:r>
          </w:p>
        </w:tc>
      </w:tr>
      <w:tr w:rsidRPr="0079047A" w:rsidR="00713358" w:rsidTr="00713358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13358" w:rsidP="00713358" w:rsidRDefault="0071335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67E80" w:rsidR="00713358" w:rsidP="00713358" w:rsidRDefault="00713358" w14:paraId="27CC9A1A" w14:textId="4DA871A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>Mickiewicz, J., (2011),  Dysleksja rozwojowa. Podstawy diagnozy i terapii, Towarzystwo Naukowe Organizacji i Kierownictwa „Dom Organizatora” / Wydawnictwo APS, 2011.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9047A" w:rsidR="00267E80" w:rsidTr="00267E80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267E80" w:rsidP="00267E80" w:rsidRDefault="00267E80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67E80" w:rsidR="00267E80" w:rsidP="00267E80" w:rsidRDefault="00267E80" w14:paraId="18688EF1" w14:textId="1C30CE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Reid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 xml:space="preserve">, G.,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Pałynyczko</w:t>
            </w:r>
            <w:proofErr w:type="spellEnd"/>
            <w:r w:rsidRPr="0082495E">
              <w:rPr>
                <w:rFonts w:ascii="Times New Roman" w:hAnsi="Times New Roman" w:cs="Times New Roman"/>
                <w:sz w:val="18"/>
                <w:lang w:val="pl-PL"/>
              </w:rPr>
              <w:t>‑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Ć</w:t>
            </w:r>
            <w:r w:rsidRPr="0082495E">
              <w:rPr>
                <w:rFonts w:ascii="Garamond" w:hAnsi="Garamond"/>
                <w:sz w:val="18"/>
                <w:lang w:val="pl-PL"/>
              </w:rPr>
              <w:t>wikli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ń</w:t>
            </w:r>
            <w:r w:rsidRPr="0082495E">
              <w:rPr>
                <w:rFonts w:ascii="Garamond" w:hAnsi="Garamond"/>
                <w:sz w:val="18"/>
                <w:lang w:val="pl-PL"/>
              </w:rPr>
              <w:t>ska, A., (red.), (2018), Dysleksja : podr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ę</w:t>
            </w:r>
            <w:r w:rsidRPr="0082495E">
              <w:rPr>
                <w:rFonts w:ascii="Garamond" w:hAnsi="Garamond"/>
                <w:sz w:val="18"/>
                <w:lang w:val="pl-PL"/>
              </w:rPr>
              <w:t xml:space="preserve">cznik praktyka, Wydawnictwo Harmonia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Universalis</w:t>
            </w:r>
            <w:proofErr w:type="spellEnd"/>
            <w:r w:rsidRPr="0082495E">
              <w:rPr>
                <w:rFonts w:ascii="Garamond" w:hAnsi="Garamond"/>
                <w:sz w:val="18"/>
                <w:lang w:val="pl-PL"/>
              </w:rPr>
              <w:t xml:space="preserve">. </w:t>
            </w:r>
          </w:p>
        </w:tc>
      </w:tr>
      <w:tr w:rsidRPr="0079047A" w:rsidR="00267E80" w:rsidTr="00267E80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267E80" w:rsidP="00267E80" w:rsidRDefault="00267E80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67E80" w:rsidR="00267E80" w:rsidP="00267E80" w:rsidRDefault="00267E80" w14:paraId="0D8E6817" w14:textId="175E18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 xml:space="preserve">Nosowska, D., </w:t>
            </w:r>
            <w:proofErr w:type="spellStart"/>
            <w:r w:rsidRPr="0082495E">
              <w:rPr>
                <w:rFonts w:ascii="Garamond" w:hAnsi="Garamond"/>
                <w:sz w:val="18"/>
                <w:lang w:val="pl-PL"/>
              </w:rPr>
              <w:t>Kreczman</w:t>
            </w:r>
            <w:proofErr w:type="spellEnd"/>
            <w:r w:rsidRPr="0082495E">
              <w:rPr>
                <w:rFonts w:ascii="Times New Roman" w:hAnsi="Times New Roman" w:cs="Times New Roman"/>
                <w:sz w:val="18"/>
                <w:lang w:val="pl-PL"/>
              </w:rPr>
              <w:t>‑</w:t>
            </w:r>
            <w:r w:rsidRPr="0082495E">
              <w:rPr>
                <w:rFonts w:ascii="Garamond" w:hAnsi="Garamond"/>
                <w:sz w:val="18"/>
                <w:lang w:val="pl-PL"/>
              </w:rPr>
              <w:t>Madej, R., (2010), 5 najwi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ę</w:t>
            </w:r>
            <w:r w:rsidRPr="0082495E">
              <w:rPr>
                <w:rFonts w:ascii="Garamond" w:hAnsi="Garamond"/>
                <w:sz w:val="18"/>
                <w:lang w:val="pl-PL"/>
              </w:rPr>
              <w:t>kszych problem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ó</w:t>
            </w:r>
            <w:r w:rsidRPr="0082495E">
              <w:rPr>
                <w:rFonts w:ascii="Garamond" w:hAnsi="Garamond"/>
                <w:sz w:val="18"/>
                <w:lang w:val="pl-PL"/>
              </w:rPr>
              <w:t>w u dzieci : poradnik dla nauczycieli, wychowawc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ó</w:t>
            </w:r>
            <w:r w:rsidRPr="0082495E">
              <w:rPr>
                <w:rFonts w:ascii="Garamond" w:hAnsi="Garamond"/>
                <w:sz w:val="18"/>
                <w:lang w:val="pl-PL"/>
              </w:rPr>
              <w:t>w i rodzic</w:t>
            </w:r>
            <w:r w:rsidRPr="0082495E">
              <w:rPr>
                <w:rFonts w:ascii="Garamond" w:hAnsi="Garamond" w:cs="Calibri"/>
                <w:sz w:val="18"/>
                <w:lang w:val="pl-PL"/>
              </w:rPr>
              <w:t>ó</w:t>
            </w:r>
            <w:r w:rsidRPr="0082495E">
              <w:rPr>
                <w:rFonts w:ascii="Garamond" w:hAnsi="Garamond"/>
                <w:sz w:val="18"/>
                <w:lang w:val="pl-PL"/>
              </w:rPr>
              <w:t>w, Wydawnictwo Arystoteles.</w:t>
            </w:r>
          </w:p>
        </w:tc>
      </w:tr>
      <w:tr w:rsidRPr="00875AA8" w:rsidR="00267E80" w:rsidTr="00267E80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267E80" w:rsidP="00267E80" w:rsidRDefault="00267E80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67E80" w:rsidR="00267E80" w:rsidP="00267E80" w:rsidRDefault="00267E80" w14:paraId="1DB4DF18" w14:textId="0FE1944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2495E">
              <w:rPr>
                <w:rFonts w:ascii="Garamond" w:hAnsi="Garamond"/>
                <w:sz w:val="18"/>
                <w:lang w:val="pl-PL"/>
              </w:rPr>
              <w:t xml:space="preserve">Lipowska, M., (2011), Dysleksja i ADHD : współwystępujące zaburzenia rozwoju. </w:t>
            </w:r>
            <w:proofErr w:type="spellStart"/>
            <w:r w:rsidRPr="00267E80">
              <w:rPr>
                <w:rFonts w:ascii="Garamond" w:hAnsi="Garamond"/>
                <w:sz w:val="18"/>
              </w:rPr>
              <w:t>Neuropsychologiczna</w:t>
            </w:r>
            <w:proofErr w:type="spellEnd"/>
            <w:r w:rsidRPr="00267E80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267E80">
              <w:rPr>
                <w:rFonts w:ascii="Garamond" w:hAnsi="Garamond"/>
                <w:sz w:val="18"/>
              </w:rPr>
              <w:t>analiza</w:t>
            </w:r>
            <w:proofErr w:type="spellEnd"/>
            <w:r w:rsidRPr="00267E80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267E80">
              <w:rPr>
                <w:rFonts w:ascii="Garamond" w:hAnsi="Garamond"/>
                <w:sz w:val="18"/>
              </w:rPr>
              <w:t>deficytów</w:t>
            </w:r>
            <w:proofErr w:type="spellEnd"/>
            <w:r w:rsidRPr="00267E80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267E80">
              <w:rPr>
                <w:rFonts w:ascii="Garamond" w:hAnsi="Garamond"/>
                <w:sz w:val="18"/>
              </w:rPr>
              <w:t>pamięci</w:t>
            </w:r>
            <w:proofErr w:type="spellEnd"/>
            <w:r w:rsidRPr="00267E80">
              <w:rPr>
                <w:rFonts w:ascii="Garamond" w:hAnsi="Garamond"/>
                <w:sz w:val="18"/>
              </w:rPr>
              <w:t xml:space="preserve">, </w:t>
            </w:r>
            <w:proofErr w:type="spellStart"/>
            <w:r w:rsidRPr="00267E80">
              <w:rPr>
                <w:rFonts w:ascii="Garamond" w:hAnsi="Garamond"/>
                <w:sz w:val="18"/>
              </w:rPr>
              <w:t>Wydawnictwo</w:t>
            </w:r>
            <w:proofErr w:type="spellEnd"/>
            <w:r w:rsidRPr="00267E80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267E80">
              <w:rPr>
                <w:rFonts w:ascii="Garamond" w:hAnsi="Garamond"/>
                <w:sz w:val="18"/>
              </w:rPr>
              <w:t>Naukowe</w:t>
            </w:r>
            <w:proofErr w:type="spellEnd"/>
            <w:r w:rsidRPr="00267E80">
              <w:rPr>
                <w:rFonts w:ascii="Garamond" w:hAnsi="Garamond"/>
                <w:sz w:val="18"/>
              </w:rPr>
              <w:t xml:space="preserve"> Scholar. 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0F3BB8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8A2" w:rsidRDefault="000428A2" w14:paraId="67F557CB" w14:textId="77777777">
      <w:pPr>
        <w:spacing w:after="0" w:line="240" w:lineRule="auto"/>
      </w:pPr>
      <w:r>
        <w:separator/>
      </w:r>
    </w:p>
  </w:endnote>
  <w:endnote w:type="continuationSeparator" w:id="0">
    <w:p w:rsidR="000428A2" w:rsidRDefault="000428A2" w14:paraId="1450F9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94E34CA" w:rsidP="294E34CA" w:rsidRDefault="294E34CA" w14:paraId="4B799DCF" w14:textId="08076368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294E34CA" w:rsidR="294E34CA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B771BA" w:rsidR="00A3045F" w:rsidP="00B771BA" w:rsidRDefault="00BA42CB" w14:paraId="4DE23958" w14:textId="2FE45A5A">
    <w:pPr>
      <w:pStyle w:val="Stopka"/>
      <w:pBdr>
        <w:top w:val="thinThickSmallGap" w:color="823B0B" w:themeColor="accent2" w:themeShade="7F" w:sz="24" w:space="1"/>
      </w:pBdr>
      <w:rPr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00242000">
      <w:rPr>
        <w:rFonts w:ascii="Times New Roman" w:hAnsi="Times New Roman" w:cs="Times New Roman"/>
        <w:sz w:val="20"/>
        <w:szCs w:val="20"/>
        <w:lang w:val="pl-PL"/>
      </w:rPr>
      <w:t xml:space="preserve">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-1939509727"/>
        <w:placeholder>
          <w:docPart w:val="E16E4013A4694520B7BC0D67EF32A608"/>
        </w:placeholder>
      </w:sdtPr>
      <w:sdtEndPr/>
      <w:sdtContent>
        <w:r w:rsidRPr="00266A1B" w:rsidR="00266A1B">
          <w:rPr>
            <w:rFonts w:ascii="Times New Roman" w:hAnsi="Times New Roman" w:cs="Times New Roman"/>
            <w:sz w:val="20"/>
            <w:szCs w:val="20"/>
            <w:lang w:val="pl-PL"/>
          </w:rPr>
          <w:t>Dysleksja rozwojowa</w:t>
        </w:r>
      </w:sdtContent>
    </w:sdt>
    <w:r w:rsidRPr="00B771BA" w:rsidR="00266A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B771BA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771BA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8A2" w:rsidRDefault="000428A2" w14:paraId="7D100D8F" w14:textId="77777777">
      <w:pPr>
        <w:spacing w:after="0" w:line="240" w:lineRule="auto"/>
      </w:pPr>
      <w:r>
        <w:separator/>
      </w:r>
    </w:p>
  </w:footnote>
  <w:footnote w:type="continuationSeparator" w:id="0">
    <w:p w:rsidR="000428A2" w:rsidRDefault="000428A2" w14:paraId="50979A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36619">
    <w:abstractNumId w:val="8"/>
  </w:num>
  <w:num w:numId="2" w16cid:durableId="552733276">
    <w:abstractNumId w:val="1"/>
  </w:num>
  <w:num w:numId="3" w16cid:durableId="1565288020">
    <w:abstractNumId w:val="2"/>
  </w:num>
  <w:num w:numId="4" w16cid:durableId="2075199499">
    <w:abstractNumId w:val="5"/>
  </w:num>
  <w:num w:numId="5" w16cid:durableId="1302925496">
    <w:abstractNumId w:val="6"/>
  </w:num>
  <w:num w:numId="6" w16cid:durableId="6100525">
    <w:abstractNumId w:val="7"/>
  </w:num>
  <w:num w:numId="7" w16cid:durableId="1720082477">
    <w:abstractNumId w:val="4"/>
  </w:num>
  <w:num w:numId="8" w16cid:durableId="1266115911">
    <w:abstractNumId w:val="3"/>
  </w:num>
  <w:num w:numId="9" w16cid:durableId="1932860259">
    <w:abstractNumId w:val="0"/>
  </w:num>
  <w:num w:numId="10" w16cid:durableId="478109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428A2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66A1B"/>
    <w:rsid w:val="00267E80"/>
    <w:rsid w:val="002A519E"/>
    <w:rsid w:val="002D0322"/>
    <w:rsid w:val="002F3930"/>
    <w:rsid w:val="002F7EB8"/>
    <w:rsid w:val="00304AC9"/>
    <w:rsid w:val="0031358A"/>
    <w:rsid w:val="003208F2"/>
    <w:rsid w:val="00326635"/>
    <w:rsid w:val="00343F03"/>
    <w:rsid w:val="003554DD"/>
    <w:rsid w:val="003752AF"/>
    <w:rsid w:val="00376545"/>
    <w:rsid w:val="0039186A"/>
    <w:rsid w:val="003A7BC2"/>
    <w:rsid w:val="003E5D64"/>
    <w:rsid w:val="003E7C6B"/>
    <w:rsid w:val="00400997"/>
    <w:rsid w:val="00416B28"/>
    <w:rsid w:val="004A1C9B"/>
    <w:rsid w:val="004A3C93"/>
    <w:rsid w:val="004B21E0"/>
    <w:rsid w:val="004C0558"/>
    <w:rsid w:val="004F15B5"/>
    <w:rsid w:val="004F1718"/>
    <w:rsid w:val="00503B2D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41BE7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3350"/>
    <w:rsid w:val="00713358"/>
    <w:rsid w:val="007142A5"/>
    <w:rsid w:val="00725B28"/>
    <w:rsid w:val="007378F2"/>
    <w:rsid w:val="00751241"/>
    <w:rsid w:val="00752317"/>
    <w:rsid w:val="00760A5C"/>
    <w:rsid w:val="00772324"/>
    <w:rsid w:val="00777F72"/>
    <w:rsid w:val="0078334C"/>
    <w:rsid w:val="0079047A"/>
    <w:rsid w:val="00795F64"/>
    <w:rsid w:val="007B4B0E"/>
    <w:rsid w:val="00804069"/>
    <w:rsid w:val="00814F82"/>
    <w:rsid w:val="0082495E"/>
    <w:rsid w:val="0083476F"/>
    <w:rsid w:val="00836EFD"/>
    <w:rsid w:val="008623E1"/>
    <w:rsid w:val="008743E3"/>
    <w:rsid w:val="00882696"/>
    <w:rsid w:val="00897D10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0032"/>
    <w:rsid w:val="00A522C7"/>
    <w:rsid w:val="00A65D58"/>
    <w:rsid w:val="00A73FE6"/>
    <w:rsid w:val="00A93A89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771BA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D74C3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47ED7"/>
    <w:rsid w:val="00D6125B"/>
    <w:rsid w:val="00D6793E"/>
    <w:rsid w:val="00D741E3"/>
    <w:rsid w:val="00D8200C"/>
    <w:rsid w:val="00DB1D26"/>
    <w:rsid w:val="00DC4277"/>
    <w:rsid w:val="00DD5AA8"/>
    <w:rsid w:val="00DE49E8"/>
    <w:rsid w:val="00DF5668"/>
    <w:rsid w:val="00E0648C"/>
    <w:rsid w:val="00E06C47"/>
    <w:rsid w:val="00E10858"/>
    <w:rsid w:val="00E31085"/>
    <w:rsid w:val="00E31F37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1A88"/>
    <w:rsid w:val="00FE7996"/>
    <w:rsid w:val="01EE0E00"/>
    <w:rsid w:val="01F3BDA5"/>
    <w:rsid w:val="02107513"/>
    <w:rsid w:val="028FE99E"/>
    <w:rsid w:val="04FFD134"/>
    <w:rsid w:val="05F8ABF1"/>
    <w:rsid w:val="065E22EE"/>
    <w:rsid w:val="071C9A9B"/>
    <w:rsid w:val="07F08097"/>
    <w:rsid w:val="0A4FFB51"/>
    <w:rsid w:val="0A7D9835"/>
    <w:rsid w:val="0C18C43D"/>
    <w:rsid w:val="0CC74A16"/>
    <w:rsid w:val="0CC88D3D"/>
    <w:rsid w:val="0D20E216"/>
    <w:rsid w:val="0D369FE5"/>
    <w:rsid w:val="0EDF7F84"/>
    <w:rsid w:val="0F31BFD8"/>
    <w:rsid w:val="0FE82C96"/>
    <w:rsid w:val="1048710A"/>
    <w:rsid w:val="1057A005"/>
    <w:rsid w:val="128A2631"/>
    <w:rsid w:val="1459782D"/>
    <w:rsid w:val="1524424C"/>
    <w:rsid w:val="159B7D84"/>
    <w:rsid w:val="1715F8E3"/>
    <w:rsid w:val="17FF4174"/>
    <w:rsid w:val="19DCC4AD"/>
    <w:rsid w:val="1A19C462"/>
    <w:rsid w:val="1ADB90E3"/>
    <w:rsid w:val="1C27FA49"/>
    <w:rsid w:val="1CB6D7AD"/>
    <w:rsid w:val="1DF555E2"/>
    <w:rsid w:val="1E6054F0"/>
    <w:rsid w:val="1F50807B"/>
    <w:rsid w:val="203AF522"/>
    <w:rsid w:val="20994644"/>
    <w:rsid w:val="20BB32C6"/>
    <w:rsid w:val="216E0255"/>
    <w:rsid w:val="22E4157A"/>
    <w:rsid w:val="2332D15F"/>
    <w:rsid w:val="23524D20"/>
    <w:rsid w:val="240BF49F"/>
    <w:rsid w:val="2480E1FA"/>
    <w:rsid w:val="249C580D"/>
    <w:rsid w:val="24E1C36B"/>
    <w:rsid w:val="24E68DF9"/>
    <w:rsid w:val="2511E6E4"/>
    <w:rsid w:val="25AC5C19"/>
    <w:rsid w:val="27482C7A"/>
    <w:rsid w:val="286686A7"/>
    <w:rsid w:val="294E34CA"/>
    <w:rsid w:val="2AB8E6F7"/>
    <w:rsid w:val="2B135E0C"/>
    <w:rsid w:val="2B46C57E"/>
    <w:rsid w:val="2B841D67"/>
    <w:rsid w:val="2C694B60"/>
    <w:rsid w:val="2CE295DF"/>
    <w:rsid w:val="2E507064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3BD46361"/>
    <w:rsid w:val="3D8731D0"/>
    <w:rsid w:val="3EA8A915"/>
    <w:rsid w:val="3EC40FD2"/>
    <w:rsid w:val="40EB5338"/>
    <w:rsid w:val="41CAFC91"/>
    <w:rsid w:val="41D99A1B"/>
    <w:rsid w:val="4265BED1"/>
    <w:rsid w:val="4383DF6D"/>
    <w:rsid w:val="441B9738"/>
    <w:rsid w:val="442B9875"/>
    <w:rsid w:val="44794638"/>
    <w:rsid w:val="44DC0A2A"/>
    <w:rsid w:val="453AFA33"/>
    <w:rsid w:val="4636C2F9"/>
    <w:rsid w:val="4747C5DD"/>
    <w:rsid w:val="484AE0BF"/>
    <w:rsid w:val="4AC5F0E0"/>
    <w:rsid w:val="4AEE3EA3"/>
    <w:rsid w:val="4B27A9DE"/>
    <w:rsid w:val="4C8C7779"/>
    <w:rsid w:val="4C963246"/>
    <w:rsid w:val="4CC5EBC1"/>
    <w:rsid w:val="4D1237C7"/>
    <w:rsid w:val="4D8939F5"/>
    <w:rsid w:val="4F83020C"/>
    <w:rsid w:val="4FD7F2C4"/>
    <w:rsid w:val="501962EC"/>
    <w:rsid w:val="50C00917"/>
    <w:rsid w:val="514E9389"/>
    <w:rsid w:val="5183E627"/>
    <w:rsid w:val="52A3E6A8"/>
    <w:rsid w:val="52EEDD9E"/>
    <w:rsid w:val="541184C5"/>
    <w:rsid w:val="560C506F"/>
    <w:rsid w:val="56D56A4A"/>
    <w:rsid w:val="57223B22"/>
    <w:rsid w:val="5A46078C"/>
    <w:rsid w:val="5AB7C9D9"/>
    <w:rsid w:val="5B0F58B9"/>
    <w:rsid w:val="5B2C493D"/>
    <w:rsid w:val="5B325E09"/>
    <w:rsid w:val="5BD0A9E7"/>
    <w:rsid w:val="5C7A15B5"/>
    <w:rsid w:val="5E58D334"/>
    <w:rsid w:val="5ED998F1"/>
    <w:rsid w:val="607606CA"/>
    <w:rsid w:val="6147EEF6"/>
    <w:rsid w:val="62C1D21F"/>
    <w:rsid w:val="63A205EF"/>
    <w:rsid w:val="63B3698A"/>
    <w:rsid w:val="63CC16FD"/>
    <w:rsid w:val="63D3866D"/>
    <w:rsid w:val="64519062"/>
    <w:rsid w:val="663F65EF"/>
    <w:rsid w:val="664F3EE1"/>
    <w:rsid w:val="671BF8C3"/>
    <w:rsid w:val="678CAB8B"/>
    <w:rsid w:val="67BFEEB8"/>
    <w:rsid w:val="6824EBBE"/>
    <w:rsid w:val="6902E404"/>
    <w:rsid w:val="693D8250"/>
    <w:rsid w:val="6A6A06DD"/>
    <w:rsid w:val="6AB3BBA7"/>
    <w:rsid w:val="6CA8E4FC"/>
    <w:rsid w:val="6E30AB39"/>
    <w:rsid w:val="6EF847B9"/>
    <w:rsid w:val="710646AC"/>
    <w:rsid w:val="710A071C"/>
    <w:rsid w:val="72ADE790"/>
    <w:rsid w:val="743E4DEA"/>
    <w:rsid w:val="76F81758"/>
    <w:rsid w:val="77DE8532"/>
    <w:rsid w:val="783CCF82"/>
    <w:rsid w:val="78DF5A96"/>
    <w:rsid w:val="7961F5A0"/>
    <w:rsid w:val="7D638A5F"/>
    <w:rsid w:val="7D6A1267"/>
    <w:rsid w:val="7E61CA8E"/>
    <w:rsid w:val="7F13635E"/>
    <w:rsid w:val="7F461969"/>
    <w:rsid w:val="7F8098D8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normaltextrun" w:customStyle="1">
    <w:name w:val="normaltextrun"/>
    <w:basedOn w:val="Domylnaczcionkaakapitu"/>
    <w:rsid w:val="00A50032"/>
  </w:style>
  <w:style w:type="character" w:styleId="eop" w:customStyle="1">
    <w:name w:val="eop"/>
    <w:basedOn w:val="Domylnaczcionkaakapitu"/>
    <w:rsid w:val="00A5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  <w:bookmarkStart w:name="NazwaPrzedmiotu" w:id="1"/>
        <w:bookmarkEnd w:id="1"/>
      </w:docPartBody>
    </w:docPart>
    <w:docPart>
      <w:docPartPr>
        <w:name w:val="3B1023FE25B74D0E92A8295C11052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1F280-021F-4F6D-9641-051F5BC50F02}"/>
      </w:docPartPr>
      <w:docPartBody>
        <w:p w:rsidR="00887DB6" w:rsidP="00326635" w:rsidRDefault="00326635">
          <w:pPr>
            <w:pStyle w:val="3B1023FE25B74D0E92A8295C1105205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4755F1703DA4DF5AED1B26AB147B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7D5AA-B4B1-4373-8095-D6BCB4BAFADF}"/>
      </w:docPartPr>
      <w:docPartBody>
        <w:p w:rsidR="00887DB6" w:rsidP="00326635" w:rsidRDefault="00326635">
          <w:pPr>
            <w:pStyle w:val="74755F1703DA4DF5AED1B26AB147B38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7154BD7C1AA4081A1780923FAD00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5E938-940E-4096-BDFE-8913D8B4C697}"/>
      </w:docPartPr>
      <w:docPartBody>
        <w:p w:rsidR="00887DB6" w:rsidP="00326635" w:rsidRDefault="00326635">
          <w:pPr>
            <w:pStyle w:val="07154BD7C1AA4081A1780923FAD00F9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5BD44B937134D2CA3B9DE24B80C0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2D46D-7E05-4331-B341-B8FD77316A5D}"/>
      </w:docPartPr>
      <w:docPartBody>
        <w:p w:rsidR="00887DB6" w:rsidP="00326635" w:rsidRDefault="00326635">
          <w:pPr>
            <w:pStyle w:val="15BD44B937134D2CA3B9DE24B80C0B81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0C016789C8BA462498E38A8CD00EB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C6EB5-2AA0-494A-AB33-CE7FA355D091}"/>
      </w:docPartPr>
      <w:docPartBody>
        <w:p w:rsidR="00887DB6" w:rsidP="00326635" w:rsidRDefault="00326635">
          <w:pPr>
            <w:pStyle w:val="0C016789C8BA462498E38A8CD00EBFD4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35421879BA834350AADC473527EF9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568AD-D735-4892-A5EC-1EE16EE940AA}"/>
      </w:docPartPr>
      <w:docPartBody>
        <w:p w:rsidR="00887DB6" w:rsidP="00326635" w:rsidRDefault="00326635">
          <w:pPr>
            <w:pStyle w:val="35421879BA834350AADC473527EF91ED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CF9CCC66ECE41B7952EBA928E254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918D0-5E2C-4806-8DB6-2BAA03A68EA4}"/>
      </w:docPartPr>
      <w:docPartBody>
        <w:p w:rsidR="00887DB6" w:rsidP="00326635" w:rsidRDefault="00326635">
          <w:pPr>
            <w:pStyle w:val="1CF9CCC66ECE41B7952EBA928E254B61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A7F81F84B524C0C821FC9A745AAA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D7763-813D-4304-99CC-653BCABD7D6F}"/>
      </w:docPartPr>
      <w:docPartBody>
        <w:p w:rsidR="00887DB6" w:rsidP="00326635" w:rsidRDefault="00326635">
          <w:pPr>
            <w:pStyle w:val="BA7F81F84B524C0C821FC9A745AAA7B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F618911C4C6407586183E757F437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A648D-0CA3-4F05-A1CD-F8785151ED5E}"/>
      </w:docPartPr>
      <w:docPartBody>
        <w:p w:rsidR="00887DB6" w:rsidP="00326635" w:rsidRDefault="00326635">
          <w:pPr>
            <w:pStyle w:val="6F618911C4C6407586183E757F437C6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AF942B0FF7D942A58206436A9E49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84A8F-32A3-4F79-8034-B6A302DD64A5}"/>
      </w:docPartPr>
      <w:docPartBody>
        <w:p w:rsidR="00887DB6" w:rsidP="00326635" w:rsidRDefault="00326635">
          <w:pPr>
            <w:pStyle w:val="AF942B0FF7D942A58206436A9E4919EC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62817E93381645DC9E107C1E2763A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9C3E8-3B30-4CAB-8498-1DDF5A010C65}"/>
      </w:docPartPr>
      <w:docPartBody>
        <w:p w:rsidR="00887DB6" w:rsidP="00326635" w:rsidRDefault="00326635">
          <w:pPr>
            <w:pStyle w:val="62817E93381645DC9E107C1E2763AA3F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905A519573D4D9EA42D23A344BCB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3DE3B-D568-412B-A465-89F21690C407}"/>
      </w:docPartPr>
      <w:docPartBody>
        <w:p w:rsidR="00887DB6" w:rsidP="00326635" w:rsidRDefault="00326635">
          <w:pPr>
            <w:pStyle w:val="1905A519573D4D9EA42D23A344BCB30B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4ED15AD7ABAE47AA86550EAF0D57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7B63C-BBD0-40B7-81B2-739742BB0474}"/>
      </w:docPartPr>
      <w:docPartBody>
        <w:p w:rsidR="00887DB6" w:rsidP="00326635" w:rsidRDefault="00326635">
          <w:pPr>
            <w:pStyle w:val="4ED15AD7ABAE47AA86550EAF0D5795FC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5B4015423BDA41FBB08A0490BCB9C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D5B10-495F-4B90-8042-32E0E60C717A}"/>
      </w:docPartPr>
      <w:docPartBody>
        <w:p w:rsidR="00887DB6" w:rsidP="00326635" w:rsidRDefault="00326635">
          <w:pPr>
            <w:pStyle w:val="5B4015423BDA41FBB08A0490BCB9C84A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F437F7ED183441689EEA33183215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10EC4-ED8C-4D03-94CE-19B6E153C1E3}"/>
      </w:docPartPr>
      <w:docPartBody>
        <w:p w:rsidR="00887DB6" w:rsidP="00326635" w:rsidRDefault="00326635">
          <w:pPr>
            <w:pStyle w:val="F437F7ED183441689EEA3318321506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27ECA4CE64041E0AA6B98EFABBCC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361D4-99D2-4FAB-B5C9-D1B0638DA7EC}"/>
      </w:docPartPr>
      <w:docPartBody>
        <w:p w:rsidR="00887DB6" w:rsidP="00326635" w:rsidRDefault="00326635">
          <w:pPr>
            <w:pStyle w:val="A27ECA4CE64041E0AA6B98EFABBCC91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E16E4013A4694520B7BC0D67EF32A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85FDA7-7F9A-4B3F-8A44-1C52B8071017}"/>
      </w:docPartPr>
      <w:docPartBody>
        <w:p w:rsidR="00152463" w:rsidP="0045789D" w:rsidRDefault="0045789D">
          <w:pPr>
            <w:pStyle w:val="E16E4013A4694520B7BC0D67EF32A608"/>
          </w:pPr>
          <w:bookmarkStart w:name="NazwaPrzedmiotu" w:id="2"/>
          <w:r>
            <w:rPr>
              <w:rFonts w:ascii="Garamond" w:hAnsi="Garamond" w:cs="Times New Roman"/>
              <w:b/>
            </w:rPr>
            <w:t>Nazwa przedmiotu</w:t>
          </w:r>
          <w:bookmarkEnd w:id="2"/>
        </w:p>
      </w:docPartBody>
    </w:docPart>
    <w:docPart>
      <w:docPartPr>
        <w:name w:val="A97973D1C6804C8FAEBA51E217ADF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78630-87F8-4D04-A98C-ED516CE6EE40}"/>
      </w:docPartPr>
      <w:docPartBody>
        <w:p w:rsidR="00195829" w:rsidP="00CD74C3" w:rsidRDefault="00CD74C3">
          <w:pPr>
            <w:pStyle w:val="A97973D1C6804C8FAEBA51E217ADF0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B056DC6C719D463C8FF31388961DB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C92C1B-96F5-4C2E-88DD-AFE5DC4A7EA4}"/>
      </w:docPartPr>
      <w:docPartBody>
        <w:p w:rsidR="00195829" w:rsidP="00CD74C3" w:rsidRDefault="00CD74C3">
          <w:pPr>
            <w:pStyle w:val="B056DC6C719D463C8FF31388961DB03E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52463"/>
    <w:rsid w:val="00195829"/>
    <w:rsid w:val="001C74A9"/>
    <w:rsid w:val="002B29A1"/>
    <w:rsid w:val="002B3591"/>
    <w:rsid w:val="00326635"/>
    <w:rsid w:val="00344D8A"/>
    <w:rsid w:val="003C6C87"/>
    <w:rsid w:val="004205DF"/>
    <w:rsid w:val="004511A6"/>
    <w:rsid w:val="0045789D"/>
    <w:rsid w:val="005271D5"/>
    <w:rsid w:val="005D6E61"/>
    <w:rsid w:val="00654B24"/>
    <w:rsid w:val="006E3C9D"/>
    <w:rsid w:val="006E3EA5"/>
    <w:rsid w:val="007438E5"/>
    <w:rsid w:val="00781C10"/>
    <w:rsid w:val="0079429A"/>
    <w:rsid w:val="00795F64"/>
    <w:rsid w:val="00813743"/>
    <w:rsid w:val="00887DB6"/>
    <w:rsid w:val="0095013C"/>
    <w:rsid w:val="0098428E"/>
    <w:rsid w:val="00A522C7"/>
    <w:rsid w:val="00B22041"/>
    <w:rsid w:val="00B75FE2"/>
    <w:rsid w:val="00CB417A"/>
    <w:rsid w:val="00CD74C3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6635"/>
    <w:rPr>
      <w:color w:val="666666"/>
    </w:rPr>
  </w:style>
  <w:style w:type="paragraph" w:customStyle="1" w:styleId="E16E4013A4694520B7BC0D67EF32A608">
    <w:name w:val="E16E4013A4694520B7BC0D67EF32A608"/>
    <w:rsid w:val="0045789D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B1023FE25B74D0E92A8295C1105205A">
    <w:name w:val="3B1023FE25B74D0E92A8295C1105205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4755F1703DA4DF5AED1B26AB147B388">
    <w:name w:val="74755F1703DA4DF5AED1B26AB147B388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7154BD7C1AA4081A1780923FAD00F91">
    <w:name w:val="07154BD7C1AA4081A1780923FAD00F9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5BD44B937134D2CA3B9DE24B80C0B81">
    <w:name w:val="15BD44B937134D2CA3B9DE24B80C0B8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C016789C8BA462498E38A8CD00EBFD4">
    <w:name w:val="0C016789C8BA462498E38A8CD00EBFD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5421879BA834350AADC473527EF91ED">
    <w:name w:val="35421879BA834350AADC473527EF91ED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CF9CCC66ECE41B7952EBA928E254B61">
    <w:name w:val="1CF9CCC66ECE41B7952EBA928E254B6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A7F81F84B524C0C821FC9A745AAA7BC">
    <w:name w:val="BA7F81F84B524C0C821FC9A745AAA7B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F618911C4C6407586183E757F437C6E">
    <w:name w:val="6F618911C4C6407586183E757F437C6E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F942B0FF7D942A58206436A9E4919EC">
    <w:name w:val="AF942B0FF7D942A58206436A9E4919E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2817E93381645DC9E107C1E2763AA3F">
    <w:name w:val="62817E93381645DC9E107C1E2763AA3F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905A519573D4D9EA42D23A344BCB30B">
    <w:name w:val="1905A519573D4D9EA42D23A344BCB30B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ED15AD7ABAE47AA86550EAF0D5795FC">
    <w:name w:val="4ED15AD7ABAE47AA86550EAF0D5795F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B4015423BDA41FBB08A0490BCB9C84A">
    <w:name w:val="5B4015423BDA41FBB08A0490BCB9C84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437F7ED183441689EEA3318321506F1">
    <w:name w:val="F437F7ED183441689EEA3318321506F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27ECA4CE64041E0AA6B98EFABBCC919">
    <w:name w:val="A27ECA4CE64041E0AA6B98EFABBCC91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97973D1C6804C8FAEBA51E217ADF0A2">
    <w:name w:val="A97973D1C6804C8FAEBA51E217ADF0A2"/>
    <w:rsid w:val="00CD74C3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056DC6C719D463C8FF31388961DB03E">
    <w:name w:val="B056DC6C719D463C8FF31388961DB03E"/>
    <w:rsid w:val="00CD74C3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D925D-50FB-4ED4-8EBB-57E723AFA852}"/>
</file>

<file path=customXml/itemProps4.xml><?xml version="1.0" encoding="utf-8"?>
<ds:datastoreItem xmlns:ds="http://schemas.openxmlformats.org/officeDocument/2006/customXml" ds:itemID="{C0B8C1B9-A700-48C0-9F54-74E3DB45CB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22</revision>
  <lastPrinted>2021-06-05T12:43:00.0000000Z</lastPrinted>
  <dcterms:created xsi:type="dcterms:W3CDTF">2025-07-22T08:33:00.0000000Z</dcterms:created>
  <dcterms:modified xsi:type="dcterms:W3CDTF">2026-02-05T10:00:44.4260799Z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