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CDB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54CDB" w:rsidR="009C486D" w:rsidP="2906E666" w:rsidRDefault="00E115BF" w14:paraId="29C12D87" w14:textId="166E3EA6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2906E666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Praktyka zawodowa I (Praktyka A – edukacyjna)</w:t>
      </w:r>
      <w:r>
        <w:br/>
      </w:r>
      <w:r w:rsidRPr="2906E666" w:rsidR="217CFD7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Student </w:t>
      </w:r>
      <w:r w:rsidRPr="2906E666" w:rsidR="217CFD7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Internship</w:t>
      </w:r>
      <w:r w:rsidRPr="2906E666" w:rsidR="217CFD7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906E666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 (</w:t>
      </w:r>
      <w:r w:rsidRPr="2906E666" w:rsidR="71D9602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Internship</w:t>
      </w:r>
      <w:r w:rsidRPr="2906E666" w:rsidR="71D9602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906E666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A – </w:t>
      </w:r>
      <w:r w:rsidRPr="2906E666" w:rsidR="514947A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2906E666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ducational</w:t>
      </w:r>
      <w:r w:rsidRPr="2906E666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254CDB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254CDB" w:rsidR="006E11EA" w:rsidTr="005F096B" w14:paraId="5CE0177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6E11EA" w:rsidP="005F096B" w:rsidRDefault="006E11EA" w14:paraId="5BF2EB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254CDB" w:rsidR="006E11EA" w:rsidP="005F096B" w:rsidRDefault="006E11EA" w14:paraId="113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254CDB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254CDB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254CDB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254CDB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254CDB" w:rsidR="00B01CE3" w:rsidP="00920AD1" w:rsidRDefault="002941CF" w14:paraId="3BB00A7B" w14:textId="79A573F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254CDB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254CDB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254CDB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254CDB" w:rsidR="00B01CE3" w:rsidP="00920AD1" w:rsidRDefault="004A4EAB" w14:paraId="3F0DC82B" w14:textId="44D42D8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254CDB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254CDB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254CDB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254CDB" w:rsidR="00B01CE3" w:rsidP="00920AD1" w:rsidRDefault="004A4EAB" w14:paraId="460C7C09" w14:textId="7E66029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254CDB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54CDB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254CDB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254CDB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254CDB" w:rsidR="00B01CE3" w:rsidP="00920AD1" w:rsidRDefault="0029741B" w14:paraId="3217CEC4" w14:textId="63D430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54CDB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54CDB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54CDB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254CDB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254CDB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254CDB" w:rsidR="00E115BF" w:rsidP="00E115BF" w:rsidRDefault="004A4EAB" w14:paraId="4D4CFF98" w14:textId="337555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E115BF" w:rsidRDefault="004A4EAB" w14:paraId="1DF65BBD" w14:textId="6168510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254CDB" w:rsidR="00E115BF" w:rsidP="00E115BF" w:rsidRDefault="003A1EC3" w14:paraId="0F2A1C42" w14:textId="28B45EB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254CDB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254CDB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54CDB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6D940E84" w14:textId="79CDD34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63FDD756" w14:textId="7ED540A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254CDB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51D69F21" w14:textId="32B4A11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31A3A528" w14:textId="6A4C3F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54CDB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54CDB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54CDB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A2794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D31B1A" w14:paraId="2A4E7340" w14:textId="653E24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realiami pracy logopedy w systemie oświaty i kultury, w tym z procedurami obiegu dokumentacji, zasadami ochrony danych osobowych (RODO) oraz specyfiką współpracy interdyscyplinarnej w placówce.</w:t>
            </w:r>
          </w:p>
        </w:tc>
      </w:tr>
      <w:tr w:rsidRPr="002A2794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D31B1A" w14:paraId="4001648B" w14:textId="7AF2D8F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Nabycie praktycznej umiejętności planowania i przeprowadzania logopedycznych badań przesiewowych (mowy i słuchu), pobierania próbek mowy oraz ich funkcjonalnego opisu.</w:t>
            </w:r>
          </w:p>
        </w:tc>
      </w:tr>
      <w:tr w:rsidRPr="002A2794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D31B1A" w14:paraId="034CE067" w14:textId="35C7A4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projektowania i prowadzenia mikro-interwencji grupowych z zakresu profilaktyki logopedycznej (oddech, dykcja, prozodia) oraz tworzenia dostępnych materiałów dydaktycznych.</w:t>
            </w:r>
          </w:p>
        </w:tc>
      </w:tr>
      <w:tr w:rsidRPr="002A2794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783006" w:rsidP="00190358" w:rsidRDefault="00D31B1A" w14:paraId="0B89D1E1" w14:textId="4B1F7F3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formułowania precyzyjnych zaleceń dla otoczenia dziecka (nauczycieli, rodziców) oraz identyfikacji wskaźników do dalszych skierowań specjalistycznych.</w:t>
            </w:r>
          </w:p>
        </w:tc>
      </w:tr>
    </w:tbl>
    <w:p w:rsidRPr="00254CDB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254CDB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8"/>
        <w:gridCol w:w="2146"/>
      </w:tblGrid>
      <w:tr w:rsidRPr="00254CDB" w:rsidR="006D74AF" w:rsidTr="07C2954F" w14:paraId="6F373C49" w14:textId="77777777">
        <w:trPr>
          <w:trHeight w:val="298"/>
        </w:trPr>
        <w:tc>
          <w:tcPr>
            <w:tcW w:w="10601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53729E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2A2794" w:rsidR="009C486D" w:rsidTr="07C2954F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254CDB" w:rsidR="20514F4E" w:rsidP="7E09052B" w:rsidRDefault="20514F4E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vAlign w:val="center"/>
          </w:tcPr>
          <w:p w:rsidRPr="00254CDB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254CDB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254CDB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254CDB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A2794" w:rsidR="009C486D" w:rsidTr="07C2954F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D31B1A" w14:paraId="22847E5D" w14:textId="50E31A7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zasady funkcjonowania gabinetu logopedycznego w placówce edukacyjnej, w tym procedury tworzenia dokumentacji, przepisy BHP oraz prawne aspekty anonimizacji i bezpiecznego obiegu danych (nagrań, arkuszy).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254CDB" w14:paraId="4FF0721A" w14:textId="35A82A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548" w:type="dxa"/>
            <w:vAlign w:val="center"/>
          </w:tcPr>
          <w:p w:rsidR="0052238A" w:rsidP="7E09052B" w:rsidRDefault="00254CDB" w14:paraId="232AD4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254CDB" w:rsidP="7E09052B" w:rsidRDefault="00254CDB" w14:paraId="16CCCB1D" w14:textId="0FF211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LGP_B.3.W1.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9C486D" w:rsidTr="07C2954F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D31B1A" w14:paraId="3DF778F0" w14:textId="1F3CFA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7C295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posiada </w:t>
            </w:r>
            <w:r w:rsidRPr="07C2954F" w:rsidR="7A002C9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pogłębioną </w:t>
            </w:r>
            <w:r w:rsidRPr="07C2954F">
              <w:rPr>
                <w:rFonts w:ascii="Garamond" w:hAnsi="Garamond" w:cs="Times New Roman"/>
                <w:sz w:val="18"/>
                <w:szCs w:val="18"/>
                <w:lang w:val="pl-PL"/>
              </w:rPr>
              <w:t>wiedzę na temat metodyki badań przesiewowych oraz kryteriów oceny mowy spontanicznej, powtarzanej i narracyjnej niezbędnych do sporządzenia wstępnej diagnozy funkcjonalnej.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254CDB" w14:paraId="59E772FE" w14:textId="7E3309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1548" w:type="dxa"/>
            <w:vAlign w:val="center"/>
          </w:tcPr>
          <w:p w:rsidR="0052238A" w:rsidP="7E09052B" w:rsidRDefault="00254CDB" w14:paraId="4D6EB03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254CDB" w:rsidP="7E09052B" w:rsidRDefault="00254CDB" w14:paraId="473B3B63" w14:textId="57FB7A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LGP_B.3.W2.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9C486D" w:rsidTr="07C2954F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D31B1A" w14:paraId="5F72C27D" w14:textId="16F4211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7C295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7C2954F" w:rsidR="3A0036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</w:t>
            </w:r>
            <w:r w:rsidRPr="07C2954F">
              <w:rPr>
                <w:rFonts w:ascii="Garamond" w:hAnsi="Garamond" w:cs="Times New Roman"/>
                <w:sz w:val="18"/>
                <w:szCs w:val="18"/>
                <w:lang w:val="pl-PL"/>
              </w:rPr>
              <w:t>rozumie zasady higieny akustycznej, ergonomii pracy głosem oraz techniki wspierania rozwoju mowy (jasna mowa, wsparcie w klasie), które stanowią podstawę profilaktyki logopedycznej w szkole.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254CDB" w14:paraId="509C170B" w14:textId="174491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LGP2_WK01</w:t>
            </w:r>
          </w:p>
        </w:tc>
        <w:tc>
          <w:tcPr>
            <w:tcW w:w="1548" w:type="dxa"/>
            <w:vAlign w:val="center"/>
          </w:tcPr>
          <w:p w:rsidR="0052238A" w:rsidP="7E09052B" w:rsidRDefault="00254CDB" w14:paraId="6F215D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254CDB" w:rsidP="7E09052B" w:rsidRDefault="00254CDB" w14:paraId="34427DC3" w14:textId="616D27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LGP_B.3.W3.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9"/>
        <w:gridCol w:w="2160"/>
        <w:gridCol w:w="23"/>
      </w:tblGrid>
      <w:tr w:rsidRPr="00254CDB" w:rsidR="006D74AF" w:rsidTr="006D74AF" w14:paraId="48D8981F" w14:textId="77777777">
        <w:trPr>
          <w:gridAfter w:val="1"/>
          <w:wAfter w:w="23" w:type="dxa"/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61E05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2A2794" w:rsidR="009C486D" w:rsidTr="0052238A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3B5F9297" w:rsidP="7E09052B" w:rsidRDefault="3B5F929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gridSpan w:val="2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A2794" w:rsidR="009C486D" w:rsidTr="0052238A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D31B1A" w14:paraId="437A127B" w14:textId="3425430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samodzielnie (pod superwizją) zaplanować i przeprowadzić przesiewowe badania mowy i słuchu oraz krótkie próby językowe, dobierając odpowiednie arkusze obserwacyjne.</w:t>
            </w:r>
          </w:p>
        </w:tc>
        <w:tc>
          <w:tcPr>
            <w:tcW w:w="1358" w:type="dxa"/>
            <w:vAlign w:val="center"/>
          </w:tcPr>
          <w:p w:rsidRPr="00254CDB" w:rsidR="005C20C1" w:rsidP="002B7EA8" w:rsidRDefault="00254CDB" w14:paraId="3D23CD6E" w14:textId="5AC56231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LGP2_UW02</w:t>
            </w:r>
          </w:p>
        </w:tc>
        <w:tc>
          <w:tcPr>
            <w:tcW w:w="1549" w:type="dxa"/>
            <w:vAlign w:val="center"/>
          </w:tcPr>
          <w:p w:rsidR="0052238A" w:rsidP="0052238A" w:rsidRDefault="00254CDB" w14:paraId="6E09F3A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254CDB" w:rsidR="00254CDB" w:rsidP="0052238A" w:rsidRDefault="00254CDB" w14:paraId="1937089E" w14:textId="2EADC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LGP_B.3.U1.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9C486D" w:rsidTr="0052238A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7E09052B" w:rsidRDefault="00D31B1A" w14:paraId="554DE301" w14:textId="05B8A0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dokonać poboru materiału badawczego (nagrania audio/wideo) oraz przeprowadzić jego analizę brzmieniową i opis z wykorzystaniem języka funkcjonalnego.</w:t>
            </w:r>
          </w:p>
        </w:tc>
        <w:tc>
          <w:tcPr>
            <w:tcW w:w="1358" w:type="dxa"/>
            <w:vAlign w:val="center"/>
          </w:tcPr>
          <w:p w:rsidRPr="00254CDB" w:rsidR="009C486D" w:rsidP="0098026F" w:rsidRDefault="00254CDB" w14:paraId="280A7D80" w14:textId="0D31E2F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</w:rPr>
              <w:t>LGP2_UW08</w:t>
            </w:r>
          </w:p>
        </w:tc>
        <w:tc>
          <w:tcPr>
            <w:tcW w:w="1549" w:type="dxa"/>
            <w:vAlign w:val="center"/>
          </w:tcPr>
          <w:p w:rsidR="0052238A" w:rsidP="7E09052B" w:rsidRDefault="00254CDB" w14:paraId="727D2FB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254CDB" w:rsidR="00254CDB" w:rsidP="7E09052B" w:rsidRDefault="00254CDB" w14:paraId="5DD98E20" w14:textId="16415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LGP_B.3.U2.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9C486D" w:rsidTr="0052238A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D31B1A" w14:paraId="141C3726" w14:textId="4FBDADB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zaprojektować i współprowadzić mikro-interwencje w małych grupach, koncentrując się na ćwiczeniach oddechowych, tempie mowy, pauzowaniu oraz wyrazistości artykulacyjnej.</w:t>
            </w:r>
          </w:p>
        </w:tc>
        <w:tc>
          <w:tcPr>
            <w:tcW w:w="1358" w:type="dxa"/>
            <w:vAlign w:val="center"/>
          </w:tcPr>
          <w:p w:rsidRPr="00254CDB" w:rsidR="002B7EA8" w:rsidP="0098026F" w:rsidRDefault="00254CDB" w14:paraId="197C744A" w14:textId="46A522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LGP2_UW09</w:t>
            </w:r>
          </w:p>
        </w:tc>
        <w:tc>
          <w:tcPr>
            <w:tcW w:w="1549" w:type="dxa"/>
            <w:vAlign w:val="center"/>
          </w:tcPr>
          <w:p w:rsidR="0052238A" w:rsidP="7E09052B" w:rsidRDefault="00254CDB" w14:paraId="569F75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254CDB" w:rsidR="00254CDB" w:rsidP="7E09052B" w:rsidRDefault="00254CDB" w14:paraId="57230D45" w14:textId="67E1E0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LGP_B.3.U3.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D31B1A" w:rsidTr="0052238A" w14:paraId="10ECC4F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70E8B9B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D31B1A" w14:paraId="2B2A53A4" w14:textId="678F1E9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skalibrować stanowisko pracy logopedycznej, dbając o jakość techniczną nagrań oraz dostępność i estetykę przygotowywanych materiałów pomocniczych.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254CDB" w14:paraId="11D7751A" w14:textId="6ABDD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1549" w:type="dxa"/>
            <w:vAlign w:val="center"/>
          </w:tcPr>
          <w:p w:rsidR="00D31B1A" w:rsidP="7E09052B" w:rsidRDefault="00254CDB" w14:paraId="09004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254CDB" w:rsidP="7E09052B" w:rsidRDefault="00254CDB" w14:paraId="11B4149B" w14:textId="33F5B6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LGP_B.3.U4.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79DBE4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03D0458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8089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2C2F22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273DD8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44872D97" w14:textId="0A9A53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D31B1A" w:rsidTr="0052238A" w14:paraId="11F64478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5C40FE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D31B1A" w14:paraId="445EC6A9" w14:textId="4573895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sformułować zwięzłe, zrozumiałe rekomendacje dla nauczycieli i rodziców (tzw. "mikro-minuty" artykulacyjne) oraz przygotować przekaz interprofesjonalny w przypadku konieczności skierowania do innego specjalisty.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254CDB" w14:paraId="02F812FF" w14:textId="5E5F5B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LGP2_UO01</w:t>
            </w:r>
          </w:p>
        </w:tc>
        <w:tc>
          <w:tcPr>
            <w:tcW w:w="1549" w:type="dxa"/>
            <w:vAlign w:val="center"/>
          </w:tcPr>
          <w:p w:rsidR="00D31B1A" w:rsidP="7E09052B" w:rsidRDefault="00254CDB" w14:paraId="747606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="00254CDB" w:rsidP="7E09052B" w:rsidRDefault="00254CDB" w14:paraId="024958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LGP_B.3.U5.</w:t>
            </w:r>
          </w:p>
          <w:p w:rsidRPr="00254CDB" w:rsidR="00254CDB" w:rsidP="7E09052B" w:rsidRDefault="00254CDB" w14:paraId="01FD6CB3" w14:textId="7F994C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LGP_B.3.U6.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5D9138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27223B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74ABE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398DAF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0B966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723FBB03" w14:textId="245C58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9"/>
        <w:gridCol w:w="2160"/>
      </w:tblGrid>
      <w:tr w:rsidRPr="00254CDB" w:rsidR="006D74AF" w:rsidTr="07C2954F" w14:paraId="46026983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D6DBD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2A2794" w:rsidR="009C486D" w:rsidTr="07C2954F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19AAB47A" w:rsidP="7E09052B" w:rsidRDefault="19AAB47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254CDB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2A2794" w:rsidR="00936B77" w:rsidTr="07C2954F" w14:paraId="24BE2DB7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36B77" w:rsidP="003D6DF9" w:rsidRDefault="00936B77" w14:paraId="0865F6F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936B77" w:rsidP="003D6DF9" w:rsidRDefault="00D31B1A" w14:paraId="4AC133A8" w14:textId="47BB2182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</w:t>
            </w: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jest gotów do odpowiedzialnego pełnienia roli zawodowej, przestrzegając zasad etyki, poufności danych podopiecznych oraz dbając o bezpieczną atmosferę podczas badań i zajęć.</w:t>
            </w:r>
          </w:p>
        </w:tc>
        <w:tc>
          <w:tcPr>
            <w:tcW w:w="1357" w:type="dxa"/>
            <w:vAlign w:val="center"/>
          </w:tcPr>
          <w:p w:rsidRPr="00254CDB" w:rsidR="00936B77" w:rsidP="003D6DF9" w:rsidRDefault="00254CDB" w14:paraId="70E79583" w14:textId="1481EC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LGP2_KK02</w:t>
            </w:r>
          </w:p>
        </w:tc>
        <w:tc>
          <w:tcPr>
            <w:tcW w:w="1549" w:type="dxa"/>
            <w:vAlign w:val="center"/>
          </w:tcPr>
          <w:p w:rsidR="0052238A" w:rsidP="003D6DF9" w:rsidRDefault="00254CDB" w14:paraId="72186A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254CDB" w:rsidR="00254CDB" w:rsidP="003D6DF9" w:rsidRDefault="00254CDB" w14:paraId="7F5FA87D" w14:textId="26C5E5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vAlign w:val="center"/>
          </w:tcPr>
          <w:p w:rsidRPr="00254CDB" w:rsidR="00936B77" w:rsidP="00936B77" w:rsidRDefault="00936B77" w14:paraId="3C209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936B77" w:rsidP="00936B77" w:rsidRDefault="00936B77" w14:paraId="4A70FE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936B77" w:rsidP="00936B77" w:rsidRDefault="00936B77" w14:paraId="6BEC6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936B77" w:rsidP="00936B77" w:rsidRDefault="00936B77" w14:paraId="67B8AA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936B77" w:rsidP="00936B77" w:rsidRDefault="00936B77" w14:paraId="3278A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36B77" w:rsidP="00936B77" w:rsidRDefault="00936B77" w14:paraId="13CFC4D0" w14:textId="58B87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3D6DF9" w:rsidTr="07C2954F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3D6DF9" w:rsidP="003D6DF9" w:rsidRDefault="00D31B1A" w14:paraId="3CC13D79" w14:textId="185E6EF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proaktywną postawę w komunikacji z personelem placówki (nauczyciele, pedagodzy), rozumiejąc granice swoich kompetencji i potrzebę współpracy wielospecjalistycznej.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254CDB" w14:paraId="5C6022C6" w14:textId="7B244E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LGP2_KO03</w:t>
            </w:r>
          </w:p>
        </w:tc>
        <w:tc>
          <w:tcPr>
            <w:tcW w:w="1549" w:type="dxa"/>
            <w:vAlign w:val="center"/>
          </w:tcPr>
          <w:p w:rsidR="0052238A" w:rsidP="003D6DF9" w:rsidRDefault="00254CDB" w14:paraId="4589DF5D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LGP_PP_K05</w:t>
            </w:r>
          </w:p>
          <w:p w:rsidRPr="00254CDB" w:rsidR="00254CDB" w:rsidP="003D6DF9" w:rsidRDefault="00254CDB" w14:paraId="399A24D4" w14:textId="5E86F02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2A2794" w:rsidR="003D6DF9" w:rsidTr="07C2954F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3D6DF9" w:rsidP="003D6DF9" w:rsidRDefault="00D31B1A" w14:paraId="262F7606" w14:textId="480FF9F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7C295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</w:t>
            </w:r>
            <w:r w:rsidRPr="07C2954F" w:rsidR="4AE6E93F">
              <w:rPr>
                <w:rFonts w:ascii="Garamond" w:hAnsi="Garamond" w:cs="Times New Roman"/>
                <w:sz w:val="18"/>
                <w:szCs w:val="18"/>
                <w:lang w:val="pl-PL"/>
              </w:rPr>
              <w:t>gotów</w:t>
            </w:r>
            <w:r w:rsidRPr="07C295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krytycznej autorefleksji nad własnymi działaniami oraz konstruktywnego przyjmowania i udzielania informacji zwrotnej (feedbacku) w relacji z opiekunem praktyk i zespołem.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254CDB" w14:paraId="05CF9B2D" w14:textId="152779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1549" w:type="dxa"/>
            <w:vAlign w:val="center"/>
          </w:tcPr>
          <w:p w:rsidRPr="00254CDB" w:rsidR="0052238A" w:rsidP="003D6DF9" w:rsidRDefault="00254CDB" w14:paraId="33A0AC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="00254CDB" w:rsidP="003D6DF9" w:rsidRDefault="00254CDB" w14:paraId="783050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254CDB" w:rsidR="00254CDB" w:rsidP="003D6DF9" w:rsidRDefault="00254CDB" w14:paraId="5E4FA548" w14:textId="05869B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254CDB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54CDB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254CDB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254CDB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254CDB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</w:tr>
      <w:tr w:rsidRPr="00254CDB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254CDB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254CDB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54CDB" w:rsidR="00E60CAD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2A2794" w14:paraId="2BE4ADD1" w14:textId="2761C5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794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 procedurami placówki, mapowanie obiegu dokumentacji, przepisy BHP i RODO, kalibracja sprzętu, przygotowanie arkuszy zgód i anonimizacja danych.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7EECE42B" w14:textId="7A8395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0FA3D21" w14:textId="7ECF2BB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54CDB" w:rsidR="00E60CAD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2A2794" w14:paraId="2238833E" w14:textId="37051E5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794">
              <w:rPr>
                <w:rFonts w:ascii="Garamond" w:hAnsi="Garamond" w:cs="Times New Roman"/>
                <w:sz w:val="18"/>
                <w:szCs w:val="18"/>
                <w:lang w:val="pl-PL"/>
              </w:rPr>
              <w:t>Planowanie i realizacja przesiewów mowy i słuchu, przeprowadzanie krótkich prób językowych z użyciem arkuszy obserwacyjnych, wstępna selekcja uczniów do terapii.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D0FAE2C" w14:textId="741D35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0D99C739" w14:textId="71939A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Pr="00254CDB" w:rsidR="00E60CAD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2A2794" w14:paraId="1EA77377" w14:textId="253E74C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794">
              <w:rPr>
                <w:rFonts w:ascii="Garamond" w:hAnsi="Garamond" w:cs="Times New Roman"/>
                <w:sz w:val="18"/>
                <w:szCs w:val="18"/>
                <w:lang w:val="pl-PL"/>
              </w:rPr>
              <w:t>Praca z nagraniami (pobór, obróbka, archiwizacja), analiza brzmienia, opracowywanie opisów próbek mowy (spontanicznej, narracyjnej) w języku funkcjonalnym.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190556FA" w14:textId="701659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7CE677E1" w14:textId="4748AE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254CDB" w:rsidR="00E60CAD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2A2794" w14:paraId="7CD38EFF" w14:textId="465BB1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794">
              <w:rPr>
                <w:rFonts w:ascii="Garamond" w:hAnsi="Garamond" w:cs="Times New Roman"/>
                <w:sz w:val="18"/>
                <w:szCs w:val="18"/>
                <w:lang w:val="pl-PL"/>
              </w:rPr>
              <w:t>Współprowadzenie zajęć grupowych (oddech, dykcja, prozodia, czytanie na głos), tworzenie dostępnych materiałów dydaktycznych, dbałość o higienę akustyczną otoczenia.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5B21D947" w14:textId="1BBA43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3C995062" w14:textId="600472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254CDB" w:rsidR="00E60CAD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2A2794" w14:paraId="1E4F02AF" w14:textId="56B906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794">
              <w:rPr>
                <w:rFonts w:ascii="Garamond" w:hAnsi="Garamond" w:cs="Times New Roman"/>
                <w:sz w:val="18"/>
                <w:szCs w:val="18"/>
                <w:lang w:val="pl-PL"/>
              </w:rPr>
              <w:t>Formułowanie rekomendacji dla nauczycieli i rodziców (jasna mowa, zasady wsparcia w klasie), instruktaż ćwiczeń domowych ("mikro-minuty").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5826B5E3" w14:textId="642F497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01CA14A" w14:textId="196C4E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2A2794" w14:paraId="68BE608D" w14:textId="630D9B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794">
              <w:rPr>
                <w:rFonts w:ascii="Garamond" w:hAnsi="Garamond" w:cs="Times New Roman"/>
                <w:sz w:val="18"/>
                <w:szCs w:val="18"/>
                <w:lang w:val="pl-PL"/>
              </w:rPr>
              <w:t>Rozpoznawanie wskaźników do skierowań specjalistycznych, przygotowywanie przekazów dla innych specjalistów (psycholog, pedagog) ograniczonych do obszaru komunikacji.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A8AE28D" w14:textId="08AB17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6D22398D" w14:textId="7263983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E60CAD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2A2794" w14:paraId="7AAB9787" w14:textId="2D1E640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794">
              <w:rPr>
                <w:rFonts w:ascii="Garamond" w:hAnsi="Garamond" w:cs="Times New Roman"/>
                <w:sz w:val="18"/>
                <w:szCs w:val="18"/>
                <w:lang w:val="pl-PL"/>
              </w:rPr>
              <w:t>Analiza własnych postępów, sesje feedbackowe z opiekunem (superwizja), uzupełnianie dziennika praktyk, ocena skuteczności podjętych działań.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23E10F5B" w14:textId="549C74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0C16CC89" w14:textId="654B28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254CDB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254CDB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254CDB" w:rsidR="000E55A3" w:rsidP="00853FFE" w:rsidRDefault="002A2794" w14:paraId="179A2DF6" w14:textId="755F88B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701" w:type="dxa"/>
            <w:vAlign w:val="center"/>
          </w:tcPr>
          <w:p w:rsidRPr="00254CDB" w:rsidR="000E55A3" w:rsidP="00853FFE" w:rsidRDefault="002A2794" w14:paraId="10E1F011" w14:textId="660103A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</w:tr>
    </w:tbl>
    <w:p w:rsidRPr="00254CDB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254CDB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A2794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254CDB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Hospitacja / obserwacja uczestnicząca, praktyka pod superwizją / zajęcia praktyczne, metoda projektu, metoda przypadków / studium przypadku, symulacja / odgrywanie ról, pokaz / demonstracja, instruktaż</w:t>
            </w:r>
          </w:p>
        </w:tc>
      </w:tr>
    </w:tbl>
    <w:p w:rsidRPr="00254CDB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254CDB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54CDB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254CDB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254CDB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254CDB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254CDB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254CDB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254CDB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54CDB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54CDB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254CDB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254CDB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254CDB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254CDB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1CF" w:rsidRDefault="002941CF" w14:paraId="2EB3032F" w14:textId="77777777">
      <w:pPr>
        <w:spacing w:after="0" w:line="240" w:lineRule="auto"/>
      </w:pPr>
      <w:r>
        <w:separator/>
      </w:r>
    </w:p>
  </w:endnote>
  <w:endnote w:type="continuationSeparator" w:id="0">
    <w:p w:rsidR="002941CF" w:rsidRDefault="002941CF" w14:paraId="742047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36CD384F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 (Praktyka A – edukacyjna)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1CF" w:rsidRDefault="002941CF" w14:paraId="758DF156" w14:textId="77777777">
      <w:pPr>
        <w:spacing w:after="0" w:line="240" w:lineRule="auto"/>
      </w:pPr>
      <w:r>
        <w:separator/>
      </w:r>
    </w:p>
  </w:footnote>
  <w:footnote w:type="continuationSeparator" w:id="0">
    <w:p w:rsidR="002941CF" w:rsidRDefault="002941CF" w14:paraId="2DCB02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59FA"/>
    <w:rsid w:val="001066D9"/>
    <w:rsid w:val="001257D8"/>
    <w:rsid w:val="00132F73"/>
    <w:rsid w:val="001366DE"/>
    <w:rsid w:val="00136CBE"/>
    <w:rsid w:val="00142334"/>
    <w:rsid w:val="001725A9"/>
    <w:rsid w:val="00190358"/>
    <w:rsid w:val="00192A86"/>
    <w:rsid w:val="001A3CF7"/>
    <w:rsid w:val="001B5C7D"/>
    <w:rsid w:val="001B6D39"/>
    <w:rsid w:val="001C008D"/>
    <w:rsid w:val="001C7651"/>
    <w:rsid w:val="001D1900"/>
    <w:rsid w:val="001D556D"/>
    <w:rsid w:val="001F5B36"/>
    <w:rsid w:val="00201E1B"/>
    <w:rsid w:val="00203756"/>
    <w:rsid w:val="00221B18"/>
    <w:rsid w:val="0022586F"/>
    <w:rsid w:val="00254CDB"/>
    <w:rsid w:val="002574C9"/>
    <w:rsid w:val="002641C6"/>
    <w:rsid w:val="00266590"/>
    <w:rsid w:val="002941CF"/>
    <w:rsid w:val="0029741B"/>
    <w:rsid w:val="002A2794"/>
    <w:rsid w:val="002A4092"/>
    <w:rsid w:val="002A519E"/>
    <w:rsid w:val="002B7EA8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93C50"/>
    <w:rsid w:val="003A0495"/>
    <w:rsid w:val="003A1EC3"/>
    <w:rsid w:val="003A7BC2"/>
    <w:rsid w:val="003D2EFC"/>
    <w:rsid w:val="003D3B57"/>
    <w:rsid w:val="003D6DF9"/>
    <w:rsid w:val="003E7C6B"/>
    <w:rsid w:val="00414237"/>
    <w:rsid w:val="00416B28"/>
    <w:rsid w:val="00427190"/>
    <w:rsid w:val="00460281"/>
    <w:rsid w:val="00494A80"/>
    <w:rsid w:val="0049627E"/>
    <w:rsid w:val="004A1C9B"/>
    <w:rsid w:val="004A3C93"/>
    <w:rsid w:val="004A4EAB"/>
    <w:rsid w:val="004B21E0"/>
    <w:rsid w:val="004B56E4"/>
    <w:rsid w:val="004C0558"/>
    <w:rsid w:val="004D16D0"/>
    <w:rsid w:val="004D2F4A"/>
    <w:rsid w:val="004E2012"/>
    <w:rsid w:val="004E3F38"/>
    <w:rsid w:val="0052238A"/>
    <w:rsid w:val="005259D9"/>
    <w:rsid w:val="00527687"/>
    <w:rsid w:val="00536308"/>
    <w:rsid w:val="00545006"/>
    <w:rsid w:val="0054C0B7"/>
    <w:rsid w:val="005503C0"/>
    <w:rsid w:val="005620D0"/>
    <w:rsid w:val="00574BE2"/>
    <w:rsid w:val="005825FD"/>
    <w:rsid w:val="00585220"/>
    <w:rsid w:val="005871F9"/>
    <w:rsid w:val="005A2361"/>
    <w:rsid w:val="005A4F9E"/>
    <w:rsid w:val="005C20C1"/>
    <w:rsid w:val="005D2180"/>
    <w:rsid w:val="005D31D4"/>
    <w:rsid w:val="005D60DA"/>
    <w:rsid w:val="005E4722"/>
    <w:rsid w:val="005E7B41"/>
    <w:rsid w:val="005F1666"/>
    <w:rsid w:val="00600DFE"/>
    <w:rsid w:val="00603A3D"/>
    <w:rsid w:val="00606D95"/>
    <w:rsid w:val="00606DBF"/>
    <w:rsid w:val="0062291A"/>
    <w:rsid w:val="0063278D"/>
    <w:rsid w:val="00633357"/>
    <w:rsid w:val="00633C0E"/>
    <w:rsid w:val="006542BB"/>
    <w:rsid w:val="00655679"/>
    <w:rsid w:val="00667D13"/>
    <w:rsid w:val="00667FAA"/>
    <w:rsid w:val="00673EC9"/>
    <w:rsid w:val="00675719"/>
    <w:rsid w:val="00686E02"/>
    <w:rsid w:val="00687B4C"/>
    <w:rsid w:val="00691EA8"/>
    <w:rsid w:val="006A1E4A"/>
    <w:rsid w:val="006A6024"/>
    <w:rsid w:val="006C5DB2"/>
    <w:rsid w:val="006D04ED"/>
    <w:rsid w:val="006D74AF"/>
    <w:rsid w:val="006E11EA"/>
    <w:rsid w:val="006E7175"/>
    <w:rsid w:val="006F1E4D"/>
    <w:rsid w:val="006F4094"/>
    <w:rsid w:val="006F5BC2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D37F7"/>
    <w:rsid w:val="007E68FB"/>
    <w:rsid w:val="00804069"/>
    <w:rsid w:val="00807872"/>
    <w:rsid w:val="00813AC5"/>
    <w:rsid w:val="0081752A"/>
    <w:rsid w:val="00827E86"/>
    <w:rsid w:val="0083476F"/>
    <w:rsid w:val="00836EFD"/>
    <w:rsid w:val="008623E1"/>
    <w:rsid w:val="008721A1"/>
    <w:rsid w:val="008728AB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36B77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3045F"/>
    <w:rsid w:val="00A30B4F"/>
    <w:rsid w:val="00A36603"/>
    <w:rsid w:val="00A3671B"/>
    <w:rsid w:val="00A65D58"/>
    <w:rsid w:val="00A67256"/>
    <w:rsid w:val="00A93FB6"/>
    <w:rsid w:val="00A95A52"/>
    <w:rsid w:val="00AC71F1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33E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1690"/>
    <w:rsid w:val="00BF0AC2"/>
    <w:rsid w:val="00BF0DEB"/>
    <w:rsid w:val="00BF4E5E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68AB"/>
    <w:rsid w:val="00D204D6"/>
    <w:rsid w:val="00D22D46"/>
    <w:rsid w:val="00D25E97"/>
    <w:rsid w:val="00D31B1A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002E"/>
    <w:rsid w:val="00E33915"/>
    <w:rsid w:val="00E60CAD"/>
    <w:rsid w:val="00EA5BB0"/>
    <w:rsid w:val="00EA7236"/>
    <w:rsid w:val="00EB22AA"/>
    <w:rsid w:val="00EB7BB9"/>
    <w:rsid w:val="00EC0B45"/>
    <w:rsid w:val="00EC3A94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0F8860"/>
    <w:rsid w:val="04FFD134"/>
    <w:rsid w:val="05F8ABF1"/>
    <w:rsid w:val="07C2954F"/>
    <w:rsid w:val="07F08097"/>
    <w:rsid w:val="0CC74A16"/>
    <w:rsid w:val="0D20E216"/>
    <w:rsid w:val="0EC4194A"/>
    <w:rsid w:val="0EDF7F84"/>
    <w:rsid w:val="0FE82C96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17CFD77"/>
    <w:rsid w:val="22E4157A"/>
    <w:rsid w:val="23FD7421"/>
    <w:rsid w:val="2480E1FA"/>
    <w:rsid w:val="25AC5C19"/>
    <w:rsid w:val="262E6020"/>
    <w:rsid w:val="27482C7A"/>
    <w:rsid w:val="2906E666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52DD85B"/>
    <w:rsid w:val="35DCD730"/>
    <w:rsid w:val="36C8AC9D"/>
    <w:rsid w:val="3842D09E"/>
    <w:rsid w:val="3A00368B"/>
    <w:rsid w:val="3A44155E"/>
    <w:rsid w:val="3B434381"/>
    <w:rsid w:val="3B5F9297"/>
    <w:rsid w:val="3B7A7160"/>
    <w:rsid w:val="3DC1069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AE6E93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947AA"/>
    <w:rsid w:val="514E9389"/>
    <w:rsid w:val="52A3E6A8"/>
    <w:rsid w:val="52C52E9A"/>
    <w:rsid w:val="52EEDD9E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710A071C"/>
    <w:rsid w:val="71D96027"/>
    <w:rsid w:val="73306B4B"/>
    <w:rsid w:val="743E4DEA"/>
    <w:rsid w:val="77DE8532"/>
    <w:rsid w:val="78DF5A96"/>
    <w:rsid w:val="7961F5A0"/>
    <w:rsid w:val="7A002C9F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28BD"/>
    <w:rsid w:val="00132F73"/>
    <w:rsid w:val="0015537F"/>
    <w:rsid w:val="001725A9"/>
    <w:rsid w:val="00185171"/>
    <w:rsid w:val="001D1900"/>
    <w:rsid w:val="001D583D"/>
    <w:rsid w:val="00221B18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4D2F4A"/>
    <w:rsid w:val="004F4879"/>
    <w:rsid w:val="0053771E"/>
    <w:rsid w:val="0057323D"/>
    <w:rsid w:val="0057512F"/>
    <w:rsid w:val="005871F9"/>
    <w:rsid w:val="005C013D"/>
    <w:rsid w:val="005D316F"/>
    <w:rsid w:val="00600DFE"/>
    <w:rsid w:val="00621EF8"/>
    <w:rsid w:val="0065328E"/>
    <w:rsid w:val="006F6A0A"/>
    <w:rsid w:val="00742D80"/>
    <w:rsid w:val="00795F64"/>
    <w:rsid w:val="007A2A84"/>
    <w:rsid w:val="007B7E0D"/>
    <w:rsid w:val="00823FFA"/>
    <w:rsid w:val="008349EF"/>
    <w:rsid w:val="008D48AB"/>
    <w:rsid w:val="009031FE"/>
    <w:rsid w:val="00955B3B"/>
    <w:rsid w:val="00A1545D"/>
    <w:rsid w:val="00B206F5"/>
    <w:rsid w:val="00B22041"/>
    <w:rsid w:val="00B25ED0"/>
    <w:rsid w:val="00B37E2A"/>
    <w:rsid w:val="00BE477A"/>
    <w:rsid w:val="00C47C7A"/>
    <w:rsid w:val="00C6166A"/>
    <w:rsid w:val="00CC5215"/>
    <w:rsid w:val="00CE7927"/>
    <w:rsid w:val="00CF06F0"/>
    <w:rsid w:val="00D068AB"/>
    <w:rsid w:val="00D3399F"/>
    <w:rsid w:val="00DB696D"/>
    <w:rsid w:val="00DE60DB"/>
    <w:rsid w:val="00DF235A"/>
    <w:rsid w:val="00DF3F6C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39</revision>
  <lastPrinted>2021-06-05T12:43:00.0000000Z</lastPrinted>
  <dcterms:created xsi:type="dcterms:W3CDTF">2026-02-05T10:07:00.0000000Z</dcterms:created>
  <dcterms:modified xsi:type="dcterms:W3CDTF">2026-02-05T10:07:43.2124776Z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