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280" w:rsidRDefault="00DE5280" w14:paraId="2229887C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DE5280" w:rsidRDefault="002009BE" w14:paraId="2E65BB2A" w14:textId="40A05B52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0DD31074" w:rsidR="002009BE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angielski</w:t>
      </w:r>
      <w:r>
        <w:br/>
      </w:r>
      <w:r w:rsidRPr="0DD31074" w:rsidR="002009BE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0DD31074" w:rsidR="0AE3AAA5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0DD31074" w:rsidR="002009BE">
        <w:rPr>
          <w:rFonts w:ascii="Garamond" w:hAnsi="Garamond" w:eastAsia="Garamond" w:cs="Garamond"/>
          <w:i w:val="1"/>
          <w:iCs w:val="1"/>
          <w:sz w:val="24"/>
          <w:szCs w:val="24"/>
        </w:rPr>
        <w:t>anguage</w:t>
      </w:r>
      <w:r w:rsidRPr="0DD31074" w:rsidR="002009BE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(English)</w:t>
      </w:r>
    </w:p>
    <w:p w:rsidR="00DE5280" w:rsidRDefault="00DE5280" w14:paraId="0FCA03FE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4EF4AA84" w:rsidTr="4EF4AA84" w14:paraId="1BC048D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EF4AA84" w:rsidP="4EF4AA84" w:rsidRDefault="4EF4AA84" w14:paraId="6331AC3C" w14:textId="2F70BFD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EF4AA84" w:rsidR="4EF4AA8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EF4AA84" w:rsidP="4EF4AA84" w:rsidRDefault="4EF4AA84" w14:paraId="5204CC1C" w14:textId="3CD24A1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EF4AA84" w:rsidR="4EF4AA8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DE5280" w:rsidTr="4EF4AA84" w14:paraId="6572ED7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28EFE5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E5280" w:rsidRDefault="00DC47C2" w14:paraId="164EBB44" w14:textId="7B607AD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DE5280" w:rsidTr="4EF4AA84" w14:paraId="42F342A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050D4FF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E5280" w:rsidRDefault="002009BE" w14:paraId="6AC2819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DE5280" w:rsidTr="4EF4AA84" w14:paraId="7FF87DF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095183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E5280" w:rsidRDefault="002009BE" w14:paraId="1738FAC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II stopnia</w:t>
            </w:r>
          </w:p>
        </w:tc>
      </w:tr>
      <w:tr w:rsidR="00DE5280" w:rsidTr="4EF4AA84" w14:paraId="426CFCF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7B04CA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E5280" w:rsidRDefault="002009BE" w14:paraId="01CD77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DE5280" w:rsidTr="4EF4AA84" w14:paraId="4093495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6A30E5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E5280" w:rsidRDefault="002009BE" w14:paraId="70E5F27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DE5280" w:rsidTr="4EF4AA84" w14:paraId="0D7D73B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6D71A2E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DE5280" w:rsidRDefault="002009BE" w14:paraId="3B82CA3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E5280" w:rsidRDefault="002009BE" w14:paraId="23945B4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DE5280" w:rsidTr="4EF4AA84" w14:paraId="2C78029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20CD79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DE5280" w:rsidRDefault="002009BE" w14:paraId="05B5D9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DE5280" w:rsidRDefault="00DE5280" w14:paraId="13085298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DE5280" w:rsidTr="12A66C47" w14:paraId="41FB8785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DE5280" w:rsidRDefault="002009BE" w14:paraId="41554E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DE5280" w:rsidRDefault="002009BE" w14:paraId="00BA61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DE5280" w:rsidRDefault="002009BE" w14:paraId="092853F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DE5280" w:rsidRDefault="002009BE" w14:paraId="6B2A9E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DE5280" w:rsidRDefault="002009BE" w14:paraId="5D05C8F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DE5280" w:rsidTr="12A66C47" w14:paraId="2C61C06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DE5280" w:rsidRDefault="00DE5280" w14:paraId="698AC0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DE5280" w:rsidRDefault="002009BE" w14:paraId="0B01F7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DE5280" w:rsidRDefault="002009BE" w14:paraId="65870C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DE5280" w:rsidRDefault="00DE5280" w14:paraId="08FFF8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DE5280" w:rsidRDefault="00DE5280" w14:paraId="5EECA0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DE5280" w:rsidRDefault="00DE5280" w14:paraId="36DF37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DE5280" w:rsidTr="12A66C47" w14:paraId="4BED6967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DE5280" w:rsidRDefault="002009BE" w14:paraId="3D1E4BF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DE5280" w:rsidRDefault="002009BE" w14:paraId="4E5601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DE5280" w:rsidRDefault="002009BE" w14:paraId="547DB3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tcMar/>
            <w:vAlign w:val="center"/>
          </w:tcPr>
          <w:p w:rsidR="00DE5280" w:rsidRDefault="002009BE" w14:paraId="756A99B3" w14:textId="52C3E390">
            <w:pPr>
              <w:spacing w:after="0" w:line="240" w:lineRule="auto"/>
              <w:jc w:val="center"/>
            </w:pPr>
            <w:r w:rsidRPr="12A66C47" w:rsidR="0DA3F1D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2144" w:type="dxa"/>
            <w:tcMar/>
            <w:vAlign w:val="center"/>
          </w:tcPr>
          <w:p w:rsidR="00DE5280" w:rsidRDefault="005D1148" w14:paraId="15975580" w14:textId="3EFEC90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DE5280" w:rsidRDefault="002009BE" w14:paraId="69B7D1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DE5280" w:rsidTr="12A66C47" w14:paraId="2AA7FD67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DE5280" w:rsidRDefault="002009BE" w14:paraId="6DF173F3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DE5280" w:rsidRDefault="002009BE" w14:paraId="62FA21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DE5280" w:rsidRDefault="002009BE" w14:paraId="30F048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="00DE5280" w:rsidRDefault="00DE5280" w14:paraId="0D1B82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DE5280" w:rsidRDefault="00DE5280" w14:paraId="7358A4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E5280" w:rsidTr="12A66C47" w14:paraId="7553AFD7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DE5280" w:rsidRDefault="002009BE" w14:paraId="09B1272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DE5280" w:rsidRDefault="002009BE" w14:paraId="6C3872C9" w14:textId="1890AF89">
            <w:pPr>
              <w:spacing w:after="0" w:line="240" w:lineRule="auto"/>
              <w:jc w:val="center"/>
            </w:pPr>
            <w:r w:rsidRPr="12A66C47" w:rsidR="0CFCFD91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DE5280" w:rsidRDefault="002009BE" w14:paraId="4C9884E0" w14:textId="7C81F63C">
            <w:pPr>
              <w:spacing w:after="0" w:line="240" w:lineRule="auto"/>
              <w:jc w:val="center"/>
            </w:pPr>
            <w:r w:rsidRPr="12A66C47" w:rsidR="0CFCFD91">
              <w:rPr>
                <w:rFonts w:ascii="Garamond" w:hAnsi="Garamond" w:eastAsia="Garamond" w:cs="Garamond"/>
                <w:sz w:val="18"/>
                <w:szCs w:val="18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="00DE5280" w:rsidRDefault="00DE5280" w14:paraId="122E68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DE5280" w:rsidRDefault="00DE5280" w14:paraId="197D41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E5280" w:rsidTr="12A66C47" w14:paraId="2D186E7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DE5280" w:rsidRDefault="002009BE" w14:paraId="268DCA0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DE5280" w:rsidRDefault="002009BE" w14:paraId="288C89B9" w14:textId="314913F1">
            <w:pPr>
              <w:spacing w:after="0" w:line="240" w:lineRule="auto"/>
              <w:jc w:val="center"/>
            </w:pPr>
            <w:r w:rsidRPr="12A66C47" w:rsidR="4BAE862B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DE5280" w:rsidRDefault="002009BE" w14:paraId="328C3881" w14:textId="46D47202">
            <w:pPr>
              <w:spacing w:after="0" w:line="240" w:lineRule="auto"/>
              <w:jc w:val="center"/>
            </w:pPr>
            <w:r w:rsidRPr="12A66C47" w:rsidR="4BAE862B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="00DE5280" w:rsidRDefault="00DE5280" w14:paraId="48606C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DE5280" w:rsidRDefault="00DE5280" w14:paraId="362E66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DE5280" w:rsidRDefault="00DE5280" w14:paraId="1D52D626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DE5280" w:rsidRDefault="002009BE" w14:paraId="0DEE408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DE5280" w:rsidTr="12A66C47" w14:paraId="21FE5B16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DE5280" w:rsidRDefault="00DE5280" w14:paraId="082D606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DE5280" w:rsidRDefault="002009BE" w14:paraId="4FD7B9C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Zaznajomienie studentów z gramatyką i leksyką języka angielskiego w stopniu umożliwiającym poprawne z niego korzystanie.</w:t>
            </w:r>
          </w:p>
        </w:tc>
      </w:tr>
      <w:tr w:rsidR="00DE5280" w:rsidTr="12A66C47" w14:paraId="3AC3B68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DE5280" w:rsidRDefault="00DE5280" w14:paraId="35F92E6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DE5280" w:rsidRDefault="002009BE" w14:paraId="33756C2D" w14:textId="7F1FF7F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12A66C47" w:rsidR="002009BE"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Pr="12A66C47" w:rsidR="7ADF9F9E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 w:rsidRPr="12A66C47" w:rsidR="002009BE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</w:tr>
      <w:tr w:rsidR="00DE5280" w:rsidTr="12A66C47" w14:paraId="0349D03F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DE5280" w:rsidRDefault="00DE5280" w14:paraId="013DBA5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</w:tcPr>
          <w:p w:rsidR="00DE5280" w:rsidRDefault="002009BE" w14:paraId="3821C9D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skuteczne posługiwanie się językiem angielskim w szeregu zróżnicowanych kontekstów.</w:t>
            </w:r>
          </w:p>
        </w:tc>
      </w:tr>
    </w:tbl>
    <w:p w:rsidR="00DE5280" w:rsidRDefault="00DE5280" w14:paraId="41C6BF3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0A22AE" w:rsidP="000A22AE" w:rsidRDefault="000A22AE" w14:paraId="756657A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0A22AE" w:rsidTr="0230F4E0" w14:paraId="38E39C9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723D68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0A22AE" w:rsidTr="0230F4E0" w14:paraId="1FCF64B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0EFA23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0A22AE" w:rsidP="3E551FED" w:rsidRDefault="000A22AE" w14:paraId="6DB62AEF" w14:textId="18611F8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E551FED" w:rsidR="000A22A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009A0F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3151AB4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0A22AE" w:rsidP="00C144E8" w:rsidRDefault="000A22AE" w14:paraId="252537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A22AE" w:rsidTr="0230F4E0" w14:paraId="16BC03C5" w14:textId="77777777">
        <w:tc>
          <w:tcPr>
            <w:tcW w:w="562" w:type="dxa"/>
            <w:tcMar/>
            <w:vAlign w:val="center"/>
          </w:tcPr>
          <w:p w:rsidR="000A22AE" w:rsidP="000A22AE" w:rsidRDefault="000A22AE" w14:paraId="72575A37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0A22AE" w:rsidP="0230F4E0" w:rsidRDefault="000A22AE" w14:paraId="1C2CEC1A" w14:textId="762C72D3">
            <w:pPr>
              <w:pStyle w:val="Normalny"/>
              <w:spacing w:after="0" w:line="240" w:lineRule="auto"/>
              <w:jc w:val="left"/>
            </w:pPr>
            <w:r w:rsidRPr="0230F4E0" w:rsidR="3D8D931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</w:t>
            </w:r>
            <w:r w:rsidRPr="0230F4E0" w:rsidR="3D8D931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zna i rozumie mechanizmy komunikacji interpersonalnej w anglojęzycznych kontekstach klinicznych, w tym uwarunkowania społeczne i pragmatyczne doboru rejestru językowego w planowaniu, opisie i ewaluacji terapii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0A22AE" w:rsidP="00C144E8" w:rsidRDefault="000A22AE" w14:paraId="026A63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762B89">
              <w:rPr>
                <w:rFonts w:ascii="Garamond" w:hAnsi="Garamond" w:eastAsia="Garamond" w:cs="Garamond"/>
                <w:sz w:val="18"/>
                <w:szCs w:val="18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="000A22AE" w:rsidP="00C144E8" w:rsidRDefault="000A22AE" w14:paraId="468799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Kolokwium pisemne </w:t>
            </w:r>
          </w:p>
          <w:p w:rsidR="000A22AE" w:rsidP="00C144E8" w:rsidRDefault="000A22AE" w14:paraId="5B1A304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</w:tc>
      </w:tr>
    </w:tbl>
    <w:p w:rsidR="000A22AE" w:rsidP="000A22AE" w:rsidRDefault="000A22AE" w14:paraId="45E95177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0A22AE" w:rsidTr="0230F4E0" w14:paraId="188B6070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22E7253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0A22AE" w:rsidTr="0230F4E0" w14:paraId="6D9A1F3A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35FF57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0A22AE" w:rsidP="3E551FED" w:rsidRDefault="000A22AE" w14:paraId="7F341A68" w14:textId="58A782A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E551FED" w:rsidR="000A22A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0CE60C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7070F8D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0A22AE" w:rsidP="00C144E8" w:rsidRDefault="000A22AE" w14:paraId="3907718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A22AE" w:rsidTr="0230F4E0" w14:paraId="438B7648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0A22AE" w:rsidP="000A22AE" w:rsidRDefault="000A22AE" w14:paraId="4CACEB35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0A22AE" w:rsidP="0230F4E0" w:rsidRDefault="000A22AE" w14:paraId="20C822E7" w14:textId="5D7A990C">
            <w:pPr>
              <w:pStyle w:val="Normalny"/>
              <w:spacing w:after="0" w:line="240" w:lineRule="auto"/>
              <w:jc w:val="left"/>
            </w:pPr>
            <w:r w:rsidRPr="0230F4E0" w:rsidR="1C2BD76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skutecznie komunikować się w języku angielskim na specjalistyczne tematy logopedyczne z różnymi odbiorcami, formułując zalecenia, prezentując dane i prowadząc dialog kliniczny z użyciem adekwatnych strategii językowych.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0A22AE" w:rsidP="00C144E8" w:rsidRDefault="000A22AE" w14:paraId="38EFB8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="000A22AE" w:rsidP="00C144E8" w:rsidRDefault="000A22AE" w14:paraId="5F919C3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0A22AE" w:rsidP="00C144E8" w:rsidRDefault="000A22AE" w14:paraId="7022BA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0A22AE" w:rsidP="00C144E8" w:rsidRDefault="000A22AE" w14:paraId="7F5D90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  <w:tr w:rsidR="000A22AE" w:rsidTr="0230F4E0" w14:paraId="2BB8210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0A22AE" w:rsidP="000A22AE" w:rsidRDefault="000A22AE" w14:paraId="584575B5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0A22AE" w:rsidP="3E551FED" w:rsidRDefault="000A22AE" w14:paraId="7BC17A84" w14:textId="2C3CDC9B">
            <w:pPr>
              <w:pStyle w:val="Normalny"/>
              <w:spacing w:after="0" w:line="240" w:lineRule="auto"/>
              <w:jc w:val="both"/>
            </w:pPr>
            <w:r w:rsidRPr="0230F4E0" w:rsidR="31F4C26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angielskim na poziomie B2+ w zakresie zaawansowanych struktur gramatycznych i terminologii logopedycznej, tworząc i redagując teksty kliniczne oraz dokonując tłumaczeń użytkowych.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0A22AE" w:rsidP="00C144E8" w:rsidRDefault="000A22AE" w14:paraId="48860B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LGP2_UK03</w:t>
            </w:r>
          </w:p>
        </w:tc>
        <w:tc>
          <w:tcPr>
            <w:tcW w:w="2552" w:type="dxa"/>
            <w:tcMar/>
            <w:vAlign w:val="center"/>
          </w:tcPr>
          <w:p w:rsidR="000A22AE" w:rsidP="00C144E8" w:rsidRDefault="000A22AE" w14:paraId="59619C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0A22AE" w:rsidP="00C144E8" w:rsidRDefault="000A22AE" w14:paraId="10B9F0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0A22AE" w:rsidP="00C144E8" w:rsidRDefault="000A22AE" w14:paraId="48421F5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</w:tbl>
    <w:p w:rsidR="000A22AE" w:rsidP="000A22AE" w:rsidRDefault="000A22AE" w14:paraId="51D7984E" w14:textId="77777777">
      <w:pPr>
        <w:spacing w:after="0" w:line="240" w:lineRule="auto"/>
        <w:rPr>
          <w:sz w:val="20"/>
          <w:szCs w:val="20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0A22AE" w:rsidTr="7B15277A" w14:paraId="6BB8F85F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56FAB9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0A22AE" w:rsidTr="7B15277A" w14:paraId="2ABEBCFB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321D515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0A22AE" w:rsidP="3E551FED" w:rsidRDefault="000A22AE" w14:paraId="3B954E38" w14:textId="180426C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E551FED" w:rsidR="000A22A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69E695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0A22AE" w:rsidP="00C144E8" w:rsidRDefault="000A22AE" w14:paraId="4E0EDDE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0A22AE" w:rsidP="00C144E8" w:rsidRDefault="000A22AE" w14:paraId="2B63B25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A22AE" w:rsidTr="7B15277A" w14:paraId="62685D89" w14:textId="77777777">
        <w:tc>
          <w:tcPr>
            <w:tcW w:w="562" w:type="dxa"/>
            <w:tcMar/>
            <w:vAlign w:val="center"/>
          </w:tcPr>
          <w:p w:rsidR="000A22AE" w:rsidP="000A22AE" w:rsidRDefault="000A22AE" w14:paraId="7264B42F" w14:textId="777777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0A22AE" w:rsidP="7B15277A" w:rsidRDefault="000A22AE" w14:paraId="1C616876" w14:textId="44CA2AE7">
            <w:pPr>
              <w:pStyle w:val="Normalny"/>
              <w:spacing w:after="0" w:line="240" w:lineRule="auto"/>
              <w:jc w:val="both"/>
            </w:pPr>
            <w:r w:rsidRPr="7B15277A" w:rsidR="10A63F0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uznaje znaczenie precyzyjnej i etycznej komunikacji specjalistycznej w logopedii oraz jest gotów wykorzystywać kompetencje językowe w rozwiązywaniu problemów diagnostycznych i terapeutycznych.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0A22AE" w:rsidP="00C144E8" w:rsidRDefault="000A22AE" w14:paraId="5FF1343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 w:eastAsia="Garamond" w:cs="Garamond"/>
                <w:sz w:val="18"/>
                <w:szCs w:val="18"/>
              </w:rPr>
              <w:t>LGP2_KK02</w:t>
            </w:r>
          </w:p>
        </w:tc>
        <w:tc>
          <w:tcPr>
            <w:tcW w:w="2558" w:type="dxa"/>
            <w:tcMar/>
            <w:vAlign w:val="center"/>
          </w:tcPr>
          <w:p w:rsidR="000A22AE" w:rsidP="00C144E8" w:rsidRDefault="000A22AE" w14:paraId="436DB29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w trakcie dyskusji</w:t>
            </w:r>
          </w:p>
        </w:tc>
      </w:tr>
    </w:tbl>
    <w:p w:rsidR="00DE5280" w:rsidP="3E551FED" w:rsidRDefault="002009BE" w14:paraId="2BFC91E4" w14:textId="77777777">
      <w:pPr>
        <w:spacing w:before="480" w:beforeAutospacing="off"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  <w:r w:rsidRPr="3E551FED" w:rsidR="002009BE">
        <w:rPr>
          <w:rFonts w:ascii="Garamond" w:hAnsi="Garamond" w:eastAsia="Garamond" w:cs="Garamond"/>
          <w:b w:val="1"/>
          <w:bCs w:val="1"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DE5280" w14:paraId="00897A1F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DE5280" w:rsidRDefault="002009BE" w14:paraId="1375B0FF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DE5280" w:rsidRDefault="002009BE" w14:paraId="2513DFF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E5280" w:rsidRDefault="002009BE" w14:paraId="0683922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DE5280" w14:paraId="5B17AD4F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DE5280" w:rsidRDefault="00DE5280" w14:paraId="351E95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E5280" w:rsidRDefault="00DE5280" w14:paraId="716CAA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E5280" w:rsidRDefault="002009BE" w14:paraId="70C89C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DE5280" w14:paraId="105927D3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DE5280" w:rsidRDefault="00DE5280" w14:paraId="3660A3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E5280" w:rsidRDefault="00DE5280" w14:paraId="345A98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DE5280" w:rsidRDefault="002009BE" w14:paraId="12A60F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DE5280" w:rsidRDefault="002009BE" w14:paraId="079C403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B5521A" w:rsidTr="004F4862" w14:paraId="7744FEB2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47597DF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bookmarkStart w:name="_GoBack" w:colFirst="1" w:colLast="1" w:id="1"/>
          </w:p>
        </w:tc>
        <w:tc>
          <w:tcPr>
            <w:tcW w:w="6522" w:type="dxa"/>
          </w:tcPr>
          <w:p w:rsidRPr="00B5521A" w:rsidR="00B5521A" w:rsidP="00B5521A" w:rsidRDefault="00B5521A" w14:paraId="4F41CB3D" w14:textId="2BC2C1B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System czasów przyszłych w planowaniu terapii logopedycznej – kontrastywne użycie will, going to oraz Present Continuous for arrangements w opisie decyzji, planów i ustaleń organizacyjnych w pracy klinicznej.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2A1EB5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7728E77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521A" w:rsidTr="004F4862" w14:paraId="544C8DB3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2CEBE8A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714A11FB" w14:textId="698E1B3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Future Continuous i Future Perfect w prognozowaniu przebiegu terapii, wyznaczaniu kamieni milowych oraz opisie oczekiwanych rezultatów w określonych punktach czasowych.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41A0C1E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4F3C38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521A" w:rsidTr="004F4862" w14:paraId="3B5380AD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17E4F46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4580EE3B" w14:textId="0BB7CEE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Język rekomendacji i zaleceń – zaawansowane użycie czasowników modalnych i struktur modalnych (must, need to, should, ought to), rozróżnienie między doradztwem a obowiązkiem w dokumentacji i komunikacji klinicznej.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7E402CF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7F09F04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521A" w:rsidTr="004F4862" w14:paraId="3A69935B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0D7C3F3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72912C8A" w14:textId="2588277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Mowa zależna w ujęciu zaawansowanym oraz struktury inwersji i emfazy (not only…, so/such…that, cleft sentences) w prezentacjach specjalistycznych i wystąpieniach akademickich.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46669FF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6A14C8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521A" w:rsidTr="004F4862" w14:paraId="211B0D03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7F46ED2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5F063030" w14:textId="735DD92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Leksyka specjalistyczna z zakresu logopedii i nauk pokrewnych: neurogenic communication disorders, dysphagia management, AAC, voice therapy, bilingualism – precyzyjne definiowanie i omawianie zagadnień klinicznych.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0B7395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6C29F7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521A" w:rsidTr="004F4862" w14:paraId="53A56825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25CEE1D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0CB9CB79" w14:textId="726011A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Omawianie wykresów i danych ilościowych w kontekście badań i terapii – słownictwo i struktury do opisu wyników, m.in. effect size, adherence, carry-over, tendencje i porównania.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4EBF8B7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2555478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521A" w:rsidTr="004F4862" w14:paraId="3D9C8CBD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0B99417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1170320B" w14:textId="6A92B3F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Zdania złożone i spójność dyskursu – konstrukcje complex i compound-complex, non-finite clauses oraz relative i non-defining clauses w tekstach naukowych i raportach klinicznych.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183C86F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6513A48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521A" w:rsidTr="004F4862" w14:paraId="68DCEC96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39D00E7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7DC8DDD3" w14:textId="1910269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Czasowniki frazowe w rejestrze klinicznym (np. follow up, rule out, taper off) oraz kolokacje terapeutyczne stosowane w dokumentacji, zaleceniach i komunikacji zespołowej.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1DF2D0A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073A76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521A" w:rsidTr="004F4862" w14:paraId="378FF525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7E6D25E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3C54394E" w14:textId="1BA61AD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Pisanie i redakcja krótkich form użytkowych i akademickich: abstract, extended summary, patient information sheet oraz informed consent, z naciskiem na jasność, precyzję i adekwatność rejestru.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0627414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2AFFEF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521A" w:rsidTr="004F4862" w14:paraId="78DE28F1" w14:textId="77777777">
        <w:trPr>
          <w:trHeight w:val="273"/>
        </w:trPr>
        <w:tc>
          <w:tcPr>
            <w:tcW w:w="562" w:type="dxa"/>
            <w:vAlign w:val="center"/>
          </w:tcPr>
          <w:p w:rsidR="00B5521A" w:rsidP="00B5521A" w:rsidRDefault="00B5521A" w14:paraId="28BC652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521A" w:rsidR="00B5521A" w:rsidP="00B5521A" w:rsidRDefault="00B5521A" w14:paraId="5E818BC4" w14:textId="4E619B94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521A">
              <w:rPr>
                <w:rFonts w:ascii="Garamond" w:hAnsi="Garamond"/>
                <w:sz w:val="18"/>
              </w:rPr>
              <w:t>Wystąpienie ustne – prezentacja przypadku logopedycznego (cel, procedura, wyniki, rekomendacje) z sesją pytań i odpowiedzi oraz mikro-scenki komunikacyjne z pacjentem, rodziną i zespołem, obejmujące upraszczanie instrukcji, technikę teach-back oraz dobór rejestru językowego.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2ADBCF0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5521A" w:rsidP="00B5521A" w:rsidRDefault="00B5521A" w14:paraId="4DA2C7F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bookmarkEnd w:id="1"/>
      <w:tr w:rsidR="00DE5280" w14:paraId="69A0C4CB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DE5280" w:rsidRDefault="00DE5280" w14:paraId="7DD59A1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DE5280" w:rsidRDefault="002009BE" w14:paraId="0684430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DE5280" w:rsidRDefault="002009BE" w14:paraId="1B0C876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DE5280" w:rsidRDefault="002009BE" w14:paraId="4AB3AA8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DE5280" w:rsidRDefault="00DE5280" w14:paraId="57AA86D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E5280" w:rsidRDefault="002009BE" w14:paraId="44040A4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DE5280" w14:paraId="6C61D478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E5280" w:rsidRDefault="002009BE" w14:paraId="6A0AF84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E5280" w:rsidRDefault="002009BE" w14:paraId="41E43F6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DE5280" w14:paraId="5D4ADFF8" w14:textId="77777777">
        <w:trPr>
          <w:trHeight w:val="287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E5280" w:rsidRDefault="002009BE" w14:paraId="0020EF51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DE5280" w:rsidRDefault="002009BE" w14:paraId="0A89A350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przykładów. Dyskusja, debata, burza mózgów, grywalizacja. Rozwiązywanie zadań, ćwiczenia zespołowe.</w:t>
            </w:r>
          </w:p>
        </w:tc>
      </w:tr>
    </w:tbl>
    <w:p w:rsidR="00DE5280" w:rsidRDefault="00DE5280" w14:paraId="1C7F263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E5280" w:rsidRDefault="002009BE" w14:paraId="54EAFE6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DE5280" w:rsidTr="51EE575A" w14:paraId="3DC21010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DE5280" w:rsidP="51EE575A" w:rsidRDefault="002009BE" w14:paraId="562F76A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DE5280" w:rsidP="51EE575A" w:rsidRDefault="002009BE" w14:paraId="75E7194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Wagi (%)</w:t>
            </w:r>
          </w:p>
        </w:tc>
      </w:tr>
      <w:tr w:rsidR="00DE5280" w:rsidTr="51EE575A" w14:paraId="38548616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DE5280" w:rsidRDefault="00DE5280" w14:paraId="58EF0A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DE5280" w:rsidP="51EE575A" w:rsidRDefault="002009BE" w14:paraId="656394E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DE5280" w:rsidTr="51EE575A" w14:paraId="5F1EBF8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DE5280" w:rsidP="51EE575A" w:rsidRDefault="002009BE" w14:paraId="1DA8D2D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Kolokwium – ćwiczenia pisemne</w:t>
            </w:r>
          </w:p>
        </w:tc>
        <w:tc>
          <w:tcPr>
            <w:tcW w:w="1559" w:type="dxa"/>
            <w:tcMar/>
            <w:vAlign w:val="center"/>
          </w:tcPr>
          <w:p w:rsidR="00DE5280" w:rsidP="51EE575A" w:rsidRDefault="002009BE" w14:paraId="70AE05B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</w:tr>
      <w:tr w:rsidR="00DE5280" w:rsidTr="51EE575A" w14:paraId="30CD176A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DE5280" w:rsidP="51EE575A" w:rsidRDefault="002009BE" w14:paraId="39A6B42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DE5280" w:rsidP="51EE575A" w:rsidRDefault="002009BE" w14:paraId="4B5902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</w:tr>
      <w:tr w:rsidR="00DE5280" w:rsidTr="51EE575A" w14:paraId="3B490A03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DE5280" w:rsidP="51EE575A" w:rsidRDefault="002009BE" w14:paraId="4708060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DE5280" w:rsidP="51EE575A" w:rsidRDefault="002009BE" w14:paraId="19DC80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DE5280" w:rsidTr="51EE575A" w14:paraId="34368F0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DE5280" w:rsidP="51EE575A" w:rsidRDefault="002009BE" w14:paraId="7C11D97F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DE5280" w:rsidP="51EE575A" w:rsidRDefault="002009BE" w14:paraId="53D1D7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1EE575A" w:rsidR="002009B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100%</w:t>
            </w:r>
          </w:p>
        </w:tc>
      </w:tr>
    </w:tbl>
    <w:p w:rsidR="00DE5280" w:rsidRDefault="00DE5280" w14:paraId="2C193C4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E5280" w:rsidRDefault="002009BE" w14:paraId="5F29857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48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380"/>
        <w:gridCol w:w="1479"/>
        <w:gridCol w:w="1393"/>
      </w:tblGrid>
      <w:tr w:rsidR="00DE5280" w:rsidTr="1F839925" w14:paraId="41E01DED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="00DE5280" w:rsidRDefault="002009BE" w14:paraId="56F2301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7127" w:type="dxa"/>
            <w:gridSpan w:val="2"/>
            <w:vMerge w:val="restart"/>
            <w:shd w:val="clear" w:color="auto" w:fill="D9E2F3" w:themeFill="accent5" w:themeFillTint="33"/>
            <w:tcMar/>
            <w:vAlign w:val="center"/>
          </w:tcPr>
          <w:p w:rsidR="00DE5280" w:rsidRDefault="002009BE" w14:paraId="242C11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72" w:type="dxa"/>
            <w:gridSpan w:val="2"/>
            <w:shd w:val="clear" w:color="auto" w:fill="D9E2F3" w:themeFill="accent5" w:themeFillTint="33"/>
            <w:tcMar/>
          </w:tcPr>
          <w:p w:rsidR="00DE5280" w:rsidRDefault="002009BE" w14:paraId="49A108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DE5280" w:rsidTr="1F839925" w14:paraId="012F23E6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="00DE5280" w:rsidRDefault="00DE5280" w14:paraId="4DE8DE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vMerge/>
            <w:tcMar/>
            <w:vAlign w:val="center"/>
          </w:tcPr>
          <w:p w:rsidR="00DE5280" w:rsidRDefault="00DE5280" w14:paraId="79BCC4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D9E2F3" w:themeFill="accent5" w:themeFillTint="33"/>
            <w:tcMar/>
            <w:vAlign w:val="center"/>
          </w:tcPr>
          <w:p w:rsidR="00DE5280" w:rsidP="1F839925" w:rsidRDefault="002009BE" w14:paraId="59D2CD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39925" w:rsidR="002009B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stacjonarne</w:t>
            </w:r>
          </w:p>
        </w:tc>
        <w:tc>
          <w:tcPr>
            <w:tcW w:w="1393" w:type="dxa"/>
            <w:shd w:val="clear" w:color="auto" w:fill="D9E2F3" w:themeFill="accent5" w:themeFillTint="33"/>
            <w:tcMar/>
            <w:vAlign w:val="center"/>
          </w:tcPr>
          <w:p w:rsidR="00DE5280" w:rsidP="1F839925" w:rsidRDefault="002009BE" w14:paraId="070FB8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39925" w:rsidR="002009B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niestacjonarne</w:t>
            </w:r>
          </w:p>
        </w:tc>
      </w:tr>
      <w:tr w:rsidR="00DE5280" w:rsidTr="1F839925" w14:paraId="2ACA8F75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DE5280" w:rsidRDefault="00DE5280" w14:paraId="0880DDFD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tcMar/>
            <w:vAlign w:val="center"/>
          </w:tcPr>
          <w:p w:rsidR="00DE5280" w:rsidRDefault="002009BE" w14:paraId="52D0E59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479" w:type="dxa"/>
            <w:shd w:val="clear" w:color="auto" w:fill="auto"/>
            <w:tcMar/>
            <w:vAlign w:val="center"/>
          </w:tcPr>
          <w:p w:rsidR="00DE5280" w:rsidRDefault="002009BE" w14:paraId="3303A290" w14:textId="0B4938AB">
            <w:pPr>
              <w:spacing w:after="0" w:line="240" w:lineRule="auto"/>
              <w:jc w:val="center"/>
            </w:pPr>
            <w:r w:rsidRPr="3E551FED" w:rsidR="63079ABB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RDefault="002009BE" w14:paraId="2D8036FF" w14:textId="4BC66E57">
            <w:pPr>
              <w:spacing w:after="0" w:line="240" w:lineRule="auto"/>
              <w:jc w:val="center"/>
            </w:pPr>
            <w:r w:rsidRPr="3E551FED" w:rsidR="7552F04C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DE5280" w:rsidTr="1F839925" w14:paraId="4EACE0AF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DE5280" w:rsidRDefault="00DE5280" w14:paraId="37EE458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tcMar/>
            <w:vAlign w:val="center"/>
          </w:tcPr>
          <w:p w:rsidR="00DE5280" w:rsidRDefault="002009BE" w14:paraId="4AEE5DE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479" w:type="dxa"/>
            <w:shd w:val="clear" w:color="auto" w:fill="auto"/>
            <w:tcMar/>
            <w:vAlign w:val="center"/>
          </w:tcPr>
          <w:p w:rsidR="00DE5280" w:rsidRDefault="002009BE" w14:paraId="3596400A" w14:textId="639D0158">
            <w:pPr>
              <w:spacing w:after="0" w:line="240" w:lineRule="auto"/>
              <w:jc w:val="center"/>
            </w:pPr>
            <w:r w:rsidRPr="3E551FED" w:rsidR="0AA7AFEA"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RDefault="002009BE" w14:paraId="60238B89" w14:textId="17DC109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E551FED" w:rsidR="75E575BC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Pr="3E551FED" w:rsidR="64217D88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E5280" w:rsidTr="1F839925" w14:paraId="36C8B855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DE5280" w:rsidRDefault="00DE5280" w14:paraId="5934723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tcMar/>
            <w:vAlign w:val="center"/>
          </w:tcPr>
          <w:p w:rsidR="00DE5280" w:rsidRDefault="002009BE" w14:paraId="4C0E7D4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479" w:type="dxa"/>
            <w:shd w:val="clear" w:color="auto" w:fill="auto"/>
            <w:tcMar/>
            <w:vAlign w:val="center"/>
          </w:tcPr>
          <w:p w:rsidR="00DE5280" w:rsidRDefault="002009BE" w14:paraId="62E7CED9" w14:textId="53BBD239">
            <w:pPr>
              <w:spacing w:after="0" w:line="240" w:lineRule="auto"/>
              <w:jc w:val="center"/>
            </w:pPr>
            <w:r w:rsidRPr="3E551FED" w:rsidR="21E9557A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RDefault="002009BE" w14:paraId="71F7496C" w14:textId="4BF2D6A1">
            <w:pPr>
              <w:spacing w:after="0" w:line="240" w:lineRule="auto"/>
              <w:jc w:val="center"/>
            </w:pPr>
            <w:r w:rsidRPr="3E551FED" w:rsidR="35B963A3"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</w:tr>
      <w:tr w:rsidR="00DE5280" w:rsidTr="1F839925" w14:paraId="4933AF32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DE5280" w:rsidRDefault="00DE5280" w14:paraId="4D5477B5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tcMar/>
            <w:vAlign w:val="center"/>
          </w:tcPr>
          <w:p w:rsidR="00DE5280" w:rsidRDefault="002009BE" w14:paraId="3C814AF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479" w:type="dxa"/>
            <w:shd w:val="clear" w:color="auto" w:fill="auto"/>
            <w:tcMar/>
            <w:vAlign w:val="center"/>
          </w:tcPr>
          <w:p w:rsidR="00DE5280" w:rsidRDefault="002009BE" w14:paraId="4726F639" w14:textId="333AD201">
            <w:pPr>
              <w:spacing w:after="0" w:line="240" w:lineRule="auto"/>
              <w:jc w:val="center"/>
            </w:pPr>
            <w:r w:rsidRPr="3E551FED" w:rsidR="7963075F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RDefault="002009BE" w14:paraId="3CC0BD87" w14:textId="2128E3A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E551FED" w:rsidR="002009BE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Pr="3E551FED" w:rsidR="6D5A48F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DE5280" w:rsidTr="1F839925" w14:paraId="25057D92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DE5280" w:rsidRDefault="00DE5280" w14:paraId="5ED4F21F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tcMar/>
            <w:vAlign w:val="center"/>
          </w:tcPr>
          <w:p w:rsidR="00DE5280" w:rsidRDefault="002009BE" w14:paraId="2A596AC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479" w:type="dxa"/>
            <w:shd w:val="clear" w:color="auto" w:fill="auto"/>
            <w:tcMar/>
            <w:vAlign w:val="center"/>
          </w:tcPr>
          <w:p w:rsidR="00DE5280" w:rsidRDefault="002009BE" w14:paraId="43611946" w14:textId="06D75E39">
            <w:pPr>
              <w:spacing w:after="0" w:line="240" w:lineRule="auto"/>
              <w:jc w:val="center"/>
            </w:pPr>
            <w:r w:rsidRPr="3E551FED" w:rsidR="348770AF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RDefault="002009BE" w14:paraId="7F135DE1" w14:textId="3CF7577B">
            <w:pPr>
              <w:spacing w:after="0" w:line="240" w:lineRule="auto"/>
              <w:jc w:val="center"/>
            </w:pPr>
            <w:r w:rsidRPr="3E551FED" w:rsidR="163499D2"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</w:tr>
      <w:tr w:rsidR="00DE5280" w:rsidTr="1F839925" w14:paraId="563E1BF0" w14:textId="77777777">
        <w:trPr>
          <w:trHeight w:val="405"/>
        </w:trPr>
        <w:tc>
          <w:tcPr>
            <w:tcW w:w="485" w:type="dxa"/>
            <w:tcBorders>
              <w:bottom w:val="single" w:color="000000" w:themeColor="text1" w:sz="4"/>
            </w:tcBorders>
            <w:tcMar/>
            <w:vAlign w:val="center"/>
          </w:tcPr>
          <w:p w:rsidR="00DE5280" w:rsidRDefault="00DE5280" w14:paraId="5EAF153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27" w:type="dxa"/>
            <w:gridSpan w:val="2"/>
            <w:tcBorders>
              <w:bottom w:val="single" w:color="000000" w:themeColor="text1" w:sz="4"/>
            </w:tcBorders>
            <w:tcMar/>
            <w:vAlign w:val="center"/>
          </w:tcPr>
          <w:p w:rsidR="00DE5280" w:rsidRDefault="002009BE" w14:paraId="7DCCD9C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479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="00DE5280" w:rsidRDefault="002009BE" w14:paraId="36CAC2F7" w14:textId="7641F3A5">
            <w:pPr>
              <w:spacing w:after="0" w:line="240" w:lineRule="auto"/>
              <w:jc w:val="center"/>
            </w:pPr>
            <w:r w:rsidRPr="3E551FED" w:rsidR="30761085"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RDefault="002009BE" w14:paraId="1BA64F54" w14:textId="6016B18B">
            <w:pPr>
              <w:spacing w:after="0" w:line="240" w:lineRule="auto"/>
              <w:jc w:val="center"/>
            </w:pPr>
            <w:r w:rsidRPr="3E551FED" w:rsidR="2963F51B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Pr="3E551FED" w:rsidR="0786ED44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E5280" w:rsidTr="1F839925" w14:paraId="4C2586BB" w14:textId="77777777">
        <w:trPr>
          <w:trHeight w:val="405"/>
        </w:trPr>
        <w:tc>
          <w:tcPr>
            <w:tcW w:w="485" w:type="dxa"/>
            <w:tcBorders>
              <w:top w:val="single" w:color="000000" w:themeColor="text1" w:sz="4"/>
              <w:left w:val="nil"/>
              <w:bottom w:val="nil"/>
              <w:right w:val="none" w:color="000000" w:themeColor="text1" w:sz="4"/>
            </w:tcBorders>
            <w:tcMar/>
            <w:vAlign w:val="center"/>
          </w:tcPr>
          <w:p w:rsidR="00DE5280" w:rsidRDefault="00DE5280" w14:paraId="27C298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00DE5280" w:rsidP="2B188A40" w:rsidRDefault="002009BE" w14:paraId="6F628B25" w14:textId="7D533E2E">
            <w:pPr>
              <w:spacing w:after="0" w:line="240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0DE5280" w:rsidP="2B188A40" w:rsidRDefault="00DE5280" w14:paraId="3281004E" w14:textId="70B17D97">
            <w:pPr>
              <w:spacing w:after="0" w:line="240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B188A40" w:rsidR="3E24A9F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479" w:type="dxa"/>
            <w:tcBorders>
              <w:top w:val="single" w:color="000000" w:themeColor="text1" w:sz="4"/>
              <w:left w:val="single" w:color="000000" w:themeColor="text1" w:sz="4"/>
            </w:tcBorders>
            <w:shd w:val="clear" w:color="auto" w:fill="auto"/>
            <w:tcMar/>
            <w:vAlign w:val="center"/>
          </w:tcPr>
          <w:p w:rsidR="00DE5280" w:rsidRDefault="002009BE" w14:paraId="19F57F8A" w14:textId="6D11B8D8">
            <w:pPr>
              <w:spacing w:after="0" w:line="240" w:lineRule="auto"/>
              <w:jc w:val="center"/>
            </w:pPr>
            <w:r w:rsidRPr="3E551FED" w:rsidR="0446697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45</w:t>
            </w:r>
          </w:p>
        </w:tc>
        <w:tc>
          <w:tcPr>
            <w:tcW w:w="1393" w:type="dxa"/>
            <w:shd w:val="clear" w:color="auto" w:fill="auto"/>
            <w:tcMar/>
            <w:vAlign w:val="center"/>
          </w:tcPr>
          <w:p w:rsidR="00DE5280" w:rsidP="3E551FED" w:rsidRDefault="002009BE" w14:paraId="7A2A8461" w14:textId="6D88D1B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E551FED" w:rsidR="0446697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59</w:t>
            </w:r>
          </w:p>
        </w:tc>
      </w:tr>
    </w:tbl>
    <w:p w:rsidR="00DE5280" w:rsidRDefault="00DE5280" w14:paraId="56AE99C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E5280" w:rsidRDefault="002009BE" w14:paraId="034DA1E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E5280" w14:paraId="70276963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544939D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E5280" w:rsidRDefault="002009BE" w14:paraId="183CD0E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Boyle, M., Latham-Koenig, C., Oxenden, C.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 plus: Student’s book.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DE5280" w14:paraId="4B550A77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3302E6A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E5280" w:rsidRDefault="002009BE" w14:paraId="1156D5C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Hudson, J., Latham-Koenig, C., Oxenden, C.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Internediate plus: Workbook with key.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DE5280" w14:paraId="72F94AD1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187F4DC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E5280" w:rsidRDefault="002009BE" w14:paraId="66D776E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Biber, D., Conrad, S., Leech, G.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Longman student grammar of spoken and written English.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Pearson Education Limited.</w:t>
            </w:r>
          </w:p>
        </w:tc>
      </w:tr>
    </w:tbl>
    <w:p w:rsidR="00DE5280" w:rsidRDefault="00DE5280" w14:paraId="60B8180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E5280" w:rsidRDefault="002009BE" w14:paraId="117EB82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E5280" w14:paraId="2AB4A944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456BBAC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E5280" w:rsidRDefault="002009BE" w14:paraId="50E98C3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McCarthy, M., O Dell, F.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vocabulary in use: Upper-Intermediate.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  <w:tr w:rsidR="00DE5280" w14:paraId="06AC551A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6FCE71A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E5280" w:rsidRDefault="002009BE" w14:paraId="5DEA758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Lambert, J., Latham-Koenig, C., Oxenden, C.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Intermediate: Workbook with key.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DE5280" w14:paraId="06A53E7A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1C4986B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E5280" w:rsidRDefault="002009BE" w14:paraId="4BC2AE4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N/A.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First Certificate in English 1: Authentic examination papers from Cambridge English Language Assessment: With Answers.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</w:tbl>
    <w:p w:rsidR="00DE5280" w:rsidRDefault="00DE5280" w14:paraId="0C5A8FE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E5280" w:rsidRDefault="002009BE" w14:paraId="094EA87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E5280" w14:paraId="3E0F839E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29A1D57E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</w:tcPr>
          <w:p w:rsidR="00DE5280" w:rsidRDefault="002009BE" w14:paraId="40880AB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multimedialne.</w:t>
            </w:r>
          </w:p>
        </w:tc>
      </w:tr>
      <w:tr w:rsidR="00DE5280" w14:paraId="7CEDC4C1" w14:textId="77777777">
        <w:trPr>
          <w:trHeight w:val="268"/>
        </w:trPr>
        <w:tc>
          <w:tcPr>
            <w:tcW w:w="421" w:type="dxa"/>
            <w:vAlign w:val="center"/>
          </w:tcPr>
          <w:p w:rsidR="00DE5280" w:rsidRDefault="00DE5280" w14:paraId="7439114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</w:tcPr>
          <w:p w:rsidR="00DE5280" w:rsidRDefault="002009BE" w14:paraId="4C58923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Materiały przygotowane przez prowadzącego: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handouts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DE5280" w:rsidRDefault="00DE5280" w14:paraId="194488DA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DE5280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C6" w:rsidRDefault="008419C6" w14:paraId="025FBE80" w14:textId="77777777">
      <w:pPr>
        <w:spacing w:after="0" w:line="240" w:lineRule="auto"/>
      </w:pPr>
      <w:r>
        <w:separator/>
      </w:r>
    </w:p>
  </w:endnote>
  <w:endnote w:type="continuationSeparator" w:id="0">
    <w:p w:rsidR="008419C6" w:rsidRDefault="008419C6" w14:paraId="7F7F94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280" w:rsidP="2B188A40" w:rsidRDefault="002009BE" w14:paraId="6E1320EE" w14:textId="7B113050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2B188A40" w:rsidR="2B188A4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Język obcy: język </w:t>
    </w:r>
    <w:r w:rsidRPr="2B188A40" w:rsidR="2B188A4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angielski</w:t>
    </w:r>
    <w:r>
      <w:tab/>
    </w:r>
    <w:r>
      <w:tab/>
    </w:r>
    <w:r w:rsidRPr="2B188A40" w:rsidR="2B188A4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2B188A40" w:rsidR="2B188A4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2B188A40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2B188A4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2B188A4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2B188A40" w:rsidR="2B188A40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2B188A40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DE5280" w:rsidP="0DC08D9E" w:rsidRDefault="00DE5280" w14:paraId="6EE32F9D" w14:textId="38592768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C6" w:rsidRDefault="008419C6" w14:paraId="76F830C5" w14:textId="77777777">
      <w:pPr>
        <w:spacing w:after="0" w:line="240" w:lineRule="auto"/>
      </w:pPr>
      <w:r>
        <w:separator/>
      </w:r>
    </w:p>
  </w:footnote>
  <w:footnote w:type="continuationSeparator" w:id="0">
    <w:p w:rsidR="008419C6" w:rsidRDefault="008419C6" w14:paraId="3AAE9A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E5280" w:rsidP="3E551FED" w:rsidRDefault="00AC4E05" w14:paraId="72281813" w14:textId="41CC2F4C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3E551FED">
      <w:drawing>
        <wp:inline wp14:editId="5A086985" wp14:anchorId="67B6E2EC">
          <wp:extent cx="1771650" cy="657225"/>
          <wp:effectExtent l="0" t="0" r="0" b="0"/>
          <wp:docPr id="514062498" name="drawing" title="Obraz zawierający tekst, zrzut ekranu, oprogramowanie, Oprogramowanie multimedialne&#10;&#10;Zawartość wygenerowana przez AI może być niepoprawna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4062498" name="Picture 514062498"/>
                  <pic:cNvPicPr/>
                </pic:nvPicPr>
                <pic:blipFill>
                  <a:blip xmlns:r="http://schemas.openxmlformats.org/officeDocument/2006/relationships" r:embed="rId2135364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2CAA"/>
    <w:multiLevelType w:val="multilevel"/>
    <w:tmpl w:val="659EC362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0BE"/>
    <w:multiLevelType w:val="multilevel"/>
    <w:tmpl w:val="0B10A03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10A1"/>
    <w:multiLevelType w:val="multilevel"/>
    <w:tmpl w:val="390E3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0B0"/>
    <w:multiLevelType w:val="multilevel"/>
    <w:tmpl w:val="0B0ABCF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02A5"/>
    <w:multiLevelType w:val="multilevel"/>
    <w:tmpl w:val="6A3CFAC4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0A5"/>
    <w:multiLevelType w:val="multilevel"/>
    <w:tmpl w:val="81307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42764"/>
    <w:multiLevelType w:val="multilevel"/>
    <w:tmpl w:val="DE38CDC2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673B2"/>
    <w:multiLevelType w:val="multilevel"/>
    <w:tmpl w:val="97CC1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94820"/>
    <w:multiLevelType w:val="multilevel"/>
    <w:tmpl w:val="84981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1D3F"/>
    <w:multiLevelType w:val="multilevel"/>
    <w:tmpl w:val="6F30252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459CB"/>
    <w:multiLevelType w:val="multilevel"/>
    <w:tmpl w:val="28F46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60D6D"/>
    <w:multiLevelType w:val="multilevel"/>
    <w:tmpl w:val="74A0AD4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80"/>
    <w:rsid w:val="000A22AE"/>
    <w:rsid w:val="002009BE"/>
    <w:rsid w:val="005D1148"/>
    <w:rsid w:val="00695FFF"/>
    <w:rsid w:val="008419C6"/>
    <w:rsid w:val="009429CA"/>
    <w:rsid w:val="00AC4E05"/>
    <w:rsid w:val="00AE1CB1"/>
    <w:rsid w:val="00B5521A"/>
    <w:rsid w:val="00DC47C2"/>
    <w:rsid w:val="00DE5280"/>
    <w:rsid w:val="00E93C1C"/>
    <w:rsid w:val="00FA1779"/>
    <w:rsid w:val="01021417"/>
    <w:rsid w:val="0174099B"/>
    <w:rsid w:val="0230F4E0"/>
    <w:rsid w:val="03B8ED13"/>
    <w:rsid w:val="04466971"/>
    <w:rsid w:val="051ED4E0"/>
    <w:rsid w:val="0786ED44"/>
    <w:rsid w:val="08F2D5EB"/>
    <w:rsid w:val="0AA7AFEA"/>
    <w:rsid w:val="0AE3AAA5"/>
    <w:rsid w:val="0BBBEAAE"/>
    <w:rsid w:val="0CA850A4"/>
    <w:rsid w:val="0CFCFD91"/>
    <w:rsid w:val="0DA3F1D1"/>
    <w:rsid w:val="0DC08D9E"/>
    <w:rsid w:val="0DD31074"/>
    <w:rsid w:val="0EDE844E"/>
    <w:rsid w:val="10A63F0B"/>
    <w:rsid w:val="1157C16E"/>
    <w:rsid w:val="11DB586E"/>
    <w:rsid w:val="11F0E38E"/>
    <w:rsid w:val="12A66C47"/>
    <w:rsid w:val="14B3A939"/>
    <w:rsid w:val="163499D2"/>
    <w:rsid w:val="16DF5D2D"/>
    <w:rsid w:val="178317A2"/>
    <w:rsid w:val="17C4C715"/>
    <w:rsid w:val="1A9718B4"/>
    <w:rsid w:val="1C2BD76C"/>
    <w:rsid w:val="1F54B1DE"/>
    <w:rsid w:val="1F839925"/>
    <w:rsid w:val="21E9557A"/>
    <w:rsid w:val="26E6255B"/>
    <w:rsid w:val="2963F51B"/>
    <w:rsid w:val="2979909F"/>
    <w:rsid w:val="2B188A40"/>
    <w:rsid w:val="2D220A81"/>
    <w:rsid w:val="2E43DD9B"/>
    <w:rsid w:val="2F4129D3"/>
    <w:rsid w:val="30761085"/>
    <w:rsid w:val="31F4C267"/>
    <w:rsid w:val="348770AF"/>
    <w:rsid w:val="35B963A3"/>
    <w:rsid w:val="37F6FD1E"/>
    <w:rsid w:val="3D8D9313"/>
    <w:rsid w:val="3E24A9F3"/>
    <w:rsid w:val="3E551FED"/>
    <w:rsid w:val="460886BC"/>
    <w:rsid w:val="4891D645"/>
    <w:rsid w:val="4A9B3818"/>
    <w:rsid w:val="4BAE862B"/>
    <w:rsid w:val="4BECA881"/>
    <w:rsid w:val="4EF4AA84"/>
    <w:rsid w:val="4F7C4664"/>
    <w:rsid w:val="4FB56652"/>
    <w:rsid w:val="51EE575A"/>
    <w:rsid w:val="5B98FE46"/>
    <w:rsid w:val="63079ABB"/>
    <w:rsid w:val="64217D88"/>
    <w:rsid w:val="65AE8A5F"/>
    <w:rsid w:val="6AF8FF8E"/>
    <w:rsid w:val="6D5A48F2"/>
    <w:rsid w:val="6EF2B7BA"/>
    <w:rsid w:val="74782B0C"/>
    <w:rsid w:val="7552F04C"/>
    <w:rsid w:val="75E575BC"/>
    <w:rsid w:val="7963075F"/>
    <w:rsid w:val="79995B27"/>
    <w:rsid w:val="7ADF9F9E"/>
    <w:rsid w:val="7AFE8877"/>
    <w:rsid w:val="7B15277A"/>
    <w:rsid w:val="7C6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BD844"/>
  <w15:docId w15:val="{9D2E27C7-D79F-477B-9541-47476B66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2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25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56254"/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1353641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RnV6/ZAEagmLpbwAgonbTxqcg==">CgMxLjAyCGguZ2pkZ3hzOAByITFEb1RSN245WTFNQzJjQkVUbHQ1QzFxb1ZPdHY2Z2Zzaw==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16C188-CA67-42FF-B4C0-D3406B53277C}"/>
</file>

<file path=customXml/itemProps3.xml><?xml version="1.0" encoding="utf-8"?>
<ds:datastoreItem xmlns:ds="http://schemas.openxmlformats.org/officeDocument/2006/customXml" ds:itemID="{C4A7DFBD-2D7F-406D-BD12-B6B6C01AD0B4}"/>
</file>

<file path=customXml/itemProps4.xml><?xml version="1.0" encoding="utf-8"?>
<ds:datastoreItem xmlns:ds="http://schemas.openxmlformats.org/officeDocument/2006/customXml" ds:itemID="{544BE7CF-EBF7-4DFD-887C-82212CD120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17</cp:revision>
  <dcterms:created xsi:type="dcterms:W3CDTF">2024-10-12T15:42:00Z</dcterms:created>
  <dcterms:modified xsi:type="dcterms:W3CDTF">2026-02-05T10:09:29Z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