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75AA8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875AA8" w:rsidR="009C486D" w:rsidP="4682D8DB" w:rsidRDefault="00F41C05" w14:paraId="29C12D87" w14:textId="10B6D786">
      <w:pPr>
        <w:spacing w:after="0" w:line="276" w:lineRule="auto"/>
        <w:jc w:val="center"/>
        <w:rPr>
          <w:rFonts w:ascii="Garamond" w:hAnsi="Garamond" w:cs="Times New Roman"/>
          <w:sz w:val="24"/>
          <w:szCs w:val="24"/>
          <w:lang w:val="pl-PL"/>
        </w:rPr>
      </w:pPr>
      <w:bookmarkStart w:name="_Hlk217914488" w:id="0"/>
      <w:r w:rsidRPr="4682D8DB" w:rsidR="00F41C05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Pedagogika specjalna</w:t>
      </w:r>
      <w:bookmarkEnd w:id="0"/>
      <w:r>
        <w:br/>
      </w:r>
      <w:r w:rsidRPr="4682D8DB" w:rsidR="00993FB9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Special </w:t>
      </w:r>
      <w:r w:rsidRPr="4682D8DB" w:rsidR="1B670D92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E</w:t>
      </w:r>
      <w:r w:rsidRPr="4682D8DB" w:rsidR="00993FB9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ducation</w:t>
      </w:r>
    </w:p>
    <w:p w:rsidRPr="00875AA8" w:rsidR="0090638D" w:rsidP="00A3045F" w:rsidRDefault="0090638D" w14:paraId="72FC55D4" w14:textId="0F031FF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8B9BE09" w:rsidTr="0842BB3E" w14:paraId="0871F3D4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8B9BE09" w:rsidP="08B9BE09" w:rsidRDefault="08B9BE09" w14:paraId="5E8B25C4" w14:textId="5AE76B92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8B9BE09" w:rsidR="08B9BE09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08B9BE09" w:rsidP="08B9BE09" w:rsidRDefault="08B9BE09" w14:paraId="713A8AF1" w14:textId="2DDCF7B8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8B9BE09" w:rsidR="08B9BE0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B01CE3" w:rsidTr="0842BB3E" w14:paraId="5FC7491A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1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sdt>
            <w:sdtPr>
              <w:alias w:val="Kierunek studiów"/>
              <w:tag w:val="Proszę wybrać nazwę kierunku studiów"/>
              <w:id w:val="-327523579"/>
              <w:placeholder>
                <w:docPart w:val="4CEE053344C245F08CF04DB31133C55C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sdtPr>
            <w:sdtEndPr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sdtEndPr>
            <w:sdtContent>
              <w:p w:rsidRPr="00EA5BB0" w:rsidR="00B01CE3" w:rsidP="001B5C7D" w:rsidRDefault="00F41C05" w14:paraId="7E6E1277" w14:textId="3A2EA7AC">
                <w:pPr>
                  <w:spacing w:after="0" w:line="276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875AA8" w:rsidR="00B01CE3" w:rsidTr="0842BB3E" w14:paraId="6B8EDE3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Pr="00EA5BB0" w:rsidR="00B01CE3" w:rsidP="00920AD1" w:rsidRDefault="002144FB" w14:paraId="3BB00A7B" w14:textId="648B0F80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F41C0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Pr="00EA5BB0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F41C0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IV</w:t>
                </w:r>
              </w:sdtContent>
            </w:sdt>
          </w:p>
        </w:tc>
      </w:tr>
      <w:tr w:rsidRPr="00875AA8" w:rsidR="00B01CE3" w:rsidTr="0842BB3E" w14:paraId="0EC4DEB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F41C05" w14:paraId="3F0DC82B" w14:textId="7BEC63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842BB3E" w:rsidR="00F41C0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</w:t>
                </w:r>
                <w:r w:rsidRPr="0842BB3E" w:rsidR="75534B9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I</w:t>
                </w:r>
                <w:r w:rsidRPr="0842BB3E" w:rsidR="00F41C0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 xml:space="preserve"> stopnia</w:t>
                </w:r>
              </w:p>
            </w:sdtContent>
          </w:sdt>
        </w:tc>
      </w:tr>
      <w:tr w:rsidRPr="00875AA8" w:rsidR="00B01CE3" w:rsidTr="0842BB3E" w14:paraId="1EE964BE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2C745F" w14:paraId="770F3ECE" w14:textId="352B111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B01CE3" w:rsidTr="0842BB3E" w14:paraId="67FF2E0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F41C05" w14:paraId="460C7C09" w14:textId="5E8F34B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Specjalnościowy</w:t>
                </w:r>
              </w:p>
            </w:sdtContent>
          </w:sdt>
        </w:tc>
      </w:tr>
      <w:tr w:rsidRPr="005503C0" w:rsidR="00B01CE3" w:rsidTr="0842BB3E" w14:paraId="645B486D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EndPr>
            <w:rPr>
              <w:rFonts w:ascii="Garamond" w:hAnsi="Garamond" w:cs="Times New Roman"/>
              <w:sz w:val="20"/>
              <w:szCs w:val="20"/>
              <w:lang w:val="pl-PL"/>
            </w:rPr>
          </w:sdtEndPr>
          <w:sdtContent>
            <w:tc>
              <w:tcPr>
                <w:tcW w:w="5670" w:type="dxa"/>
                <w:tcMar/>
                <w:vAlign w:val="center"/>
              </w:tcPr>
              <w:p w:rsidRPr="00EA5BB0" w:rsidR="00B01CE3" w:rsidP="00920AD1" w:rsidRDefault="00F41C05" w14:paraId="2B93E8EB" w14:textId="677F197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 xml:space="preserve">Przygotowanie </w:t>
                </w:r>
                <w:r w:rsidR="00850D4F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pedagogiczne</w:t>
                </w:r>
              </w:p>
            </w:tc>
          </w:sdtContent>
        </w:sdt>
      </w:tr>
      <w:tr w:rsidRPr="00875AA8" w:rsidR="00B01CE3" w:rsidTr="0842BB3E" w14:paraId="5663FC3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850D4F" w14:paraId="3217CEC4" w14:textId="457B8CF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1A025DBD" w:rsidR="4A93636A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1"/>
    </w:tbl>
    <w:p w:rsidRPr="00875AA8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9627E" w:rsidR="00B01CE3" w:rsidTr="00920AD1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9627E" w:rsidR="00B01CE3" w:rsidTr="00920AD1" w14:paraId="0F891D82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9627E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4BADC08C" w14:textId="77777777">
        <w:trPr>
          <w:trHeight w:val="277"/>
          <w:jc w:val="center"/>
        </w:trPr>
        <w:bookmarkStart w:name="FormaZajęćNr1" w:displacedByCustomXml="next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49627E" w:rsidR="00B01CE3" w:rsidP="00920AD1" w:rsidRDefault="00850D4F" w14:paraId="1A3DBB74" w14:textId="232C63A3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9627E" w:rsidR="00B01CE3" w:rsidP="00B01CE3" w:rsidRDefault="00850D4F" w14:paraId="4D4CFF98" w14:textId="3F22FB9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5" w:value="15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49627E" w:rsidR="00B01CE3" w:rsidP="00B01CE3" w:rsidRDefault="00850D4F" w14:paraId="1DF65BBD" w14:textId="6C615C3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bookmarkStart w:name="ECTS" w:displacedByCustomXml="next" w:id="3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9627E" w:rsidR="00B01CE3" w:rsidP="00B01CE3" w:rsidRDefault="00850D4F" w14:paraId="0F2A1C42" w14:textId="1F137D3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1</w:t>
                </w:r>
              </w:p>
            </w:tc>
          </w:sdtContent>
        </w:sdt>
        <w:bookmarkEnd w:displacedByCustomXml="prev" w:id="3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49627E" w:rsidR="00B01CE3" w:rsidP="00920AD1" w:rsidRDefault="00850D4F" w14:paraId="5D8AC519" w14:textId="47065EE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49627E" w:rsidR="00B01CE3" w:rsidP="00920AD1" w:rsidRDefault="00B01CE3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49627E" w:rsidR="00B01CE3" w:rsidTr="00920AD1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850D4F" w14:paraId="6D940E84" w14:textId="1088D65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850D4F" w14:paraId="63FDD756" w14:textId="78C9A3E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9627E" w:rsidR="00B01CE3" w:rsidP="00920AD1" w:rsidRDefault="00B01CE3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4C36AE" w14:paraId="495E378D" w14:textId="2B9D258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4C36AE" w14:paraId="3E85EC19" w14:textId="4DA5F55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4C36AE" w14:paraId="51D69F21" w14:textId="3269BF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4C36AE" w14:paraId="31A3A528" w14:textId="189C4B4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25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875AA8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875AA8" w:rsidR="00E0420A" w:rsidTr="00604077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E0420A" w:rsidP="00E0420A" w:rsidRDefault="00E0420A" w14:paraId="5670392E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E0420A" w:rsidR="00E0420A" w:rsidP="00E0420A" w:rsidRDefault="00E0420A" w14:paraId="2A4E7340" w14:textId="68A456D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0420A">
              <w:rPr>
                <w:rFonts w:ascii="Garamond" w:hAnsi="Garamond"/>
                <w:sz w:val="18"/>
              </w:rPr>
              <w:t>Poznanie podstaw teoretycznych pedagogiki specjalnej, w tym jej pojęć, celów, zasad i subdyscyplin, oraz rozumienie przemian w postrzeganiu niepełnosprawności w ujęciu historycznym i współczesnym.</w:t>
            </w:r>
          </w:p>
        </w:tc>
      </w:tr>
      <w:tr w:rsidRPr="00875AA8" w:rsidR="00E0420A" w:rsidTr="00604077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E0420A" w:rsidP="00E0420A" w:rsidRDefault="00E0420A" w14:paraId="36D5B805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E0420A" w:rsidR="00E0420A" w:rsidP="00E0420A" w:rsidRDefault="00E0420A" w14:paraId="4001648B" w14:textId="03A41DF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0420A">
              <w:rPr>
                <w:rFonts w:ascii="Garamond" w:hAnsi="Garamond"/>
                <w:sz w:val="18"/>
              </w:rPr>
              <w:t>Analizowanie potrzeb edukacyjnych i rozwojowych uczniów ze specjalnymi potrzebami edukacyjnymi z uwzględnieniem modeli niepełnosprawności, rozwiązań organizacyjnych kształcenia oraz zasad normalizacji życia.</w:t>
            </w:r>
          </w:p>
        </w:tc>
      </w:tr>
      <w:tr w:rsidRPr="00875AA8" w:rsidR="00E0420A" w:rsidTr="00604077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E0420A" w:rsidP="00E0420A" w:rsidRDefault="00E0420A" w14:paraId="5A156EEA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E0420A" w:rsidR="00E0420A" w:rsidP="00E0420A" w:rsidRDefault="00E0420A" w14:paraId="034CE067" w14:textId="4A1E7ED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0420A">
              <w:rPr>
                <w:rFonts w:ascii="Garamond" w:hAnsi="Garamond"/>
                <w:sz w:val="18"/>
              </w:rPr>
              <w:t>Rozumienie wyzwań i kierunków rozwoju pedagogiki specjalnej oraz identyfikowanie roli pedagoga specjalnego w systemie edukacji i wsparcia osób z niepełnosprawnością.</w:t>
            </w:r>
          </w:p>
        </w:tc>
      </w:tr>
    </w:tbl>
    <w:p w:rsidRPr="00875AA8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9C486D" w:rsidP="00A3045F" w:rsidRDefault="009C486D" w14:paraId="61685DA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Pr="00875AA8" w:rsidR="009C486D" w:rsidTr="2DA81B7E" w14:paraId="5930E4E5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7BDC9AF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875AA8" w:rsidR="009C486D" w:rsidTr="2DA81B7E" w14:paraId="5E894EB2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43C9FAD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Pr="00F831B6" w:rsidR="00CB43A3" w:rsidP="4181F925" w:rsidRDefault="00CB43A3" w14:paraId="00478848" w14:textId="615137C2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4181F925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C486D" w:rsidP="2DA81B7E" w:rsidRDefault="009C486D" w14:paraId="5343EB67" w14:textId="301EEE55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2DA81B7E" w:rsidR="299C099E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Pr="00875AA8" w:rsidR="002D0322" w:rsidP="00B948AA" w:rsidRDefault="00963C48" w14:paraId="6FAA9F9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</w:t>
            </w:r>
            <w:r w:rsidRPr="00875AA8" w:rsidR="009C486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Pr="00875AA8" w:rsidR="002D032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:rsidRPr="00875AA8" w:rsidR="009C486D" w:rsidP="00B948AA" w:rsidRDefault="002D0322" w14:paraId="7FB85B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E0420A" w:rsidTr="2DA81B7E" w14:paraId="43BF7894" w14:textId="77777777">
        <w:tc>
          <w:tcPr>
            <w:tcW w:w="562" w:type="dxa"/>
            <w:tcMar/>
            <w:vAlign w:val="center"/>
          </w:tcPr>
          <w:p w:rsidRPr="00875AA8" w:rsidR="00E0420A" w:rsidP="00E0420A" w:rsidRDefault="00E0420A" w14:paraId="549CE83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E0420A" w:rsidP="4EBF0BDB" w:rsidRDefault="00E0420A" w14:paraId="22847E5D" w14:textId="28E65274">
            <w:pPr>
              <w:pStyle w:val="Normalny"/>
              <w:spacing w:after="0" w:line="240" w:lineRule="auto"/>
              <w:jc w:val="both"/>
            </w:pPr>
            <w:r w:rsidRPr="4F3E3CCE" w:rsidR="289491C4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Student </w:t>
            </w:r>
            <w:r w:rsidRPr="4F3E3CCE" w:rsidR="082E449E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zna i rozumie</w:t>
            </w:r>
            <w:r w:rsidRPr="4F3E3CCE" w:rsidR="289491C4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założenia pedagogiki specjalnej oraz ideę edukacji włączającej, wskazując mechanizmy realizacji zasady inkluzji i normalizacji warunków kształcenia uczniów z niepełnosprawnością.</w:t>
            </w:r>
          </w:p>
        </w:tc>
        <w:tc>
          <w:tcPr>
            <w:tcW w:w="1559" w:type="dxa"/>
            <w:tcMar/>
            <w:vAlign w:val="center"/>
          </w:tcPr>
          <w:p w:rsidR="2DA81B7E" w:rsidP="2DA81B7E" w:rsidRDefault="2DA81B7E" w14:paraId="2F0C9978" w14:textId="7ABEB203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DA81B7E" w:rsidR="2DA81B7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LGP_PP_W05</w:t>
            </w:r>
          </w:p>
          <w:p w:rsidR="2DA81B7E" w:rsidP="2DA81B7E" w:rsidRDefault="2DA81B7E" w14:paraId="283C5538" w14:textId="0D418FDE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2DA81B7E" w:rsidR="2DA81B7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LGP_B.2.W4.</w:t>
            </w:r>
          </w:p>
        </w:tc>
        <w:tc>
          <w:tcPr>
            <w:tcW w:w="2551" w:type="dxa"/>
            <w:tcMar/>
            <w:vAlign w:val="center"/>
          </w:tcPr>
          <w:p w:rsidRPr="00875AA8" w:rsidR="00E0420A" w:rsidP="00E0420A" w:rsidRDefault="00E0420A" w14:paraId="565631C0" w14:textId="486A59D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64EAD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 indywidualna/grupowa</w:t>
            </w:r>
          </w:p>
        </w:tc>
      </w:tr>
      <w:tr w:rsidRPr="00875AA8" w:rsidR="00E0420A" w:rsidTr="2DA81B7E" w14:paraId="0EDE31D5" w14:textId="77777777">
        <w:tc>
          <w:tcPr>
            <w:tcW w:w="562" w:type="dxa"/>
            <w:tcMar/>
            <w:vAlign w:val="center"/>
          </w:tcPr>
          <w:p w:rsidRPr="00875AA8" w:rsidR="00E0420A" w:rsidP="00E0420A" w:rsidRDefault="00E0420A" w14:paraId="238199D6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E0420A" w:rsidP="4EBF0BDB" w:rsidRDefault="00E0420A" w14:paraId="3DF778F0" w14:textId="0FA50BCB">
            <w:pPr>
              <w:pStyle w:val="Normalny"/>
              <w:spacing w:after="0" w:line="240" w:lineRule="auto"/>
              <w:jc w:val="both"/>
            </w:pPr>
            <w:r w:rsidRPr="4F3E3CCE" w:rsidR="3196088F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Student </w:t>
            </w:r>
            <w:r w:rsidRPr="4F3E3CCE" w:rsidR="3B6AA2EC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zna i rozumie</w:t>
            </w:r>
            <w:r w:rsidRPr="4F3E3CCE" w:rsidR="3196088F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zróżnicowane potrzeby edukacyjne uczniów ze specjalnymi potrzebami oraz zadania szkoły w zakresie organizacji kształcenia, wychowania i wsparcia specjalistycznego.</w:t>
            </w:r>
          </w:p>
        </w:tc>
        <w:tc>
          <w:tcPr>
            <w:tcW w:w="1559" w:type="dxa"/>
            <w:tcMar/>
            <w:vAlign w:val="center"/>
          </w:tcPr>
          <w:p w:rsidR="2DA81B7E" w:rsidP="2DA81B7E" w:rsidRDefault="2DA81B7E" w14:paraId="7C7D4D2B" w14:textId="37CDDC6A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DA81B7E" w:rsidR="2DA81B7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LGP_PP_W06</w:t>
            </w:r>
          </w:p>
          <w:p w:rsidR="2DA81B7E" w:rsidP="2DA81B7E" w:rsidRDefault="2DA81B7E" w14:paraId="79BC1028" w14:textId="0CD621B8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2DA81B7E" w:rsidR="2DA81B7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LGP_B.2.W5.</w:t>
            </w:r>
          </w:p>
        </w:tc>
        <w:tc>
          <w:tcPr>
            <w:tcW w:w="2551" w:type="dxa"/>
            <w:tcMar/>
            <w:vAlign w:val="center"/>
          </w:tcPr>
          <w:p w:rsidRPr="00875AA8" w:rsidR="00E0420A" w:rsidP="00E0420A" w:rsidRDefault="00E0420A" w14:paraId="1F335204" w14:textId="4A3F079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64EAD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 indywidualna/grupowa</w:t>
            </w:r>
          </w:p>
        </w:tc>
      </w:tr>
      <w:tr w:rsidRPr="00875AA8" w:rsidR="00E0420A" w:rsidTr="2DA81B7E" w14:paraId="44F9CAC1" w14:textId="77777777">
        <w:tc>
          <w:tcPr>
            <w:tcW w:w="562" w:type="dxa"/>
            <w:tcMar/>
            <w:vAlign w:val="center"/>
          </w:tcPr>
          <w:p w:rsidRPr="00875AA8" w:rsidR="00E0420A" w:rsidP="00E0420A" w:rsidRDefault="00E0420A" w14:paraId="7D2A6BB4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E0420A" w:rsidP="4EBF0BDB" w:rsidRDefault="00E0420A" w14:paraId="5F72C27D" w14:textId="03E3F6AC">
            <w:pPr>
              <w:pStyle w:val="Normalny"/>
              <w:spacing w:after="0" w:line="240" w:lineRule="auto"/>
              <w:jc w:val="both"/>
            </w:pPr>
            <w:r w:rsidRPr="4181F925" w:rsidR="21996E68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Student </w:t>
            </w:r>
            <w:r w:rsidRPr="4181F925" w:rsidR="21996E68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zna i rozumi</w:t>
            </w:r>
            <w:r w:rsidRPr="4181F925" w:rsidR="21996E68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e prawa dziecka i osoby z niepełnosprawnością oraz ich znaczenie dla planowania działań edukacyjnych, wychowawczych i rehabilitacyjnych w systemie oświaty.</w:t>
            </w:r>
          </w:p>
        </w:tc>
        <w:tc>
          <w:tcPr>
            <w:tcW w:w="1559" w:type="dxa"/>
            <w:tcMar/>
            <w:vAlign w:val="center"/>
          </w:tcPr>
          <w:p w:rsidR="2DA81B7E" w:rsidP="2DA81B7E" w:rsidRDefault="2DA81B7E" w14:paraId="2E8E9470" w14:textId="651B9726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DA81B7E" w:rsidR="2DA81B7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LGP_PP_W10</w:t>
            </w:r>
          </w:p>
          <w:p w:rsidR="2DA81B7E" w:rsidP="2DA81B7E" w:rsidRDefault="2DA81B7E" w14:paraId="24948E0F" w14:textId="29390052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2DA81B7E" w:rsidR="2DA81B7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LGP_B.2.W6.</w:t>
            </w:r>
          </w:p>
        </w:tc>
        <w:tc>
          <w:tcPr>
            <w:tcW w:w="2551" w:type="dxa"/>
            <w:tcMar/>
            <w:vAlign w:val="center"/>
          </w:tcPr>
          <w:p w:rsidRPr="00875AA8" w:rsidR="00E0420A" w:rsidP="00E0420A" w:rsidRDefault="00E0420A" w14:paraId="0F2CCE7A" w14:textId="7F5E568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64EAD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</w:t>
            </w:r>
            <w:bookmarkStart w:name="_GoBack" w:id="4"/>
            <w:bookmarkEnd w:id="4"/>
            <w:r w:rsidRPr="00F64EAD">
              <w:rPr>
                <w:rFonts w:ascii="Garamond" w:hAnsi="Garamond" w:cs="Times New Roman"/>
                <w:sz w:val="18"/>
                <w:szCs w:val="18"/>
                <w:lang w:val="pl-PL"/>
              </w:rPr>
              <w:t>ania zamknięte i otwarte, praca semestralna indywidualna/grupowa</w:t>
            </w:r>
          </w:p>
        </w:tc>
      </w:tr>
    </w:tbl>
    <w:p w:rsidRPr="00875AA8" w:rsidR="009C486D" w:rsidP="00B948AA" w:rsidRDefault="009C486D" w14:paraId="3DE41CF0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875AA8" w:rsidR="009C486D" w:rsidTr="2DA81B7E" w14:paraId="20144187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7337005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875AA8" w:rsidR="009C486D" w:rsidTr="2DA81B7E" w14:paraId="42FA1D71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442295B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Pr="00F831B6" w:rsidR="00CB43A3" w:rsidP="4181F925" w:rsidRDefault="00CB43A3" w14:paraId="1C988A6F" w14:textId="5A549C9A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4181F925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Pr="00875AA8" w:rsidR="009C486D" w:rsidP="2DA81B7E" w:rsidRDefault="009C486D" w14:paraId="230378DA" w14:textId="008A51FB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2DA81B7E" w:rsidR="47465E7D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5740035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4DCCC0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E0420A" w:rsidTr="2DA81B7E" w14:paraId="2EA7A585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E0420A" w:rsidP="00E0420A" w:rsidRDefault="00E0420A" w14:paraId="10485F3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E0420A" w:rsidP="4F3E3CCE" w:rsidRDefault="00E0420A" w14:paraId="437A127B" w14:textId="21C38176">
            <w:pPr>
              <w:pStyle w:val="Normalny"/>
              <w:spacing w:after="0" w:line="240" w:lineRule="auto"/>
              <w:jc w:val="both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4F3E3CCE" w:rsidR="25245779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Student </w:t>
            </w:r>
            <w:r w:rsidRPr="4F3E3CCE" w:rsidR="5F71C774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potrafi </w:t>
            </w:r>
            <w:r w:rsidRPr="4F3E3CCE" w:rsidR="25245779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projekt</w:t>
            </w:r>
            <w:r w:rsidRPr="4F3E3CCE" w:rsidR="20B9086C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ować</w:t>
            </w:r>
            <w:r w:rsidRPr="4F3E3CCE" w:rsidR="25245779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i realiz</w:t>
            </w:r>
            <w:r w:rsidRPr="4F3E3CCE" w:rsidR="22610958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ować</w:t>
            </w:r>
            <w:r w:rsidRPr="4F3E3CCE" w:rsidR="25245779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programy nauczania i oddziaływania edukacyjne dostosowane do indywidualnych możliwości i potrzeb uczniów ze specjalnymi potrzebami edukacyjnymi.</w:t>
            </w:r>
          </w:p>
        </w:tc>
        <w:tc>
          <w:tcPr>
            <w:tcW w:w="1560" w:type="dxa"/>
            <w:tcMar/>
            <w:vAlign w:val="center"/>
          </w:tcPr>
          <w:p w:rsidR="2DA81B7E" w:rsidP="2DA81B7E" w:rsidRDefault="2DA81B7E" w14:paraId="526F9031" w14:textId="4D2682D7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DA81B7E" w:rsidR="2DA81B7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LGP_PP_U04</w:t>
            </w:r>
          </w:p>
          <w:p w:rsidR="2DA81B7E" w:rsidP="2DA81B7E" w:rsidRDefault="2DA81B7E" w14:paraId="078078C0" w14:textId="2E7A4C97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2DA81B7E" w:rsidR="2DA81B7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LGP_B.2.U1.</w:t>
            </w:r>
          </w:p>
        </w:tc>
        <w:tc>
          <w:tcPr>
            <w:tcW w:w="2552" w:type="dxa"/>
            <w:tcMar/>
            <w:vAlign w:val="center"/>
          </w:tcPr>
          <w:p w:rsidRPr="00875AA8" w:rsidR="00E0420A" w:rsidP="00E0420A" w:rsidRDefault="00E0420A" w14:paraId="218CB926" w14:textId="1EFDD4D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64EAD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 indywidualna/grupowa</w:t>
            </w:r>
          </w:p>
        </w:tc>
      </w:tr>
      <w:tr w:rsidRPr="00875AA8" w:rsidR="00E0420A" w:rsidTr="2DA81B7E" w14:paraId="22F44785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E0420A" w:rsidP="00E0420A" w:rsidRDefault="00E0420A" w14:paraId="7085BA6D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E0420A" w:rsidP="4F3E3CCE" w:rsidRDefault="00E0420A" w14:paraId="554DE301" w14:textId="02A3F304">
            <w:pPr>
              <w:pStyle w:val="Normalny"/>
              <w:spacing w:after="0" w:line="240" w:lineRule="auto"/>
              <w:jc w:val="both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4F3E3CCE" w:rsidR="41E7311C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</w:t>
            </w:r>
            <w:r w:rsidRPr="4F3E3CCE" w:rsidR="3E7B570E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plan</w:t>
            </w:r>
            <w:r w:rsidRPr="4F3E3CCE" w:rsidR="18470BD2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ować</w:t>
            </w:r>
            <w:r w:rsidRPr="4F3E3CCE" w:rsidR="3E7B570E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i prowadzi</w:t>
            </w:r>
            <w:r w:rsidRPr="4F3E3CCE" w:rsidR="2EF52753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ć</w:t>
            </w:r>
            <w:r w:rsidRPr="4F3E3CCE" w:rsidR="3E7B570E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działania edukacyjne z dziećmi ze specjalnymi potrzebami, w tym z doświadczeniem migracyjnym lub barierami językowymi, uwzględniając różnice kulturowe i adaptacyjne.</w:t>
            </w:r>
          </w:p>
        </w:tc>
        <w:tc>
          <w:tcPr>
            <w:tcW w:w="1560" w:type="dxa"/>
            <w:tcMar/>
            <w:vAlign w:val="center"/>
          </w:tcPr>
          <w:p w:rsidR="2DA81B7E" w:rsidP="2DA81B7E" w:rsidRDefault="2DA81B7E" w14:paraId="6CEC486A" w14:textId="5F5C3165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DA81B7E" w:rsidR="2DA81B7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LGP_PP_U12</w:t>
            </w:r>
          </w:p>
          <w:p w:rsidR="2DA81B7E" w:rsidP="2DA81B7E" w:rsidRDefault="2DA81B7E" w14:paraId="1F679031" w14:textId="6B7169D5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2DA81B7E" w:rsidR="2DA81B7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LGP_B.2.U6.</w:t>
            </w:r>
          </w:p>
        </w:tc>
        <w:tc>
          <w:tcPr>
            <w:tcW w:w="2552" w:type="dxa"/>
            <w:tcMar/>
            <w:vAlign w:val="center"/>
          </w:tcPr>
          <w:p w:rsidRPr="00875AA8" w:rsidR="00E0420A" w:rsidP="00E0420A" w:rsidRDefault="0081388F" w14:paraId="357D4CB3" w14:textId="75CF2CA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1388F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klasie (dyskusja, debata, pytania i odpowiedzi).</w:t>
            </w:r>
          </w:p>
        </w:tc>
      </w:tr>
    </w:tbl>
    <w:p w:rsidRPr="00875AA8" w:rsidR="009C486D" w:rsidP="00B948AA" w:rsidRDefault="009C486D" w14:paraId="2CC30326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875AA8" w:rsidR="009C486D" w:rsidTr="2DA81B7E" w14:paraId="07D09F8E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505C811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98026F" w:rsidR="009C486D" w:rsidTr="2DA81B7E" w14:paraId="055320C5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6985C26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lastRenderedPageBreak/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Pr="00F831B6" w:rsidR="00CB43A3" w:rsidP="4181F925" w:rsidRDefault="00CB43A3" w14:paraId="070C9519" w14:textId="2620886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4181F925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C486D" w:rsidP="2DA81B7E" w:rsidRDefault="009C486D" w14:paraId="08C09DAD" w14:textId="150EC6CA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2DA81B7E" w:rsidR="3F0EEF08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606DB52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6BCBD26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9C486D" w:rsidTr="2DA81B7E" w14:paraId="68FD3F6E" w14:textId="77777777">
        <w:tc>
          <w:tcPr>
            <w:tcW w:w="562" w:type="dxa"/>
            <w:tcMar/>
            <w:vAlign w:val="center"/>
          </w:tcPr>
          <w:p w:rsidRPr="00875AA8" w:rsidR="009C486D" w:rsidP="005D60DA" w:rsidRDefault="009C486D" w14:paraId="611CE255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875AA8" w:rsidR="009C486D" w:rsidP="4181F925" w:rsidRDefault="007837B9" w14:paraId="2C23BCA2" w14:textId="112499DD">
            <w:pPr>
              <w:pStyle w:val="Normalny"/>
              <w:spacing w:after="0" w:line="240" w:lineRule="auto"/>
              <w:jc w:val="both"/>
            </w:pPr>
            <w:r w:rsidRPr="4181F925" w:rsidR="1C922504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wykazuje gotowość do podejmowania odpowiedzialnych decyzji organizacyjnych sprzyjających realizacji edukacji włączającej oraz efektywnemu wsparciu uczniów z niepełnosprawnością.</w:t>
            </w:r>
          </w:p>
        </w:tc>
        <w:tc>
          <w:tcPr>
            <w:tcW w:w="1559" w:type="dxa"/>
            <w:tcMar/>
            <w:vAlign w:val="center"/>
          </w:tcPr>
          <w:p w:rsidRPr="00875AA8" w:rsidR="009C486D" w:rsidP="2DA81B7E" w:rsidRDefault="00862C59" w14:paraId="6F48ECCE" w14:textId="47EA5E66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2DA81B7E" w:rsidR="38AA694A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LGP_PP_K04</w:t>
            </w:r>
          </w:p>
          <w:p w:rsidRPr="00875AA8" w:rsidR="009C486D" w:rsidP="2DA81B7E" w:rsidRDefault="00862C59" w14:paraId="444EFE42" w14:textId="445EB2BD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2DA81B7E" w:rsidR="38AA694A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LGP_B.2.K1.</w:t>
            </w:r>
          </w:p>
          <w:p w:rsidRPr="00875AA8" w:rsidR="009C486D" w:rsidP="2DA81B7E" w:rsidRDefault="00862C59" w14:paraId="72085FF3" w14:textId="0FA4B016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2DA81B7E" w:rsidR="38AA694A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LGP_B.2.K4.</w:t>
            </w:r>
          </w:p>
        </w:tc>
        <w:tc>
          <w:tcPr>
            <w:tcW w:w="2558" w:type="dxa"/>
            <w:tcMar/>
            <w:vAlign w:val="center"/>
          </w:tcPr>
          <w:p w:rsidRPr="00875AA8" w:rsidR="009C486D" w:rsidP="00BD7E4F" w:rsidRDefault="0081388F" w14:paraId="4655E9F5" w14:textId="71D76B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1388F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klasie (dyskusja, debata, pytania i odpowiedzi).</w:t>
            </w:r>
          </w:p>
        </w:tc>
      </w:tr>
    </w:tbl>
    <w:p w:rsidRPr="00875AA8"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875AA8" w:rsidR="000E55A3" w:rsidTr="669A6610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669A6610" w:rsidTr="669A6610" w14:paraId="1C51ABBB">
        <w:trPr>
          <w:trHeight w:val="311"/>
        </w:trPr>
        <w:tc>
          <w:tcPr>
            <w:tcW w:w="562" w:type="dxa"/>
            <w:vMerge/>
            <w:tcMar/>
            <w:vAlign w:val="center"/>
          </w:tcPr>
          <w:p w14:paraId="68BF1DD2"/>
        </w:tc>
        <w:tc>
          <w:tcPr>
            <w:tcW w:w="6522" w:type="dxa"/>
            <w:vMerge/>
            <w:tcMar/>
            <w:vAlign w:val="center"/>
          </w:tcPr>
          <w:p w14:paraId="2447EEAD"/>
        </w:tc>
        <w:tc>
          <w:tcPr>
            <w:tcW w:w="3402" w:type="dxa"/>
            <w:gridSpan w:val="2"/>
            <w:shd w:val="clear" w:color="auto" w:fill="D9E2F3" w:themeFill="accent5" w:themeFillTint="33"/>
            <w:tcMar/>
            <w:vAlign w:val="center"/>
          </w:tcPr>
          <w:p w:rsidR="5B7E984C" w:rsidP="669A6610" w:rsidRDefault="5B7E984C" w14:paraId="4D1BB6CB" w14:textId="245D4100">
            <w:pPr>
              <w:pStyle w:val="Normalny"/>
              <w:spacing w:after="0" w:afterAutospacing="off" w:line="276" w:lineRule="auto"/>
              <w:jc w:val="center"/>
            </w:pPr>
            <w:r w:rsidRPr="669A6610" w:rsidR="5B7E984C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Wykład</w:t>
            </w:r>
          </w:p>
        </w:tc>
      </w:tr>
      <w:tr w:rsidRPr="00875AA8" w:rsidR="000E55A3" w:rsidTr="669A6610" w14:paraId="6B6B13A7" w14:textId="77777777">
        <w:trPr>
          <w:trHeight w:val="273"/>
        </w:trPr>
        <w:tc>
          <w:tcPr>
            <w:tcW w:w="562" w:type="dxa"/>
            <w:vMerge/>
            <w:tcMar/>
            <w:vAlign w:val="center"/>
          </w:tcPr>
          <w:p w:rsidRPr="00875AA8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tcMar/>
            <w:vAlign w:val="center"/>
          </w:tcPr>
          <w:p w:rsidRPr="00875AA8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875AA8" w:rsidR="008C5A76" w:rsidTr="669A6610" w14:paraId="7B081066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8C5A76" w:rsidP="008C5A76" w:rsidRDefault="008C5A76" w14:paraId="05DDDFF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8C5A76" w:rsidR="008C5A76" w:rsidP="008C5A76" w:rsidRDefault="008C5A76" w14:paraId="2BE4ADD1" w14:textId="2D90C2F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C5A76">
              <w:rPr>
                <w:rFonts w:ascii="Garamond" w:hAnsi="Garamond"/>
                <w:sz w:val="18"/>
              </w:rPr>
              <w:t xml:space="preserve">Pedagogika specjalna jako nauka: podstawowe pojęcia, zakres i terminologia; przedmiot i podmiot oddziaływań; cele, zasady oraz funkcje pedagogiki specjalnej w systemie nauk pedagogicznych. </w:t>
            </w:r>
          </w:p>
        </w:tc>
        <w:tc>
          <w:tcPr>
            <w:tcW w:w="1701" w:type="dxa"/>
            <w:tcMar/>
            <w:vAlign w:val="center"/>
          </w:tcPr>
          <w:p w:rsidRPr="00875AA8" w:rsidR="008C5A76" w:rsidP="008C5A76" w:rsidRDefault="008C5A76" w14:paraId="7EECE42B" w14:textId="5EE1C2A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Pr="00875AA8" w:rsidR="008C5A76" w:rsidP="008C5A76" w:rsidRDefault="008C5A76" w14:paraId="60FA3D21" w14:textId="1E16AEC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8C5A76" w:rsidTr="669A6610" w14:paraId="5F7C8549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8C5A76" w:rsidP="008C5A76" w:rsidRDefault="008C5A76" w14:paraId="7F6A0B1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8C5A76" w:rsidR="008C5A76" w:rsidP="008C5A76" w:rsidRDefault="008C5A76" w14:paraId="2238833E" w14:textId="25946AA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C5A76">
              <w:rPr>
                <w:rFonts w:ascii="Garamond" w:hAnsi="Garamond"/>
                <w:sz w:val="18"/>
              </w:rPr>
              <w:t xml:space="preserve">Teoretyczne podstawy pedagogiki specjalnej: główne nurty i koncepcje, wzorce badawcze, kierunki rozwoju myśli teoretycznej oraz relacje pedagogiki specjalnej z innymi dyscyplinami naukowymi i pedagogiką ogólną. </w:t>
            </w:r>
          </w:p>
        </w:tc>
        <w:tc>
          <w:tcPr>
            <w:tcW w:w="1701" w:type="dxa"/>
            <w:tcMar/>
            <w:vAlign w:val="center"/>
          </w:tcPr>
          <w:p w:rsidRPr="00875AA8" w:rsidR="008C5A76" w:rsidP="008C5A76" w:rsidRDefault="008C5A76" w14:paraId="6D0FAE2C" w14:textId="15F621E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Pr="00875AA8" w:rsidR="008C5A76" w:rsidP="008C5A76" w:rsidRDefault="008C5A76" w14:paraId="0D99C739" w14:textId="7CCCC1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8C5A76" w:rsidTr="669A6610" w14:paraId="3091E262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8C5A76" w:rsidP="008C5A76" w:rsidRDefault="008C5A76" w14:paraId="4712287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8C5A76" w:rsidR="008C5A76" w:rsidP="008C5A76" w:rsidRDefault="008C5A76" w14:paraId="1EA77377" w14:textId="49CD4CB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C5A76">
              <w:rPr>
                <w:rFonts w:ascii="Garamond" w:hAnsi="Garamond"/>
                <w:sz w:val="18"/>
              </w:rPr>
              <w:t xml:space="preserve">Subdyscypliny pedagogiki specjalnej: zakres zainteresowań, specyfika oddziaływań oraz obszary badań w odniesieniu do różnych rodzajów niepełnosprawności i specjalnych potrzeb edukacyjnych. </w:t>
            </w:r>
          </w:p>
        </w:tc>
        <w:tc>
          <w:tcPr>
            <w:tcW w:w="1701" w:type="dxa"/>
            <w:tcMar/>
            <w:vAlign w:val="center"/>
          </w:tcPr>
          <w:p w:rsidRPr="00875AA8" w:rsidR="008C5A76" w:rsidP="008C5A76" w:rsidRDefault="008C5A76" w14:paraId="190556FA" w14:textId="1E7F06C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tcMar/>
            <w:vAlign w:val="center"/>
          </w:tcPr>
          <w:p w:rsidRPr="00875AA8" w:rsidR="008C5A76" w:rsidP="008C5A76" w:rsidRDefault="008C5A76" w14:paraId="7CE677E1" w14:textId="562D7A9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8C5A76" w:rsidTr="669A6610" w14:paraId="60ADA667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8C5A76" w:rsidP="008C5A76" w:rsidRDefault="008C5A76" w14:paraId="67A695F4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8C5A76" w:rsidR="008C5A76" w:rsidP="008C5A76" w:rsidRDefault="008C5A76" w14:paraId="7CD38EFF" w14:textId="640592A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C5A76">
              <w:rPr>
                <w:rFonts w:ascii="Garamond" w:hAnsi="Garamond"/>
                <w:sz w:val="18"/>
              </w:rPr>
              <w:t xml:space="preserve">Opieka i edukacja osób z niepełnosprawnością od starożytności do współczesności; historyczne modele postrzegania niepełnosprawności oraz ich wpływ na praktykę wychowawczą, edukacyjną i rehabilitacyjną. </w:t>
            </w:r>
          </w:p>
        </w:tc>
        <w:tc>
          <w:tcPr>
            <w:tcW w:w="1701" w:type="dxa"/>
            <w:tcMar/>
            <w:vAlign w:val="center"/>
          </w:tcPr>
          <w:p w:rsidRPr="00875AA8" w:rsidR="008C5A76" w:rsidP="008C5A76" w:rsidRDefault="008C5A76" w14:paraId="5B21D947" w14:textId="0A33460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tcMar/>
            <w:vAlign w:val="center"/>
          </w:tcPr>
          <w:p w:rsidRPr="00875AA8" w:rsidR="008C5A76" w:rsidP="008C5A76" w:rsidRDefault="008C5A76" w14:paraId="3C995062" w14:textId="29C577D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8C5A76" w:rsidTr="669A6610" w14:paraId="4564718B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8C5A76" w:rsidP="008C5A76" w:rsidRDefault="008C5A76" w14:paraId="00D59F5A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8C5A76" w:rsidR="008C5A76" w:rsidP="008C5A76" w:rsidRDefault="008C5A76" w14:paraId="1E4F02AF" w14:textId="44D6E52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C5A76">
              <w:rPr>
                <w:rFonts w:ascii="Garamond" w:hAnsi="Garamond"/>
                <w:sz w:val="18"/>
              </w:rPr>
              <w:t xml:space="preserve">Przemiany w rozumieniu niepełnosprawności: modele medyczne, społeczne i biopsychospołeczne; skala i dynamika zjawiska niepełnosprawności we współczesnych społeczeństwach. </w:t>
            </w:r>
          </w:p>
        </w:tc>
        <w:tc>
          <w:tcPr>
            <w:tcW w:w="1701" w:type="dxa"/>
            <w:tcMar/>
            <w:vAlign w:val="center"/>
          </w:tcPr>
          <w:p w:rsidRPr="00875AA8" w:rsidR="008C5A76" w:rsidP="008C5A76" w:rsidRDefault="008C5A76" w14:paraId="5826B5E3" w14:textId="6C113BB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Pr="00875AA8" w:rsidR="008C5A76" w:rsidP="008C5A76" w:rsidRDefault="008C5A76" w14:paraId="601CA14A" w14:textId="1792F2F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8C5A76" w:rsidTr="669A6610" w14:paraId="5506B980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8C5A76" w:rsidP="008C5A76" w:rsidRDefault="008C5A76" w14:paraId="3964BD4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8C5A76" w:rsidR="008C5A76" w:rsidP="008C5A76" w:rsidRDefault="008C5A76" w14:paraId="68BE608D" w14:textId="032211F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C5A76">
              <w:rPr>
                <w:rFonts w:ascii="Garamond" w:hAnsi="Garamond"/>
                <w:sz w:val="18"/>
              </w:rPr>
              <w:t xml:space="preserve">Uczeń ze specjalnymi potrzebami edukacyjnymi jako główny podmiot oddziaływań pedagogiki specjalnej; rozpoznawanie potrzeb, potencjałów i barier w uczeniu się oraz funkcjonowaniu szkolnym. </w:t>
            </w:r>
          </w:p>
        </w:tc>
        <w:tc>
          <w:tcPr>
            <w:tcW w:w="1701" w:type="dxa"/>
            <w:tcMar/>
            <w:vAlign w:val="center"/>
          </w:tcPr>
          <w:p w:rsidRPr="00875AA8" w:rsidR="008C5A76" w:rsidP="008C5A76" w:rsidRDefault="008C5A76" w14:paraId="6A8AE28D" w14:textId="6C2C29B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Pr="00875AA8" w:rsidR="008C5A76" w:rsidP="008C5A76" w:rsidRDefault="008C5A76" w14:paraId="6D22398D" w14:textId="7B7F6CE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8C5A76" w:rsidTr="669A6610" w14:paraId="61B15944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8C5A76" w:rsidP="008C5A76" w:rsidRDefault="008C5A76" w14:paraId="7E075743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8C5A76" w:rsidR="008C5A76" w:rsidP="008C5A76" w:rsidRDefault="008C5A76" w14:paraId="7AAB9787" w14:textId="4D18E45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C5A76">
              <w:rPr>
                <w:rFonts w:ascii="Garamond" w:hAnsi="Garamond"/>
                <w:sz w:val="18"/>
              </w:rPr>
              <w:t xml:space="preserve">Współczesne rozwiązania organizacyjne w kształceniu dzieci i osób z niepełnosprawnością: edukacja specjalna, integracyjna i włączająca; rola szkoły ogólnodostępnej i specjalistycznego wsparcia. </w:t>
            </w:r>
          </w:p>
        </w:tc>
        <w:tc>
          <w:tcPr>
            <w:tcW w:w="1701" w:type="dxa"/>
            <w:tcMar/>
            <w:vAlign w:val="center"/>
          </w:tcPr>
          <w:p w:rsidRPr="00875AA8" w:rsidR="008C5A76" w:rsidP="008C5A76" w:rsidRDefault="008C5A76" w14:paraId="23E10F5B" w14:textId="7549AD6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Pr="00875AA8" w:rsidR="008C5A76" w:rsidP="008C5A76" w:rsidRDefault="008C5A76" w14:paraId="0C16CC89" w14:textId="6281DA3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8C5A76" w:rsidTr="669A6610" w14:paraId="7939ECAC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8C5A76" w:rsidP="008C5A76" w:rsidRDefault="008C5A76" w14:paraId="6BBA7A1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8C5A76" w:rsidR="008C5A76" w:rsidP="008C5A76" w:rsidRDefault="008C5A76" w14:paraId="6BE9BB62" w14:textId="4EFB9CE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C5A76">
              <w:rPr>
                <w:rFonts w:ascii="Garamond" w:hAnsi="Garamond"/>
                <w:sz w:val="18"/>
              </w:rPr>
              <w:t xml:space="preserve">Normalizacja warunków życia osób z niepełnosprawnością jako naczelna zasada pedagogiki specjalnej; jakość życia, autonomia, uczestnictwo społeczne i edukacyjne. </w:t>
            </w:r>
          </w:p>
        </w:tc>
        <w:tc>
          <w:tcPr>
            <w:tcW w:w="1701" w:type="dxa"/>
            <w:tcMar/>
            <w:vAlign w:val="center"/>
          </w:tcPr>
          <w:p w:rsidRPr="00875AA8" w:rsidR="008C5A76" w:rsidP="008C5A76" w:rsidRDefault="008C5A76" w14:paraId="00C69D4F" w14:textId="268DDA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tcMar/>
            <w:vAlign w:val="center"/>
          </w:tcPr>
          <w:p w:rsidRPr="00875AA8" w:rsidR="008C5A76" w:rsidP="008C5A76" w:rsidRDefault="008C5A76" w14:paraId="5E8D992B" w14:textId="2A9C88C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8C5A76" w:rsidTr="669A6610" w14:paraId="34D15BEF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8C5A76" w:rsidP="008C5A76" w:rsidRDefault="008C5A76" w14:paraId="3E3976EC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8C5A76" w:rsidR="008C5A76" w:rsidP="008C5A76" w:rsidRDefault="008C5A76" w14:paraId="3D942010" w14:textId="25BEC0C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C5A76">
              <w:rPr>
                <w:rFonts w:ascii="Garamond" w:hAnsi="Garamond"/>
                <w:sz w:val="18"/>
              </w:rPr>
              <w:t xml:space="preserve">System kształcenia pedagogów specjalnych w Polsce a potrzeby systemu edukacji, terapii i rehabilitacji; kompetencje zawodowe, role i odpowiedzialność specjalistów. </w:t>
            </w:r>
          </w:p>
        </w:tc>
        <w:tc>
          <w:tcPr>
            <w:tcW w:w="1701" w:type="dxa"/>
            <w:tcMar/>
            <w:vAlign w:val="center"/>
          </w:tcPr>
          <w:p w:rsidRPr="00875AA8" w:rsidR="008C5A76" w:rsidP="008C5A76" w:rsidRDefault="008C5A76" w14:paraId="769EE7F7" w14:textId="2AF20C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tcMar/>
            <w:vAlign w:val="center"/>
          </w:tcPr>
          <w:p w:rsidRPr="00875AA8" w:rsidR="008C5A76" w:rsidP="008C5A76" w:rsidRDefault="008C5A76" w14:paraId="4935ECFC" w14:textId="52391C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8C5A76" w:rsidTr="669A6610" w14:paraId="02AF4C7B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8C5A76" w:rsidP="008C5A76" w:rsidRDefault="008C5A76" w14:paraId="5EC0B83D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8C5A76" w:rsidR="008C5A76" w:rsidP="00A42985" w:rsidRDefault="00A42985" w14:paraId="2268E2E4" w14:textId="72F4A288">
            <w:pPr>
              <w:spacing w:after="0" w:line="276" w:lineRule="auto"/>
              <w:ind w:right="35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</w:rPr>
              <w:t>W</w:t>
            </w:r>
            <w:r w:rsidRPr="008C5A76" w:rsidR="008C5A76">
              <w:rPr>
                <w:rFonts w:ascii="Garamond" w:hAnsi="Garamond"/>
                <w:sz w:val="18"/>
              </w:rPr>
              <w:t xml:space="preserve">spólne i swoiste problemy osób z różnymi rodzajami niepełnosprawności; aktualne wyzwania pedagogiki specjalnej, ich źródła oraz kierunki dalszego rozwoju teorii i praktyki. </w:t>
            </w:r>
          </w:p>
        </w:tc>
        <w:tc>
          <w:tcPr>
            <w:tcW w:w="1701" w:type="dxa"/>
            <w:tcMar/>
            <w:vAlign w:val="center"/>
          </w:tcPr>
          <w:p w:rsidRPr="00875AA8" w:rsidR="008C5A76" w:rsidP="008C5A76" w:rsidRDefault="008C5A76" w14:paraId="2CD4F96E" w14:textId="22D24DF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tcMar/>
            <w:vAlign w:val="center"/>
          </w:tcPr>
          <w:p w:rsidRPr="00875AA8" w:rsidR="008C5A76" w:rsidP="008C5A76" w:rsidRDefault="008C5A76" w14:paraId="0171B812" w14:textId="73F806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0E55A3" w:rsidTr="669A6610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875AA8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tcMar/>
            <w:vAlign w:val="center"/>
          </w:tcPr>
          <w:p w:rsidRPr="00875AA8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A42985" w14:paraId="179A2DF6" w14:textId="4F12557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A42985" w14:paraId="10E1F011" w14:textId="5D414F6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</w:tr>
    </w:tbl>
    <w:p w:rsidRPr="00875AA8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AC71F1" w:rsidTr="002A05EF" w14:paraId="64D4AB28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A30B72" w:rsidR="00AC71F1" w:rsidTr="002A05EF" w14:paraId="35D10E9B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A4424" w:rsidR="00AC71F1" w:rsidP="002A05EF" w:rsidRDefault="00894975" w14:paraId="4DB714BE" w14:textId="1A1E9353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 w:rsidR="00AC71F1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6D334E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2E20" w:rsidR="00AC71F1" w:rsidP="002A05EF" w:rsidRDefault="00441ECC" w14:paraId="03A3967E" w14:textId="7A943D53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441ECC">
              <w:rPr>
                <w:rFonts w:ascii="Garamond" w:hAnsi="Garamond"/>
                <w:sz w:val="18"/>
                <w:szCs w:val="18"/>
                <w:lang w:val="pl-PL"/>
              </w:rPr>
              <w:t>Wykład informacyjny z prezentacją multimedialną, analiza przypadków i przykładów, dyskusja, debata, metoda projektu, opis, tekst programowany, pokaz.</w:t>
            </w:r>
          </w:p>
        </w:tc>
      </w:tr>
    </w:tbl>
    <w:p w:rsidRPr="00875AA8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DE6493" w:rsidR="00DE6493" w:rsidP="00DE6493" w:rsidRDefault="00DE6493" w14:paraId="21ACC451" w14:textId="77777777">
      <w:pPr>
        <w:suppressAutoHyphens w:val="0"/>
        <w:spacing w:after="0" w:line="276" w:lineRule="auto"/>
        <w:rPr>
          <w:rFonts w:ascii="Garamond" w:hAnsi="Garamond" w:eastAsia="Garamond" w:cs="Garamond"/>
          <w:b/>
          <w:sz w:val="18"/>
          <w:szCs w:val="18"/>
          <w:lang w:val="pl-PL"/>
        </w:rPr>
      </w:pPr>
      <w:r w:rsidRPr="00DE6493">
        <w:rPr>
          <w:rFonts w:ascii="Garamond" w:hAnsi="Garamond" w:eastAsia="Garamond" w:cs="Garamond"/>
          <w:b/>
          <w:sz w:val="18"/>
          <w:szCs w:val="18"/>
          <w:lang w:val="pl-PL"/>
        </w:rPr>
        <w:t>Warunki zaliczenia</w:t>
      </w:r>
    </w:p>
    <w:tbl>
      <w:tblPr>
        <w:tblW w:w="105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365"/>
        <w:gridCol w:w="3150"/>
      </w:tblGrid>
      <w:tr w:rsidRPr="00DE6493" w:rsidR="00DE6493" w:rsidTr="00BB061B" w14:paraId="750FF669" w14:textId="77777777">
        <w:trPr>
          <w:trHeight w:val="440"/>
        </w:trPr>
        <w:tc>
          <w:tcPr>
            <w:tcW w:w="7365" w:type="dxa"/>
            <w:vMerge w:val="restart"/>
            <w:shd w:val="clear" w:color="auto" w:fill="D9E2F3"/>
            <w:vAlign w:val="center"/>
          </w:tcPr>
          <w:p w:rsidRPr="00DE6493" w:rsidR="00DE6493" w:rsidP="00DE6493" w:rsidRDefault="00DE6493" w14:paraId="7BF42C77" w14:textId="77777777">
            <w:pPr>
              <w:suppressAutoHyphens w:val="0"/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</w:pPr>
            <w:r w:rsidRPr="00DE6493"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50" w:type="dxa"/>
            <w:shd w:val="clear" w:color="auto" w:fill="D9E2F3"/>
            <w:vAlign w:val="center"/>
          </w:tcPr>
          <w:p w:rsidRPr="00DE6493" w:rsidR="00DE6493" w:rsidP="00DE6493" w:rsidRDefault="00DE6493" w14:paraId="615AD7A6" w14:textId="77777777">
            <w:pPr>
              <w:suppressAutoHyphens w:val="0"/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</w:pPr>
            <w:r w:rsidRPr="00DE6493"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DE6493" w:rsidR="00DE6493" w:rsidTr="00BB061B" w14:paraId="1FE12719" w14:textId="77777777">
        <w:trPr>
          <w:trHeight w:val="440"/>
        </w:trPr>
        <w:tc>
          <w:tcPr>
            <w:tcW w:w="7365" w:type="dxa"/>
            <w:vMerge/>
            <w:shd w:val="clear" w:color="auto" w:fill="D9E2F3"/>
            <w:vAlign w:val="center"/>
          </w:tcPr>
          <w:p w:rsidRPr="00DE6493" w:rsidR="00DE6493" w:rsidP="00DE6493" w:rsidRDefault="00DE6493" w14:paraId="006D04B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</w:pPr>
          </w:p>
        </w:tc>
        <w:tc>
          <w:tcPr>
            <w:tcW w:w="3150" w:type="dxa"/>
            <w:shd w:val="clear" w:color="auto" w:fill="D9E2F3"/>
            <w:vAlign w:val="center"/>
          </w:tcPr>
          <w:p w:rsidRPr="00DE6493" w:rsidR="00DE6493" w:rsidP="00DE6493" w:rsidRDefault="00DE6493" w14:paraId="7159DF87" w14:textId="77777777">
            <w:pPr>
              <w:suppressAutoHyphens w:val="0"/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  <w:lang w:val="pl-PL"/>
              </w:rPr>
            </w:pPr>
            <w:r w:rsidRPr="00DE6493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Wykład</w:t>
            </w:r>
          </w:p>
        </w:tc>
      </w:tr>
      <w:tr w:rsidRPr="00DE6493" w:rsidR="00DE6493" w:rsidTr="00BB061B" w14:paraId="0B608F57" w14:textId="77777777">
        <w:trPr>
          <w:trHeight w:val="263"/>
        </w:trPr>
        <w:tc>
          <w:tcPr>
            <w:tcW w:w="7365" w:type="dxa"/>
            <w:vAlign w:val="center"/>
          </w:tcPr>
          <w:p w:rsidRPr="00DE6493" w:rsidR="00DE6493" w:rsidP="00DE6493" w:rsidRDefault="00DE6493" w14:paraId="1BA59C10" w14:textId="77777777">
            <w:pPr>
              <w:suppressAutoHyphens w:val="0"/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  <w:lang w:val="pl-PL"/>
              </w:rPr>
            </w:pPr>
            <w:r w:rsidRPr="00DE6493">
              <w:rPr>
                <w:rFonts w:ascii="Garamond" w:hAnsi="Garamond" w:eastAsia="Garamond" w:cs="Garamond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3150" w:type="dxa"/>
            <w:vAlign w:val="center"/>
          </w:tcPr>
          <w:p w:rsidRPr="00DE6493" w:rsidR="00DE6493" w:rsidP="00DE6493" w:rsidRDefault="00DE6493" w14:paraId="3B60CB35" w14:textId="77777777">
            <w:pPr>
              <w:suppressAutoHyphens w:val="0"/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  <w:lang w:val="pl-PL"/>
              </w:rPr>
            </w:pPr>
            <w:r w:rsidRPr="00DE6493">
              <w:rPr>
                <w:rFonts w:ascii="Garamond" w:hAnsi="Garamond" w:eastAsia="Garamond" w:cs="Garamond"/>
                <w:sz w:val="16"/>
                <w:szCs w:val="16"/>
                <w:lang w:val="pl-PL"/>
              </w:rPr>
              <w:t>95</w:t>
            </w:r>
          </w:p>
        </w:tc>
      </w:tr>
      <w:tr w:rsidRPr="00DE6493" w:rsidR="00DE6493" w:rsidTr="00BB061B" w14:paraId="53989C43" w14:textId="77777777">
        <w:trPr>
          <w:trHeight w:val="263"/>
        </w:trPr>
        <w:tc>
          <w:tcPr>
            <w:tcW w:w="7365" w:type="dxa"/>
            <w:vAlign w:val="center"/>
          </w:tcPr>
          <w:p w:rsidRPr="00DE6493" w:rsidR="00DE6493" w:rsidP="00DE6493" w:rsidRDefault="00DE6493" w14:paraId="1267C357" w14:textId="77777777">
            <w:pPr>
              <w:suppressAutoHyphens w:val="0"/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  <w:lang w:val="pl-PL"/>
              </w:rPr>
            </w:pPr>
            <w:r w:rsidRPr="00DE6493">
              <w:rPr>
                <w:rFonts w:ascii="Garamond" w:hAnsi="Garamond" w:eastAsia="Garamond" w:cs="Garamond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3150" w:type="dxa"/>
            <w:vAlign w:val="center"/>
          </w:tcPr>
          <w:p w:rsidRPr="00DE6493" w:rsidR="00DE6493" w:rsidP="00DE6493" w:rsidRDefault="00DE6493" w14:paraId="31BDA611" w14:textId="77777777">
            <w:pPr>
              <w:suppressAutoHyphens w:val="0"/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  <w:lang w:val="pl-PL"/>
              </w:rPr>
            </w:pPr>
            <w:r w:rsidRPr="00DE6493">
              <w:rPr>
                <w:rFonts w:ascii="Garamond" w:hAnsi="Garamond" w:eastAsia="Garamond" w:cs="Garamond"/>
                <w:sz w:val="16"/>
                <w:szCs w:val="16"/>
                <w:lang w:val="pl-PL"/>
              </w:rPr>
              <w:t>5</w:t>
            </w:r>
          </w:p>
        </w:tc>
      </w:tr>
      <w:tr w:rsidRPr="00DE6493" w:rsidR="00DE6493" w:rsidTr="00BB061B" w14:paraId="3E988F67" w14:textId="77777777">
        <w:trPr>
          <w:trHeight w:val="384"/>
        </w:trPr>
        <w:tc>
          <w:tcPr>
            <w:tcW w:w="7365" w:type="dxa"/>
            <w:tcBorders>
              <w:left w:val="nil"/>
              <w:bottom w:val="nil"/>
            </w:tcBorders>
            <w:vAlign w:val="center"/>
          </w:tcPr>
          <w:p w:rsidRPr="00DE6493" w:rsidR="00DE6493" w:rsidP="00DE6493" w:rsidRDefault="00DE6493" w14:paraId="20AF9820" w14:textId="77777777">
            <w:pPr>
              <w:suppressAutoHyphens w:val="0"/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6"/>
                <w:szCs w:val="16"/>
                <w:lang w:val="pl-PL"/>
              </w:rPr>
            </w:pPr>
            <w:r w:rsidRPr="00DE6493">
              <w:rPr>
                <w:rFonts w:ascii="Garamond" w:hAnsi="Garamond" w:eastAsia="Garamond" w:cs="Garamond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3150" w:type="dxa"/>
            <w:vAlign w:val="center"/>
          </w:tcPr>
          <w:p w:rsidRPr="00DE6493" w:rsidR="00DE6493" w:rsidP="00DE6493" w:rsidRDefault="00DE6493" w14:paraId="0B6BB8AE" w14:textId="77777777">
            <w:pPr>
              <w:suppressAutoHyphens w:val="0"/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6"/>
                <w:szCs w:val="16"/>
                <w:lang w:val="pl-PL"/>
              </w:rPr>
            </w:pPr>
            <w:r w:rsidRPr="00DE6493">
              <w:rPr>
                <w:rFonts w:ascii="Garamond" w:hAnsi="Garamond" w:eastAsia="Garamond" w:cs="Garamond"/>
                <w:b/>
                <w:sz w:val="16"/>
                <w:szCs w:val="16"/>
                <w:lang w:val="pl-PL"/>
              </w:rPr>
              <w:t>100%</w:t>
            </w:r>
          </w:p>
        </w:tc>
      </w:tr>
    </w:tbl>
    <w:p w:rsidRPr="00875AA8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BB40D4" w:rsidR="00BB40D4" w:rsidP="00BB40D4" w:rsidRDefault="00BB40D4" w14:paraId="443FC2A6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BB40D4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1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BB40D4" w:rsidR="00BB40D4" w:rsidTr="00BB061B" w14:paraId="412CBA3E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BB40D4" w:rsidR="00BB40D4" w:rsidP="00BB40D4" w:rsidRDefault="00BB40D4" w14:paraId="5D1B3A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B40D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BB40D4" w:rsidR="00BB40D4" w:rsidP="00BB40D4" w:rsidRDefault="00BB40D4" w14:paraId="78A935B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B40D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BB40D4" w:rsidR="00BB40D4" w:rsidP="00BB40D4" w:rsidRDefault="00BB40D4" w14:paraId="0E7F354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B40D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BB40D4" w:rsidR="00BB40D4" w:rsidTr="00BB061B" w14:paraId="229E72B4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BB40D4" w:rsidR="00BB40D4" w:rsidP="00BB40D4" w:rsidRDefault="00BB40D4" w14:paraId="6BF1AC3F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BB40D4" w:rsidR="00BB40D4" w:rsidP="00BB40D4" w:rsidRDefault="00BB40D4" w14:paraId="3169D0EB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BB40D4" w:rsidR="00BB40D4" w:rsidP="00BB40D4" w:rsidRDefault="00BB40D4" w14:paraId="43808DB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B40D4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BB40D4" w:rsidR="00BB40D4" w:rsidP="00BB40D4" w:rsidRDefault="00BB40D4" w14:paraId="35CA07E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B40D4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BB40D4" w:rsidR="00BB40D4" w:rsidTr="00BB061B" w14:paraId="1A5170D5" w14:textId="77777777">
        <w:trPr>
          <w:trHeight w:val="405"/>
        </w:trPr>
        <w:tc>
          <w:tcPr>
            <w:tcW w:w="561" w:type="dxa"/>
            <w:vAlign w:val="center"/>
          </w:tcPr>
          <w:p w:rsidRPr="00BB40D4" w:rsidR="00BB40D4" w:rsidP="00BB40D4" w:rsidRDefault="00BB40D4" w14:paraId="33A31CF0" w14:textId="77777777">
            <w:pPr>
              <w:numPr>
                <w:ilvl w:val="0"/>
                <w:numId w:val="6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BB40D4" w:rsidR="00BB40D4" w:rsidP="00BB40D4" w:rsidRDefault="00BB40D4" w14:paraId="1399E9D9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B40D4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:rsidRPr="00BB40D4" w:rsidR="00BB40D4" w:rsidP="00BB40D4" w:rsidRDefault="00BB40D4" w14:paraId="12ACE85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B40D4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:rsidRPr="00BB40D4" w:rsidR="00BB40D4" w:rsidP="00BB40D4" w:rsidRDefault="00BB40D4" w14:paraId="0E597E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B40D4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BB40D4" w:rsidR="00BB40D4" w:rsidTr="00BB061B" w14:paraId="22ECE175" w14:textId="77777777">
        <w:trPr>
          <w:trHeight w:val="405"/>
        </w:trPr>
        <w:tc>
          <w:tcPr>
            <w:tcW w:w="561" w:type="dxa"/>
            <w:vAlign w:val="center"/>
          </w:tcPr>
          <w:p w:rsidRPr="00BB40D4" w:rsidR="00BB40D4" w:rsidP="00BB40D4" w:rsidRDefault="00BB40D4" w14:paraId="416253F3" w14:textId="77777777">
            <w:pPr>
              <w:numPr>
                <w:ilvl w:val="0"/>
                <w:numId w:val="6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BB40D4" w:rsidR="00BB40D4" w:rsidP="00BB40D4" w:rsidRDefault="00BB40D4" w14:paraId="743B706F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B40D4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:rsidRPr="00BB40D4" w:rsidR="00BB40D4" w:rsidP="00BB40D4" w:rsidRDefault="00BB40D4" w14:paraId="2755466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B40D4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:rsidRPr="00BB40D4" w:rsidR="00BB40D4" w:rsidP="00BB40D4" w:rsidRDefault="00BB40D4" w14:paraId="0D7A2BB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B40D4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Pr="00BB40D4" w:rsidR="00BB40D4" w:rsidTr="00BB061B" w14:paraId="229DC1E0" w14:textId="77777777">
        <w:trPr>
          <w:trHeight w:val="405"/>
        </w:trPr>
        <w:tc>
          <w:tcPr>
            <w:tcW w:w="561" w:type="dxa"/>
            <w:vAlign w:val="center"/>
          </w:tcPr>
          <w:p w:rsidRPr="00BB40D4" w:rsidR="00BB40D4" w:rsidP="00BB40D4" w:rsidRDefault="00BB40D4" w14:paraId="7491F947" w14:textId="77777777">
            <w:pPr>
              <w:numPr>
                <w:ilvl w:val="0"/>
                <w:numId w:val="6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BB40D4" w:rsidR="00BB40D4" w:rsidP="00BB40D4" w:rsidRDefault="00BB40D4" w14:paraId="1F15065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B40D4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:rsidRPr="00BB40D4" w:rsidR="00BB40D4" w:rsidP="00BB40D4" w:rsidRDefault="00BB40D4" w14:paraId="04A100A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B40D4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559" w:type="dxa"/>
            <w:vAlign w:val="center"/>
          </w:tcPr>
          <w:p w:rsidRPr="00BB40D4" w:rsidR="00BB40D4" w:rsidP="00BB40D4" w:rsidRDefault="00BB40D4" w14:paraId="2FA3310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B40D4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BB40D4" w:rsidR="00BB40D4" w:rsidTr="00BB061B" w14:paraId="3CD1895E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BB40D4" w:rsidR="00BB40D4" w:rsidP="00BB40D4" w:rsidRDefault="00BB40D4" w14:paraId="1923756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BB40D4" w:rsidR="00BB40D4" w:rsidP="00BB40D4" w:rsidRDefault="00BB40D4" w14:paraId="005BF81E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B40D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BB40D4" w:rsidR="00BB40D4" w:rsidP="00BB40D4" w:rsidRDefault="00BB40D4" w14:paraId="634A488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B40D4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:rsidRPr="00BB40D4" w:rsidR="00BB40D4" w:rsidP="00BB40D4" w:rsidRDefault="00BB40D4" w14:paraId="33CC39C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B40D4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</w:t>
            </w:r>
            <w:r w:rsidRPr="00BB40D4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BB40D4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Pr="00BB40D4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BB40D4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BB40D4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:rsidRPr="00875AA8" w:rsidR="009C486D" w:rsidP="00A3045F" w:rsidRDefault="009C486D" w14:paraId="2B8C2F0C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3BF5AA2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9C486D" w:rsidTr="00504179" w14:paraId="6CC7B8D6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9C486D" w:rsidP="00BD5AE5" w:rsidRDefault="009C486D" w14:paraId="5A8CE531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9C486D" w:rsidP="00A3045F" w:rsidRDefault="002C7727" w14:paraId="6A4178E4" w14:textId="63F7972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C7727">
              <w:rPr>
                <w:rFonts w:ascii="Garamond" w:hAnsi="Garamond" w:cs="Times New Roman"/>
                <w:sz w:val="18"/>
                <w:szCs w:val="18"/>
                <w:lang w:val="pl-PL"/>
              </w:rPr>
              <w:t>Smith D.</w:t>
            </w:r>
            <w:r w:rsidR="00971741">
              <w:rPr>
                <w:rFonts w:ascii="Garamond" w:hAnsi="Garamond" w:cs="Times New Roman"/>
                <w:sz w:val="18"/>
                <w:szCs w:val="18"/>
                <w:lang w:val="pl-PL"/>
              </w:rPr>
              <w:t>D.</w:t>
            </w:r>
            <w:r w:rsidRPr="002C7727">
              <w:rPr>
                <w:rFonts w:ascii="Garamond" w:hAnsi="Garamond" w:cs="Times New Roman"/>
                <w:sz w:val="18"/>
                <w:szCs w:val="18"/>
                <w:lang w:val="pl-PL"/>
              </w:rPr>
              <w:t>, (red.) Firkowska-Mankiewicz A., Szumski G., (2011), Pedagogika specjalna: podręcznik akademicki, t. 1, 2, Wydawnictwo Naukowe PWN.</w:t>
            </w:r>
          </w:p>
        </w:tc>
      </w:tr>
    </w:tbl>
    <w:p w:rsidRPr="00875AA8" w:rsidR="009C486D" w:rsidP="00A3045F" w:rsidRDefault="009C486D" w14:paraId="67FB4D6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2ED57835" w14:textId="19F2742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Pr="00875AA8"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9C486D" w:rsidTr="00504179" w14:paraId="5722A8E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9C486D" w:rsidP="00BD5AE5" w:rsidRDefault="009C486D" w14:paraId="4E715289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9C486D" w:rsidP="00A3045F" w:rsidRDefault="00971741" w14:paraId="6C781DF8" w14:textId="1958436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71741">
              <w:rPr>
                <w:rFonts w:ascii="Garamond" w:hAnsi="Garamond" w:cs="Times New Roman"/>
                <w:sz w:val="18"/>
                <w:szCs w:val="18"/>
                <w:lang w:val="pl-PL"/>
              </w:rPr>
              <w:t>Chrzanowska I., (2015), Pedagogika specjalna. Od tradycji do współczesności, Oficyna Wydawnicza Impuls.</w:t>
            </w:r>
          </w:p>
        </w:tc>
      </w:tr>
    </w:tbl>
    <w:p w:rsidRPr="00875AA8" w:rsidR="00F70EC9" w:rsidP="00B86F35" w:rsidRDefault="00F70EC9" w14:paraId="5FD0C218" w14:textId="7777777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Pr="00875AA8" w:rsidR="00F70EC9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985" w:rsidRDefault="00FA0985" w14:paraId="396F4F6B" w14:textId="77777777">
      <w:pPr>
        <w:spacing w:after="0" w:line="240" w:lineRule="auto"/>
      </w:pPr>
      <w:r>
        <w:separator/>
      </w:r>
    </w:p>
  </w:endnote>
  <w:endnote w:type="continuationSeparator" w:id="0">
    <w:p w:rsidR="00FA0985" w:rsidRDefault="00FA0985" w14:paraId="714F824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2DA81B7E" w:rsidP="2DA81B7E" w:rsidRDefault="2DA81B7E" w14:paraId="120DA742" w14:textId="14E7C558">
    <w:pPr>
      <w:pBdr>
        <w:top w:val="single" w:color="823B0B" w:sz="24" w:space="1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leader="none" w:pos="4536"/>
        <w:tab w:val="right" w:leader="none" w:pos="9072"/>
      </w:tabs>
      <w:spacing w:after="0" w:line="240" w:lineRule="auto"/>
      <w:rPr>
        <w:noProof w:val="0"/>
        <w:lang w:val="pl-PL"/>
      </w:rPr>
    </w:pPr>
    <w:r w:rsidRPr="2DA81B7E" w:rsidR="2DA81B7E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pl-PL"/>
      </w:rPr>
      <w:t>*Standard kształcenia przygotowującego do wykonywania zawodu nauczyciela</w:t>
    </w:r>
  </w:p>
  <w:p w:rsidRPr="00201E1B" w:rsidR="00A3045F" w:rsidP="4F3E3CCE" w:rsidRDefault="00BA42CB" w14:paraId="57A5CE39" w14:textId="0923E92A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 w:rsidR="4F3E3CCE">
      <w:rPr>
        <w:rFonts w:ascii="Times New Roman" w:hAnsi="Times New Roman" w:cs="Times New Roman"/>
        <w:sz w:val="20"/>
        <w:szCs w:val="20"/>
        <w:lang w:val="pl-PL"/>
      </w:rPr>
      <w:t>Syl</w:t>
    </w:r>
    <w:r w:rsidRPr="00201E1B" w:rsidR="4F3E3CCE">
      <w:rPr>
        <w:rFonts w:ascii="Times New Roman" w:hAnsi="Times New Roman" w:cs="Times New Roman"/>
        <w:sz w:val="20"/>
        <w:szCs w:val="20"/>
        <w:lang w:val="pl-PL"/>
      </w:rPr>
      <w:t>abus</w:t>
    </w:r>
    <w:r w:rsidRPr="00201E1B" w:rsidR="4F3E3CCE">
      <w:rPr>
        <w:rFonts w:ascii="Times New Roman" w:hAnsi="Times New Roman" w:cs="Times New Roman"/>
        <w:sz w:val="20"/>
        <w:szCs w:val="20"/>
        <w:lang w:val="pl-PL"/>
      </w:rPr>
      <w:t>:</w:t>
    </w:r>
    <w:r w:rsidRPr="00201E1B" w:rsidR="4F3E3CCE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4F3E3CCE" w:rsidR="4F3E3CCE">
      <w:rPr>
        <w:rFonts w:ascii="Times New Roman" w:hAnsi="Times New Roman" w:cs="Times New Roman"/>
        <w:sz w:val="20"/>
        <w:szCs w:val="20"/>
      </w:rPr>
      <w:t>Pedagogika</w:t>
    </w:r>
    <w:r w:rsidRPr="4F3E3CCE" w:rsidR="4F3E3CCE">
      <w:rPr>
        <w:rFonts w:ascii="Times New Roman" w:hAnsi="Times New Roman" w:cs="Times New Roman"/>
        <w:sz w:val="20"/>
        <w:szCs w:val="20"/>
      </w:rPr>
      <w:t xml:space="preserve"> </w:t>
    </w:r>
    <w:r w:rsidRPr="4F3E3CCE" w:rsidR="4F3E3CCE">
      <w:rPr>
        <w:rFonts w:ascii="Times New Roman" w:hAnsi="Times New Roman" w:cs="Times New Roman"/>
        <w:sz w:val="20"/>
        <w:szCs w:val="20"/>
      </w:rPr>
      <w:t>specjalna</w:t>
    </w:r>
    <w:r w:rsidRPr="4F3E3CCE" w:rsidR="4F3E3CCE">
      <w:rPr>
        <w:sz w:val="20"/>
        <w:szCs w:val="20"/>
      </w:rPr>
      <w:t xml:space="preserve"> </w:t>
    </w:r>
    <w:r>
      <w:tab/>
    </w:r>
    <w:r>
      <w:tab/>
    </w:r>
    <w:r w:rsidRPr="4F3E3CCE" w:rsidR="4F3E3CCE">
      <w:rPr>
        <w:rFonts w:ascii="Times New Roman" w:hAnsi="Times New Roman" w:cs="Times New Roman"/>
        <w:sz w:val="20"/>
        <w:szCs w:val="20"/>
        <w:lang w:val="pl-PL"/>
      </w:rPr>
      <w:t>Strona</w:t>
    </w:r>
    <w:r w:rsidRPr="4F3E3CCE" w:rsidR="4F3E3CCE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4F3E3CCE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4F3E3CCE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4F3E3CCE">
      <w:rPr>
        <w:rFonts w:ascii="Times New Roman" w:hAnsi="Times New Roman" w:cs="Times New Roman"/>
        <w:sz w:val="20"/>
        <w:szCs w:val="20"/>
      </w:rPr>
      <w:fldChar w:fldCharType="separate"/>
    </w:r>
    <w:r w:rsidRPr="4F3E3CCE" w:rsidR="4F3E3CCE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4F3E3CCE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</w:p>
  <w:p w:rsidRPr="00201E1B" w:rsidR="00A3045F" w:rsidRDefault="00A3045F" w14:paraId="0EE53F92" w14:textId="28DCCAD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985" w:rsidRDefault="00FA0985" w14:paraId="736C37E1" w14:textId="77777777">
      <w:pPr>
        <w:spacing w:after="0" w:line="240" w:lineRule="auto"/>
      </w:pPr>
      <w:r>
        <w:separator/>
      </w:r>
    </w:p>
  </w:footnote>
  <w:footnote w:type="continuationSeparator" w:id="0">
    <w:p w:rsidR="00FA0985" w:rsidRDefault="00FA0985" w14:paraId="77BA7B2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w:rsidRPr="00A3045F" w:rsidR="00D6125B" w:rsidP="00A3045F" w:rsidRDefault="00460281" w14:paraId="3C849B99" w14:textId="77777777">
    <w:pPr>
      <w:pStyle w:val="Nagwek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9"/>
  </w:num>
  <w:num w:numId="7">
    <w:abstractNumId w:val="1"/>
  </w:num>
  <w:num w:numId="8">
    <w:abstractNumId w:val="11"/>
  </w:num>
  <w:num w:numId="9">
    <w:abstractNumId w:val="8"/>
  </w:num>
  <w:num w:numId="10">
    <w:abstractNumId w:val="6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8780B"/>
    <w:rsid w:val="000A146D"/>
    <w:rsid w:val="000C0F2C"/>
    <w:rsid w:val="000D6C6D"/>
    <w:rsid w:val="000E1039"/>
    <w:rsid w:val="000E23E2"/>
    <w:rsid w:val="000E55A3"/>
    <w:rsid w:val="001010FD"/>
    <w:rsid w:val="001066D9"/>
    <w:rsid w:val="001257D8"/>
    <w:rsid w:val="00132F73"/>
    <w:rsid w:val="001366DE"/>
    <w:rsid w:val="00136CBE"/>
    <w:rsid w:val="00142334"/>
    <w:rsid w:val="00190358"/>
    <w:rsid w:val="00192A86"/>
    <w:rsid w:val="001A3CF7"/>
    <w:rsid w:val="001B5C7D"/>
    <w:rsid w:val="001B6D39"/>
    <w:rsid w:val="001C008D"/>
    <w:rsid w:val="001D556D"/>
    <w:rsid w:val="001F5B36"/>
    <w:rsid w:val="00201E1B"/>
    <w:rsid w:val="00203756"/>
    <w:rsid w:val="002144FB"/>
    <w:rsid w:val="002574C9"/>
    <w:rsid w:val="00266590"/>
    <w:rsid w:val="002A4092"/>
    <w:rsid w:val="002A519E"/>
    <w:rsid w:val="002C745F"/>
    <w:rsid w:val="002C7727"/>
    <w:rsid w:val="002D0322"/>
    <w:rsid w:val="002E758B"/>
    <w:rsid w:val="002F3930"/>
    <w:rsid w:val="00304AC9"/>
    <w:rsid w:val="0031358A"/>
    <w:rsid w:val="003222E6"/>
    <w:rsid w:val="00343F03"/>
    <w:rsid w:val="003554DD"/>
    <w:rsid w:val="00366604"/>
    <w:rsid w:val="00371901"/>
    <w:rsid w:val="003752AF"/>
    <w:rsid w:val="00376545"/>
    <w:rsid w:val="0039186A"/>
    <w:rsid w:val="003A0495"/>
    <w:rsid w:val="003A7BC2"/>
    <w:rsid w:val="003D705E"/>
    <w:rsid w:val="003E7C6B"/>
    <w:rsid w:val="00416B28"/>
    <w:rsid w:val="00427190"/>
    <w:rsid w:val="00441ECC"/>
    <w:rsid w:val="00460281"/>
    <w:rsid w:val="0049627E"/>
    <w:rsid w:val="004A1C9B"/>
    <w:rsid w:val="004A3C93"/>
    <w:rsid w:val="004B21E0"/>
    <w:rsid w:val="004B56E4"/>
    <w:rsid w:val="004C0558"/>
    <w:rsid w:val="004C36AE"/>
    <w:rsid w:val="004D16D0"/>
    <w:rsid w:val="004E2012"/>
    <w:rsid w:val="004E3F38"/>
    <w:rsid w:val="00504179"/>
    <w:rsid w:val="005259D9"/>
    <w:rsid w:val="00527687"/>
    <w:rsid w:val="00536308"/>
    <w:rsid w:val="00545006"/>
    <w:rsid w:val="0054C0B7"/>
    <w:rsid w:val="005503C0"/>
    <w:rsid w:val="005620D0"/>
    <w:rsid w:val="00574BE2"/>
    <w:rsid w:val="00585220"/>
    <w:rsid w:val="005871F9"/>
    <w:rsid w:val="005A2361"/>
    <w:rsid w:val="005A4F9E"/>
    <w:rsid w:val="005D31D4"/>
    <w:rsid w:val="005D60DA"/>
    <w:rsid w:val="005E4722"/>
    <w:rsid w:val="005E7B41"/>
    <w:rsid w:val="005F1666"/>
    <w:rsid w:val="00603A3D"/>
    <w:rsid w:val="00606DBF"/>
    <w:rsid w:val="0062291A"/>
    <w:rsid w:val="00624B6C"/>
    <w:rsid w:val="0063278D"/>
    <w:rsid w:val="00633357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C5DB2"/>
    <w:rsid w:val="006D04ED"/>
    <w:rsid w:val="006D334E"/>
    <w:rsid w:val="006E7175"/>
    <w:rsid w:val="006F1E4D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837B9"/>
    <w:rsid w:val="00795F64"/>
    <w:rsid w:val="007B5F56"/>
    <w:rsid w:val="007D37F7"/>
    <w:rsid w:val="007E68FB"/>
    <w:rsid w:val="00804069"/>
    <w:rsid w:val="00807872"/>
    <w:rsid w:val="0081388F"/>
    <w:rsid w:val="0081752A"/>
    <w:rsid w:val="0083476F"/>
    <w:rsid w:val="00836EFD"/>
    <w:rsid w:val="00850D4F"/>
    <w:rsid w:val="008623E1"/>
    <w:rsid w:val="00862C59"/>
    <w:rsid w:val="008721A1"/>
    <w:rsid w:val="00875AA8"/>
    <w:rsid w:val="00894975"/>
    <w:rsid w:val="008A204D"/>
    <w:rsid w:val="008C5A76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63C48"/>
    <w:rsid w:val="00964650"/>
    <w:rsid w:val="00965D28"/>
    <w:rsid w:val="00967547"/>
    <w:rsid w:val="00971741"/>
    <w:rsid w:val="0098026F"/>
    <w:rsid w:val="0099086B"/>
    <w:rsid w:val="00990BF4"/>
    <w:rsid w:val="00993FB9"/>
    <w:rsid w:val="009972A4"/>
    <w:rsid w:val="009B5679"/>
    <w:rsid w:val="009C486D"/>
    <w:rsid w:val="009C4CAC"/>
    <w:rsid w:val="009C65D7"/>
    <w:rsid w:val="009D218A"/>
    <w:rsid w:val="009D29B3"/>
    <w:rsid w:val="009D6751"/>
    <w:rsid w:val="009E464B"/>
    <w:rsid w:val="009E46CA"/>
    <w:rsid w:val="009E6AF7"/>
    <w:rsid w:val="00A3045F"/>
    <w:rsid w:val="00A30B4F"/>
    <w:rsid w:val="00A36603"/>
    <w:rsid w:val="00A3671B"/>
    <w:rsid w:val="00A42985"/>
    <w:rsid w:val="00A65D58"/>
    <w:rsid w:val="00A67256"/>
    <w:rsid w:val="00A95A52"/>
    <w:rsid w:val="00AC71F1"/>
    <w:rsid w:val="00B01CE3"/>
    <w:rsid w:val="00B22041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B40D4"/>
    <w:rsid w:val="00BC25E9"/>
    <w:rsid w:val="00BC77A7"/>
    <w:rsid w:val="00BD4621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68D1"/>
    <w:rsid w:val="00CB43A3"/>
    <w:rsid w:val="00CB75B5"/>
    <w:rsid w:val="00CC0CFB"/>
    <w:rsid w:val="00CC5215"/>
    <w:rsid w:val="00CD173C"/>
    <w:rsid w:val="00CD536B"/>
    <w:rsid w:val="00CE580C"/>
    <w:rsid w:val="00D204D6"/>
    <w:rsid w:val="00D22D46"/>
    <w:rsid w:val="00D25E97"/>
    <w:rsid w:val="00D33113"/>
    <w:rsid w:val="00D361A1"/>
    <w:rsid w:val="00D40181"/>
    <w:rsid w:val="00D41B3C"/>
    <w:rsid w:val="00D438E0"/>
    <w:rsid w:val="00D6125B"/>
    <w:rsid w:val="00DB1D26"/>
    <w:rsid w:val="00DC4277"/>
    <w:rsid w:val="00DC57A3"/>
    <w:rsid w:val="00DD5AA8"/>
    <w:rsid w:val="00DE49E8"/>
    <w:rsid w:val="00DE6493"/>
    <w:rsid w:val="00DF1913"/>
    <w:rsid w:val="00DF5668"/>
    <w:rsid w:val="00E0420A"/>
    <w:rsid w:val="00E0648C"/>
    <w:rsid w:val="00E06C47"/>
    <w:rsid w:val="00E33915"/>
    <w:rsid w:val="00EA5BB0"/>
    <w:rsid w:val="00EB22AA"/>
    <w:rsid w:val="00EB7BB9"/>
    <w:rsid w:val="00EC0B45"/>
    <w:rsid w:val="00EF4B40"/>
    <w:rsid w:val="00EF6180"/>
    <w:rsid w:val="00F23DE6"/>
    <w:rsid w:val="00F41C05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0985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82E449E"/>
    <w:rsid w:val="0842BB3E"/>
    <w:rsid w:val="08B9BE09"/>
    <w:rsid w:val="0CC74A16"/>
    <w:rsid w:val="0D20E216"/>
    <w:rsid w:val="0EDF7F84"/>
    <w:rsid w:val="0FE82C96"/>
    <w:rsid w:val="128A2631"/>
    <w:rsid w:val="159B7D84"/>
    <w:rsid w:val="18470BD2"/>
    <w:rsid w:val="1A025DBD"/>
    <w:rsid w:val="1A19C462"/>
    <w:rsid w:val="1ADB90E3"/>
    <w:rsid w:val="1B670D92"/>
    <w:rsid w:val="1C922504"/>
    <w:rsid w:val="1DF555E2"/>
    <w:rsid w:val="1E6054F0"/>
    <w:rsid w:val="1F50807B"/>
    <w:rsid w:val="203AF522"/>
    <w:rsid w:val="20994644"/>
    <w:rsid w:val="20B9086C"/>
    <w:rsid w:val="20BB32C6"/>
    <w:rsid w:val="216E0255"/>
    <w:rsid w:val="21996E68"/>
    <w:rsid w:val="22610958"/>
    <w:rsid w:val="22E4157A"/>
    <w:rsid w:val="2480E1FA"/>
    <w:rsid w:val="25245779"/>
    <w:rsid w:val="25AC5C19"/>
    <w:rsid w:val="27482C7A"/>
    <w:rsid w:val="289491C4"/>
    <w:rsid w:val="29562FA5"/>
    <w:rsid w:val="299C099E"/>
    <w:rsid w:val="2B46C57E"/>
    <w:rsid w:val="2C694B60"/>
    <w:rsid w:val="2CE295DF"/>
    <w:rsid w:val="2DA81B7E"/>
    <w:rsid w:val="2EB516B5"/>
    <w:rsid w:val="2EF52753"/>
    <w:rsid w:val="305A6738"/>
    <w:rsid w:val="314AFC77"/>
    <w:rsid w:val="3196088F"/>
    <w:rsid w:val="31F4D6D3"/>
    <w:rsid w:val="352DD85B"/>
    <w:rsid w:val="35DCD730"/>
    <w:rsid w:val="36C8AC9D"/>
    <w:rsid w:val="3842D09E"/>
    <w:rsid w:val="3880B1EF"/>
    <w:rsid w:val="38AA694A"/>
    <w:rsid w:val="3A44155E"/>
    <w:rsid w:val="3B6AA2EC"/>
    <w:rsid w:val="3B7A7160"/>
    <w:rsid w:val="3E7B570E"/>
    <w:rsid w:val="3F0EEF08"/>
    <w:rsid w:val="4181F925"/>
    <w:rsid w:val="41E7311C"/>
    <w:rsid w:val="441B9738"/>
    <w:rsid w:val="442B9875"/>
    <w:rsid w:val="44794638"/>
    <w:rsid w:val="44DC0A2A"/>
    <w:rsid w:val="453AFA33"/>
    <w:rsid w:val="4636C2F9"/>
    <w:rsid w:val="4682D8DB"/>
    <w:rsid w:val="47465E7D"/>
    <w:rsid w:val="4747C5DD"/>
    <w:rsid w:val="484AE0BF"/>
    <w:rsid w:val="4A93636A"/>
    <w:rsid w:val="4C8C7779"/>
    <w:rsid w:val="4CC5EBC1"/>
    <w:rsid w:val="4D1237C7"/>
    <w:rsid w:val="4D8939F5"/>
    <w:rsid w:val="4EBF0BDB"/>
    <w:rsid w:val="4F3E3CCE"/>
    <w:rsid w:val="4FD7F2C4"/>
    <w:rsid w:val="50C00917"/>
    <w:rsid w:val="514E9389"/>
    <w:rsid w:val="52A3E6A8"/>
    <w:rsid w:val="52EEDD9E"/>
    <w:rsid w:val="56D56A4A"/>
    <w:rsid w:val="57223B22"/>
    <w:rsid w:val="5AB7C9D9"/>
    <w:rsid w:val="5B7E984C"/>
    <w:rsid w:val="5ED998F1"/>
    <w:rsid w:val="5F71C774"/>
    <w:rsid w:val="607606CA"/>
    <w:rsid w:val="6147EEF6"/>
    <w:rsid w:val="62C1D21F"/>
    <w:rsid w:val="63B3698A"/>
    <w:rsid w:val="63D3866D"/>
    <w:rsid w:val="663F65EF"/>
    <w:rsid w:val="664F3EE1"/>
    <w:rsid w:val="669A6610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5534B98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table" w:styleId="Tabela-Siatka1" w:customStyle="1">
    <w:name w:val="Tabela - Siatka1"/>
    <w:basedOn w:val="Standardowy"/>
    <w:next w:val="Tabela-Siatka"/>
    <w:uiPriority w:val="39"/>
    <w:rsid w:val="00BB40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64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66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5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893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244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9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174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626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603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9E464B" w:rsidRDefault="009E464B">
          <w:pPr>
            <w:pStyle w:val="3637580A79E54EE2BB9E7EF1890DB1F33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P="009E464B" w:rsidRDefault="009E464B">
          <w:pPr>
            <w:pStyle w:val="A73F559F2E1941448D94A3E77A662FCD3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9E464B" w:rsidRDefault="009E464B">
          <w:pPr>
            <w:pStyle w:val="133DF48FDC9340D8B5B31C7E419BAC403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9E464B" w:rsidRDefault="009E464B">
          <w:pPr>
            <w:pStyle w:val="1700E0773A7D4C50BE454DDCA2E6CF933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4CEE053344C245F08CF04DB31133C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E4C8E-B7CD-4E3A-8B72-D492CE157E47}"/>
      </w:docPartPr>
      <w:docPartBody>
        <w:p w:rsidR="00621EF8" w:rsidP="00366604" w:rsidRDefault="00366604">
          <w:pPr>
            <w:pStyle w:val="4CEE053344C245F08CF04DB31133C55C"/>
          </w:pPr>
          <w:r w:rsidRPr="001D3AA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132F73"/>
    <w:rsid w:val="002B619D"/>
    <w:rsid w:val="002E1992"/>
    <w:rsid w:val="00310CF0"/>
    <w:rsid w:val="00312CE9"/>
    <w:rsid w:val="00366604"/>
    <w:rsid w:val="00374ABD"/>
    <w:rsid w:val="003D705E"/>
    <w:rsid w:val="003E7FD8"/>
    <w:rsid w:val="00421329"/>
    <w:rsid w:val="004D25A3"/>
    <w:rsid w:val="0053771E"/>
    <w:rsid w:val="005871F9"/>
    <w:rsid w:val="005D316F"/>
    <w:rsid w:val="00621EF8"/>
    <w:rsid w:val="0065328E"/>
    <w:rsid w:val="00742D80"/>
    <w:rsid w:val="00795F64"/>
    <w:rsid w:val="009031FE"/>
    <w:rsid w:val="00955B3B"/>
    <w:rsid w:val="009E464B"/>
    <w:rsid w:val="00B22041"/>
    <w:rsid w:val="00B25ED0"/>
    <w:rsid w:val="00B37E2A"/>
    <w:rsid w:val="00BE477A"/>
    <w:rsid w:val="00C47C7A"/>
    <w:rsid w:val="00C6166A"/>
    <w:rsid w:val="00CC5215"/>
    <w:rsid w:val="00CE7927"/>
    <w:rsid w:val="00D3399F"/>
    <w:rsid w:val="00DE60DB"/>
    <w:rsid w:val="00DF3F6C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21EF8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57832FFFA5F549858FB506229B78FF9B">
    <w:name w:val="57832FFFA5F549858FB506229B78FF9B"/>
    <w:rsid w:val="00366604"/>
    <w:rPr>
      <w:kern w:val="0"/>
      <w:lang w:eastAsia="pl-PL"/>
    </w:rPr>
  </w:style>
  <w:style w:type="paragraph" w:customStyle="1" w:styleId="4CEE053344C245F08CF04DB31133C55C">
    <w:name w:val="4CEE053344C245F08CF04DB31133C55C"/>
    <w:rsid w:val="00366604"/>
    <w:rPr>
      <w:kern w:val="0"/>
      <w:lang w:eastAsia="pl-PL"/>
    </w:rPr>
  </w:style>
  <w:style w:type="paragraph" w:customStyle="1" w:styleId="A73F559F2E1941448D94A3E77A662FCD">
    <w:name w:val="A73F559F2E1941448D94A3E77A662FCD"/>
    <w:rsid w:val="00621EF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">
    <w:name w:val="3637580A79E54EE2BB9E7EF1890DB1F3"/>
    <w:rsid w:val="00621EF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">
    <w:name w:val="133DF48FDC9340D8B5B31C7E419BAC40"/>
    <w:rsid w:val="00621EF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">
    <w:name w:val="1700E0773A7D4C50BE454DDCA2E6CF93"/>
    <w:rsid w:val="00621EF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1">
    <w:name w:val="A9988C547E7444939BE79A487F73F3A71"/>
    <w:rsid w:val="00621EF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82D706BA2CB44029B3071CD66CB8603">
    <w:name w:val="B82D706BA2CB44029B3071CD66CB8603"/>
    <w:rsid w:val="00621EF8"/>
    <w:rPr>
      <w:kern w:val="0"/>
      <w:lang w:eastAsia="pl-PL"/>
    </w:rPr>
  </w:style>
  <w:style w:type="paragraph" w:customStyle="1" w:styleId="325D018B8ECE430B88448A0BCE705D43">
    <w:name w:val="325D018B8ECE430B88448A0BCE705D43"/>
    <w:rsid w:val="00621EF8"/>
    <w:rPr>
      <w:kern w:val="0"/>
      <w:lang w:eastAsia="pl-PL"/>
    </w:rPr>
  </w:style>
  <w:style w:type="paragraph" w:customStyle="1" w:styleId="E3C6116D799344BFB636C4B7C820F27C">
    <w:name w:val="E3C6116D799344BFB636C4B7C820F27C"/>
    <w:rsid w:val="00621EF8"/>
    <w:rPr>
      <w:kern w:val="0"/>
      <w:lang w:eastAsia="pl-PL"/>
    </w:rPr>
  </w:style>
  <w:style w:type="paragraph" w:customStyle="1" w:styleId="79E6D3BD28E14B62BE8F7BE556F6CEED">
    <w:name w:val="79E6D3BD28E14B62BE8F7BE556F6CEED"/>
    <w:rsid w:val="00621EF8"/>
    <w:rPr>
      <w:kern w:val="0"/>
      <w:lang w:eastAsia="pl-PL"/>
    </w:rPr>
  </w:style>
  <w:style w:type="paragraph" w:customStyle="1" w:styleId="9D39E823083B42E08352CBDDF5FE84B0">
    <w:name w:val="9D39E823083B42E08352CBDDF5FE84B0"/>
    <w:rsid w:val="00621EF8"/>
    <w:rPr>
      <w:kern w:val="0"/>
      <w:lang w:eastAsia="pl-PL"/>
    </w:rPr>
  </w:style>
  <w:style w:type="paragraph" w:customStyle="1" w:styleId="9EBA0547EECC4B2AB2A2874B0728B8A7">
    <w:name w:val="9EBA0547EECC4B2AB2A2874B0728B8A7"/>
    <w:rsid w:val="00621EF8"/>
    <w:rPr>
      <w:kern w:val="0"/>
      <w:lang w:eastAsia="pl-PL"/>
    </w:rPr>
  </w:style>
  <w:style w:type="paragraph" w:customStyle="1" w:styleId="D4D7BE92EC314D438F9A13E70152E890">
    <w:name w:val="D4D7BE92EC314D438F9A13E70152E890"/>
    <w:rsid w:val="00621EF8"/>
    <w:rPr>
      <w:kern w:val="0"/>
      <w:lang w:eastAsia="pl-PL"/>
    </w:rPr>
  </w:style>
  <w:style w:type="paragraph" w:customStyle="1" w:styleId="6012D820298943E58932F05B985F5555">
    <w:name w:val="6012D820298943E58932F05B985F5555"/>
    <w:rsid w:val="00621EF8"/>
    <w:rPr>
      <w:kern w:val="0"/>
      <w:lang w:eastAsia="pl-PL"/>
    </w:rPr>
  </w:style>
  <w:style w:type="paragraph" w:customStyle="1" w:styleId="A73F559F2E1941448D94A3E77A662FCD1">
    <w:name w:val="A73F559F2E1941448D94A3E77A662FCD1"/>
    <w:rsid w:val="009E464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1">
    <w:name w:val="3637580A79E54EE2BB9E7EF1890DB1F31"/>
    <w:rsid w:val="009E464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1">
    <w:name w:val="133DF48FDC9340D8B5B31C7E419BAC401"/>
    <w:rsid w:val="009E464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1">
    <w:name w:val="1700E0773A7D4C50BE454DDCA2E6CF931"/>
    <w:rsid w:val="009E464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2">
    <w:name w:val="A9988C547E7444939BE79A487F73F3A72"/>
    <w:rsid w:val="009E464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3">
    <w:name w:val="A73F559F2E1941448D94A3E77A662FCD3"/>
    <w:rsid w:val="009E464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3">
    <w:name w:val="3637580A79E54EE2BB9E7EF1890DB1F33"/>
    <w:rsid w:val="009E464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3">
    <w:name w:val="133DF48FDC9340D8B5B31C7E419BAC403"/>
    <w:rsid w:val="009E464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3">
    <w:name w:val="1700E0773A7D4C50BE454DDCA2E6CF933"/>
    <w:rsid w:val="009E464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3">
    <w:name w:val="A9988C547E7444939BE79A487F73F3A73"/>
    <w:rsid w:val="009E464B"/>
    <w:pPr>
      <w:suppressAutoHyphens/>
    </w:pPr>
    <w:rPr>
      <w:rFonts w:eastAsiaTheme="minorHAnsi"/>
      <w:kern w:val="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4049-83A3-4A76-B8B7-5D63936CFAE8}">
  <ds:schemaRefs>
    <ds:schemaRef ds:uri="5b1bf30c-b9fb-48ad-8cc2-1b54a5d4e850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b5a0337f-eecf-4c3d-b2e6-c7448bf4b898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18BC56C-BEB8-432D-AC99-66272491AE26}"/>
</file>

<file path=customXml/itemProps3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8BA0C6-3423-490C-B2B1-5303F30F34B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13</revision>
  <lastPrinted>2021-06-05T12:43:00.0000000Z</lastPrinted>
  <dcterms:created xsi:type="dcterms:W3CDTF">2025-12-29T14:22:00.0000000Z</dcterms:created>
  <dcterms:modified xsi:type="dcterms:W3CDTF">2026-02-05T10:19:28.3883380Z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