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55C5F" w:rsidR="009C486D" w:rsidP="362CE916" w:rsidRDefault="00015F6B" w14:paraId="7DC0E7A8" w14:textId="60F9E710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34DA686F" w:rsidR="00646B73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 xml:space="preserve">Elementy </w:t>
          </w:r>
          <w:r w:rsidRPr="34DA686F" w:rsidR="00646B73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>gerontologopedii</w:t>
          </w:r>
          <w:r w:rsidRPr="34DA686F" w:rsidR="00646B73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 xml:space="preserve"> 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34DA686F" w:rsidR="00015F6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Elements of </w:t>
      </w:r>
      <w:r w:rsidRPr="34DA686F" w:rsidR="623A0CD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G</w:t>
      </w:r>
      <w:r w:rsidRPr="34DA686F" w:rsidR="00015F6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erontologopaedics</w:t>
      </w:r>
    </w:p>
    <w:p w:rsidRPr="00B55C5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34F1FBC" w:rsidTr="034F1FBC" w14:paraId="04CF30DB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34F1FBC" w:rsidP="034F1FBC" w:rsidRDefault="034F1FBC" w14:paraId="3362F8D6" w14:textId="25F8360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F1FBC" w:rsidR="034F1FB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34F1FBC" w:rsidP="034F1FBC" w:rsidRDefault="034F1FBC" w14:paraId="640F055A" w14:textId="2046EAD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F1FBC" w:rsidR="034F1FB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034F1FBC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DEAD7FE30D654A2B91280DF965A65EDA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646B73" w14:paraId="4A59DEF9" w14:textId="38F961F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D95021" w:rsidTr="034F1FBC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015F6B" w14:paraId="0109B263" w14:textId="61DD2F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646B7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646B7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D95021" w:rsidTr="034F1FBC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646B73" w14:paraId="5C7EB03F" w14:textId="0CF96F7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D95021" w:rsidTr="034F1FBC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034F1FBC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646B73" w14:paraId="0FF5FAE8" w14:textId="386263C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D95021" w:rsidTr="034F1FBC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034F1FBC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646B73" w14:paraId="004E77B0" w14:textId="2F9D680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646B73" w14:paraId="18AB970B" w14:textId="431E6D1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646B73" w14:paraId="09CE4F13" w14:textId="1F3B263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646B73" w14:paraId="4ABC49B8" w14:textId="71911DC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646B73" w14:paraId="3464EC10" w14:textId="0FB8F40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646B73" w14:paraId="1EC101F3" w14:textId="09445C4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646B73" w14:paraId="083BEEF9" w14:textId="3725B71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646B73" w14:paraId="7E4B7DE7" w14:textId="3AF8CA5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646B73" w14:paraId="3129F0A5" w14:textId="66D0488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646B73" w14:paraId="27B5CFE3" w14:textId="57571E0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646B73" w14:paraId="11E6FED8" w14:textId="672F55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stacjonarne" w:id="5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49627E" w:rsidR="00B4558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A73FE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 w:rsidR="00B4558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B4558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vAlign w:val="center"/>
          </w:tcPr>
          <w:p w:rsidRPr="006A1E4A" w:rsidR="00A73FE6" w:rsidP="00A73FE6" w:rsidRDefault="00646B73" w14:paraId="65CB6F2C" w14:textId="69FF028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646B73" w14:paraId="53831D0B" w14:textId="320DCE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646B73" w14:paraId="67FE05C3" w14:textId="4A50CE8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646B73" w14:paraId="711A93F5" w14:textId="4D83DA9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646B73" w14:paraId="23AAFED0" w14:textId="77CFC85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015F6B" w:rsidTr="00101DDD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015F6B" w:rsidP="00015F6B" w:rsidRDefault="00015F6B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015F6B" w:rsidR="00015F6B" w:rsidP="00015F6B" w:rsidRDefault="00015F6B" w14:paraId="5F65AAB6" w14:textId="60D0CF9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Poznanie i analizowanie zmian fizjologicznych, słuchowych, artykulacyjnych i prozodycznych w procesie starzenia oraz ich wpływu na komunikację osób starszych w różnych środowiskach życia.</w:t>
            </w:r>
          </w:p>
        </w:tc>
      </w:tr>
      <w:tr w:rsidRPr="00875AA8" w:rsidR="00015F6B" w:rsidTr="00101DDD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015F6B" w:rsidP="00015F6B" w:rsidRDefault="00015F6B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015F6B" w:rsidR="00015F6B" w:rsidP="00015F6B" w:rsidRDefault="00015F6B" w14:paraId="2B0BA9D9" w14:textId="45B97F6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Nabycie umiejętności planowania i prowadzenia oceny funkcjonalnej, projektowania bezpiecznych ćwiczeń głosowo-językowych oraz wdrażania interwencji indywidualnej i grupowej w gerontologopedii.</w:t>
            </w:r>
          </w:p>
        </w:tc>
      </w:tr>
      <w:tr w:rsidRPr="00875AA8" w:rsidR="00015F6B" w:rsidTr="00101DDD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015F6B" w:rsidP="00015F6B" w:rsidRDefault="00015F6B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015F6B" w:rsidR="00015F6B" w:rsidP="00015F6B" w:rsidRDefault="00015F6B" w14:paraId="67EF2B12" w14:textId="785A0D5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Kształtowanie kompetencji w zakresie monitorowania i wspierania komunikacji seniorów, stosowania technologii wspomagających, współpracy interdyscyplinarnej oraz przestrzegania zasad etyki i ochrony danych.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5670CB06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207D04" w:rsidTr="5670CB06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5670CB06" w:rsidRDefault="00207D04" w14:paraId="443C8B14" w14:textId="5501CEA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670CB06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015F6B" w:rsidTr="5670CB06" w14:paraId="2391922D" w14:textId="77777777">
        <w:tc>
          <w:tcPr>
            <w:tcW w:w="562" w:type="dxa"/>
            <w:tcMar/>
            <w:vAlign w:val="center"/>
          </w:tcPr>
          <w:p w:rsidRPr="00875AA8" w:rsidR="00015F6B" w:rsidP="00015F6B" w:rsidRDefault="00015F6B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015F6B" w:rsidP="37C3C0C0" w:rsidRDefault="00015F6B" w14:paraId="05BE2BA2" w14:textId="0717B14D">
            <w:pPr>
              <w:pStyle w:val="Normalny"/>
              <w:spacing w:after="0" w:line="240" w:lineRule="auto"/>
              <w:jc w:val="both"/>
            </w:pPr>
            <w:r w:rsidRPr="37C3C0C0" w:rsidR="71DD806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interdyscyplinarne zależności między logopedią, gerontologią, psychologią i pedagogiką oraz potrafi zastosować tę wiedzę w ocenie i wspieraniu komunikacji osób starszych.</w:t>
            </w:r>
          </w:p>
        </w:tc>
        <w:tc>
          <w:tcPr>
            <w:tcW w:w="1559" w:type="dxa"/>
            <w:tcMar/>
            <w:vAlign w:val="center"/>
          </w:tcPr>
          <w:p w:rsidRPr="00015F6B" w:rsidR="00015F6B" w:rsidP="00015F6B" w:rsidRDefault="00015F6B" w14:paraId="6B9CAB02" w14:textId="00DD0A6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LGP2_WG01</w:t>
            </w:r>
          </w:p>
        </w:tc>
        <w:tc>
          <w:tcPr>
            <w:tcW w:w="2551" w:type="dxa"/>
            <w:tcMar/>
            <w:vAlign w:val="center"/>
          </w:tcPr>
          <w:p w:rsidRPr="00875AA8" w:rsidR="00015F6B" w:rsidP="00015F6B" w:rsidRDefault="00015F6B" w14:paraId="74595EAA" w14:textId="7C8C01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015F6B" w:rsidTr="5670CB06" w14:paraId="68FA7454" w14:textId="77777777">
        <w:tc>
          <w:tcPr>
            <w:tcW w:w="562" w:type="dxa"/>
            <w:tcMar/>
            <w:vAlign w:val="center"/>
          </w:tcPr>
          <w:p w:rsidRPr="00875AA8" w:rsidR="00015F6B" w:rsidP="00015F6B" w:rsidRDefault="00015F6B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015F6B" w:rsidP="37C3C0C0" w:rsidRDefault="00015F6B" w14:paraId="2A348703" w14:textId="026BF50A">
            <w:pPr>
              <w:pStyle w:val="Normalny"/>
              <w:spacing w:after="0" w:line="240" w:lineRule="auto"/>
              <w:jc w:val="both"/>
            </w:pPr>
            <w:r w:rsidRPr="37C3C0C0" w:rsidR="35A4F81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historię badań oraz praktyki logopedycznej w gerontologopedii, w tym konsekwencje dla diagnozy i terapii głosu, słuchu i komunikacji w wieku senioralnym.</w:t>
            </w:r>
          </w:p>
        </w:tc>
        <w:tc>
          <w:tcPr>
            <w:tcW w:w="1559" w:type="dxa"/>
            <w:tcMar/>
            <w:vAlign w:val="center"/>
          </w:tcPr>
          <w:p w:rsidRPr="00015F6B" w:rsidR="00015F6B" w:rsidP="00015F6B" w:rsidRDefault="00015F6B" w14:paraId="3C2C4FFD" w14:textId="3AE3D1A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LGP2_WG02</w:t>
            </w:r>
          </w:p>
        </w:tc>
        <w:tc>
          <w:tcPr>
            <w:tcW w:w="2551" w:type="dxa"/>
            <w:tcMar/>
            <w:vAlign w:val="center"/>
          </w:tcPr>
          <w:p w:rsidRPr="00875AA8" w:rsidR="00015F6B" w:rsidP="00015F6B" w:rsidRDefault="00015F6B" w14:paraId="0B0564D8" w14:textId="4A1E61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015F6B" w:rsidTr="5670CB06" w14:paraId="328B18F8" w14:textId="77777777">
        <w:tc>
          <w:tcPr>
            <w:tcW w:w="562" w:type="dxa"/>
            <w:tcMar/>
            <w:vAlign w:val="center"/>
          </w:tcPr>
          <w:p w:rsidRPr="00875AA8" w:rsidR="00015F6B" w:rsidP="00015F6B" w:rsidRDefault="00015F6B" w14:paraId="44F44A2C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015F6B" w:rsidP="5670CB06" w:rsidRDefault="00015F6B" w14:paraId="6ACE42F6" w14:textId="17D6AB51">
            <w:pPr>
              <w:pStyle w:val="Normalny"/>
              <w:spacing w:after="0" w:line="240" w:lineRule="auto"/>
              <w:jc w:val="left"/>
            </w:pPr>
            <w:r w:rsidRPr="5670CB06" w:rsidR="5C924CF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zna </w:t>
            </w:r>
            <w:r w:rsidRPr="5670CB06" w:rsidR="0B7EDD3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i rozumie </w:t>
            </w:r>
            <w:r w:rsidRPr="5670CB06" w:rsidR="5C924CF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procesy rozwoju i degradacji mowy oraz komunikacji w starzeniu się, w tym zmiany fonacyjne, artykulacyjne i prozodyczne oraz ich wpływ na zrozumiałość wypowiedzi.</w:t>
            </w:r>
          </w:p>
        </w:tc>
        <w:tc>
          <w:tcPr>
            <w:tcW w:w="1559" w:type="dxa"/>
            <w:tcMar/>
            <w:vAlign w:val="center"/>
          </w:tcPr>
          <w:p w:rsidRPr="00015F6B" w:rsidR="00015F6B" w:rsidP="00015F6B" w:rsidRDefault="00015F6B" w14:paraId="05EBD46D" w14:textId="50EFBAA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LGP2_WG06</w:t>
            </w:r>
          </w:p>
        </w:tc>
        <w:tc>
          <w:tcPr>
            <w:tcW w:w="2551" w:type="dxa"/>
            <w:tcMar/>
            <w:vAlign w:val="center"/>
          </w:tcPr>
          <w:p w:rsidRPr="00875AA8" w:rsidR="00015F6B" w:rsidP="00015F6B" w:rsidRDefault="00015F6B" w14:paraId="43411338" w14:textId="1D9076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015F6B" w:rsidTr="5670CB06" w14:paraId="3A87D62C" w14:textId="77777777">
        <w:tc>
          <w:tcPr>
            <w:tcW w:w="562" w:type="dxa"/>
            <w:tcMar/>
            <w:vAlign w:val="center"/>
          </w:tcPr>
          <w:p w:rsidRPr="00875AA8" w:rsidR="00015F6B" w:rsidP="00015F6B" w:rsidRDefault="00015F6B" w14:paraId="61A6DF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015F6B" w:rsidP="37C3C0C0" w:rsidRDefault="00015F6B" w14:paraId="59E2D3F7" w14:textId="7490EAE1">
            <w:pPr>
              <w:pStyle w:val="Normalny"/>
              <w:spacing w:after="0" w:line="240" w:lineRule="auto"/>
              <w:jc w:val="both"/>
            </w:pPr>
            <w:r w:rsidRPr="5670CB06" w:rsidR="6B62BDC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5670CB06" w:rsidR="5C66A2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zna i </w:t>
            </w:r>
            <w:r w:rsidRPr="5670CB06" w:rsidR="6B62BDC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rozumie procesy poznawcze, emocjonalne i psychospołeczne osób starszych oraz ich wpływ na motywację do komunikowania się i projektowanie interwencji logopedycznych.</w:t>
            </w:r>
          </w:p>
        </w:tc>
        <w:tc>
          <w:tcPr>
            <w:tcW w:w="1559" w:type="dxa"/>
            <w:tcMar/>
            <w:vAlign w:val="center"/>
          </w:tcPr>
          <w:p w:rsidRPr="00015F6B" w:rsidR="00015F6B" w:rsidP="00015F6B" w:rsidRDefault="00015F6B" w14:paraId="6DEA974D" w14:textId="17D898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LGP2_WG10</w:t>
            </w:r>
          </w:p>
        </w:tc>
        <w:tc>
          <w:tcPr>
            <w:tcW w:w="2551" w:type="dxa"/>
            <w:tcMar/>
            <w:vAlign w:val="center"/>
          </w:tcPr>
          <w:p w:rsidRPr="00875AA8" w:rsidR="00015F6B" w:rsidP="00015F6B" w:rsidRDefault="00015F6B" w14:paraId="5BBB4661" w14:textId="5ED172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015F6B" w:rsidTr="5670CB06" w14:paraId="750206E9" w14:textId="77777777">
        <w:tc>
          <w:tcPr>
            <w:tcW w:w="562" w:type="dxa"/>
            <w:tcMar/>
            <w:vAlign w:val="center"/>
          </w:tcPr>
          <w:p w:rsidRPr="00875AA8" w:rsidR="00015F6B" w:rsidP="00015F6B" w:rsidRDefault="00015F6B" w14:paraId="73514BC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015F6B" w:rsidP="5CF0A9AD" w:rsidRDefault="00015F6B" w14:paraId="10D480AA" w14:textId="47F0E763">
            <w:pPr>
              <w:pStyle w:val="Normalny"/>
              <w:spacing w:after="0" w:line="240" w:lineRule="auto"/>
              <w:jc w:val="both"/>
            </w:pPr>
            <w:r w:rsidRPr="5670CB06" w:rsidR="541E561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zna </w:t>
            </w:r>
            <w:r w:rsidRPr="5670CB06" w:rsidR="29E494C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i rozumie</w:t>
            </w:r>
            <w:r w:rsidRPr="5670CB06" w:rsidR="043F574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  <w:r w:rsidRPr="5670CB06" w:rsidR="541E561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współczesne ujęcia normy i patologii w gerontologopedii oraz metody terapii logopedycznej o udokumentowanej skuteczności, w tym ćwiczenia głosowe, artykulacyjne i wspomaganie słuchowe.</w:t>
            </w:r>
          </w:p>
        </w:tc>
        <w:tc>
          <w:tcPr>
            <w:tcW w:w="1559" w:type="dxa"/>
            <w:tcMar/>
            <w:vAlign w:val="center"/>
          </w:tcPr>
          <w:p w:rsidRPr="00015F6B" w:rsidR="00015F6B" w:rsidP="00015F6B" w:rsidRDefault="00015F6B" w14:paraId="4358A0F2" w14:textId="6B4DD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LGP2_WG11</w:t>
            </w:r>
          </w:p>
        </w:tc>
        <w:tc>
          <w:tcPr>
            <w:tcW w:w="2551" w:type="dxa"/>
            <w:tcMar/>
            <w:vAlign w:val="center"/>
          </w:tcPr>
          <w:p w:rsidRPr="00875AA8" w:rsidR="00015F6B" w:rsidP="00015F6B" w:rsidRDefault="00015F6B" w14:paraId="3A233DAE" w14:textId="37ECC71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015F6B" w:rsidTr="5670CB06" w14:paraId="677EA5F8" w14:textId="77777777">
        <w:tc>
          <w:tcPr>
            <w:tcW w:w="562" w:type="dxa"/>
            <w:tcMar/>
            <w:vAlign w:val="center"/>
          </w:tcPr>
          <w:p w:rsidRPr="00875AA8" w:rsidR="00015F6B" w:rsidP="00015F6B" w:rsidRDefault="00015F6B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015F6B" w:rsidP="5CF0A9AD" w:rsidRDefault="00015F6B" w14:paraId="1E0FACE4" w14:textId="1AB01C90">
            <w:pPr>
              <w:pStyle w:val="Normalny"/>
              <w:spacing w:after="0" w:line="240" w:lineRule="auto"/>
              <w:jc w:val="both"/>
            </w:pPr>
            <w:r w:rsidRPr="5670CB06" w:rsidR="7D8D6C9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5670CB06" w:rsidR="16E5428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zna i </w:t>
            </w:r>
            <w:r w:rsidRPr="5670CB06" w:rsidR="7D8D6C9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rozumie wyzwania cywilizacyjne związane ze starzeniem się społeczeństwa, dostępnością komunikacyjną i cyfryzacją usług oraz potrafi uwzględniać je w planowaniu działań logopedycznych.</w:t>
            </w:r>
          </w:p>
        </w:tc>
        <w:tc>
          <w:tcPr>
            <w:tcW w:w="1559" w:type="dxa"/>
            <w:tcMar/>
            <w:vAlign w:val="center"/>
          </w:tcPr>
          <w:p w:rsidRPr="00015F6B" w:rsidR="00015F6B" w:rsidP="00015F6B" w:rsidRDefault="00015F6B" w14:paraId="5A687055" w14:textId="241BAA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LGP2_WK02</w:t>
            </w:r>
          </w:p>
        </w:tc>
        <w:tc>
          <w:tcPr>
            <w:tcW w:w="2551" w:type="dxa"/>
            <w:tcMar/>
            <w:vAlign w:val="center"/>
          </w:tcPr>
          <w:p w:rsidRPr="00875AA8" w:rsidR="00015F6B" w:rsidP="00015F6B" w:rsidRDefault="00015F6B" w14:paraId="73AA4DFC" w14:textId="03A782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875AA8" w:rsidR="00207D04" w:rsidP="00207D04" w:rsidRDefault="00207D04" w14:paraId="00B20AD1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711D1A98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207D04" w:rsidTr="711D1A98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711D1A98" w:rsidRDefault="00207D04" w14:paraId="5829B417" w14:textId="00E7A23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11D1A98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07D04" w:rsidTr="711D1A98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207D04" w:rsidP="5CF0A9AD" w:rsidRDefault="00015F6B" w14:paraId="7E8ECB86" w14:textId="097CECAD">
            <w:pPr>
              <w:pStyle w:val="Normalny"/>
              <w:spacing w:after="0" w:line="240" w:lineRule="auto"/>
              <w:jc w:val="both"/>
            </w:pPr>
            <w:r w:rsidRPr="5CF0A9AD" w:rsidR="1A8D8CC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komunikować się ze starszymi pacjentami, rodzinami, opiekunami i personelem medycznym, także przy użyciu technologii wspierających komunikację i w warunkach środowiskowych o ograniczonej akustyce.</w:t>
            </w:r>
          </w:p>
        </w:tc>
        <w:tc>
          <w:tcPr>
            <w:tcW w:w="1560" w:type="dxa"/>
            <w:tcMar/>
            <w:vAlign w:val="center"/>
          </w:tcPr>
          <w:p w:rsidRPr="00875AA8" w:rsidR="00207D04" w:rsidP="00015F6B" w:rsidRDefault="00015F6B" w14:paraId="4722CF89" w14:textId="65CCF6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LGP2_UK01</w:t>
            </w:r>
          </w:p>
        </w:tc>
        <w:tc>
          <w:tcPr>
            <w:tcW w:w="2552" w:type="dxa"/>
            <w:tcMar/>
            <w:vAlign w:val="center"/>
          </w:tcPr>
          <w:p w:rsidRPr="00875AA8" w:rsidR="00207D04" w:rsidP="002A05EF" w:rsidRDefault="00015F6B" w14:paraId="1D809E5A" w14:textId="17C9BC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875AA8" w:rsidR="00207D04" w:rsidP="00207D04" w:rsidRDefault="00207D04" w14:paraId="4B01ACA8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711D1A98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207D04" w:rsidTr="711D1A98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711D1A98" w:rsidRDefault="00207D04" w14:paraId="4BFE290A" w14:textId="3BD6479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711D1A98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015F6B" w:rsidTr="711D1A98" w14:paraId="59D20BFD" w14:textId="77777777">
        <w:tc>
          <w:tcPr>
            <w:tcW w:w="562" w:type="dxa"/>
            <w:tcMar/>
            <w:vAlign w:val="center"/>
          </w:tcPr>
          <w:p w:rsidRPr="00875AA8" w:rsidR="00015F6B" w:rsidP="00015F6B" w:rsidRDefault="00015F6B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015F6B" w:rsidP="5CF0A9AD" w:rsidRDefault="00015F6B" w14:paraId="7E36E39D" w14:textId="17225A53">
            <w:pPr>
              <w:pStyle w:val="Normalny"/>
              <w:spacing w:after="0" w:line="240" w:lineRule="auto"/>
              <w:jc w:val="both"/>
            </w:pPr>
            <w:r w:rsidRPr="5CF0A9AD" w:rsidR="0022613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wrażliwość na potrzeby komunikacyjne osób starszych, uwzględniając ograniczenia fizyczne, poznawcze i psychospołeczne, oraz dąży do poprawy jakości ich życia przy zachowaniu standardów etycznych i obiektywizmu zawodowego.</w:t>
            </w:r>
          </w:p>
        </w:tc>
        <w:tc>
          <w:tcPr>
            <w:tcW w:w="1559" w:type="dxa"/>
            <w:tcMar/>
            <w:vAlign w:val="center"/>
          </w:tcPr>
          <w:p w:rsidRPr="00015F6B" w:rsidR="00015F6B" w:rsidP="00015F6B" w:rsidRDefault="00015F6B" w14:paraId="1AC6F194" w14:textId="5A8DBA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LGP2_KO04</w:t>
            </w:r>
          </w:p>
        </w:tc>
        <w:tc>
          <w:tcPr>
            <w:tcW w:w="2558" w:type="dxa"/>
            <w:tcMar/>
            <w:vAlign w:val="center"/>
          </w:tcPr>
          <w:p w:rsidRPr="00875AA8" w:rsidR="00015F6B" w:rsidP="00015F6B" w:rsidRDefault="00015F6B" w14:paraId="5D2E71D6" w14:textId="22333E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875AA8" w:rsidR="00015F6B" w:rsidTr="711D1A98" w14:paraId="410833B7" w14:textId="77777777">
        <w:tc>
          <w:tcPr>
            <w:tcW w:w="562" w:type="dxa"/>
            <w:tcMar/>
            <w:vAlign w:val="center"/>
          </w:tcPr>
          <w:p w:rsidRPr="00875AA8" w:rsidR="00015F6B" w:rsidP="00015F6B" w:rsidRDefault="00015F6B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015F6B" w:rsidP="5CF0A9AD" w:rsidRDefault="00015F6B" w14:paraId="519EDC8B" w14:textId="78A1B36A">
            <w:pPr>
              <w:pStyle w:val="Normalny"/>
              <w:spacing w:after="0" w:line="240" w:lineRule="auto"/>
              <w:jc w:val="both"/>
            </w:pPr>
            <w:r w:rsidRPr="5CF0A9AD" w:rsidR="7811E3B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jest gotów do odpowiedzialnego pełnienia ról zawodowych logopedy w pracy z seniorami, uwzględniając skutki swoich decyzji dla pacjentów, rodzin i środowiska instytucjonalnego.</w:t>
            </w:r>
          </w:p>
        </w:tc>
        <w:tc>
          <w:tcPr>
            <w:tcW w:w="1559" w:type="dxa"/>
            <w:tcMar/>
            <w:vAlign w:val="center"/>
          </w:tcPr>
          <w:p w:rsidRPr="00015F6B" w:rsidR="00015F6B" w:rsidP="00015F6B" w:rsidRDefault="00015F6B" w14:paraId="567FA307" w14:textId="68F65E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LGP2_KR01</w:t>
            </w:r>
          </w:p>
        </w:tc>
        <w:tc>
          <w:tcPr>
            <w:tcW w:w="2558" w:type="dxa"/>
            <w:tcMar/>
            <w:vAlign w:val="center"/>
          </w:tcPr>
          <w:p w:rsidRPr="00875AA8" w:rsidR="00015F6B" w:rsidP="00015F6B" w:rsidRDefault="00015F6B" w14:paraId="799E17E9" w14:textId="3C56FD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711D1A98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711D1A98" w:rsidTr="711D1A98" w14:paraId="6155069E">
        <w:trPr>
          <w:trHeight w:val="360"/>
        </w:trPr>
        <w:tc>
          <w:tcPr>
            <w:tcW w:w="561" w:type="dxa"/>
            <w:vMerge/>
            <w:tcMar/>
            <w:vAlign w:val="center"/>
          </w:tcPr>
          <w:p w14:paraId="422334AD"/>
        </w:tc>
        <w:tc>
          <w:tcPr>
            <w:tcW w:w="4792" w:type="dxa"/>
            <w:vMerge/>
            <w:tcMar/>
            <w:vAlign w:val="center"/>
          </w:tcPr>
          <w:p w14:paraId="352A83A1"/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="76A386CE" w:rsidP="711D1A98" w:rsidRDefault="76A386CE" w14:paraId="66783351" w14:textId="188027DE">
            <w:pPr>
              <w:pStyle w:val="Normalny"/>
              <w:spacing w:after="0" w:afterAutospacing="off" w:line="276" w:lineRule="auto"/>
              <w:jc w:val="center"/>
            </w:pPr>
            <w:r w:rsidRPr="711D1A98" w:rsidR="76A386CE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="76A386CE" w:rsidP="711D1A98" w:rsidRDefault="76A386CE" w14:paraId="05A7CE9F" w14:textId="6EE6E959">
            <w:pPr>
              <w:pStyle w:val="Normalny"/>
              <w:spacing w:after="0" w:afterAutospacing="off" w:line="276" w:lineRule="auto"/>
              <w:jc w:val="center"/>
            </w:pPr>
            <w:r w:rsidRPr="711D1A98" w:rsidR="76A386CE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Warsztaty</w:t>
            </w:r>
          </w:p>
        </w:tc>
      </w:tr>
      <w:tr w:rsidRPr="00FE1A88" w:rsidR="00725B28" w:rsidTr="711D1A98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015F6B" w:rsidTr="711D1A98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15F6B" w:rsidP="00015F6B" w:rsidRDefault="00015F6B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015F6B" w:rsidR="00015F6B" w:rsidP="00015F6B" w:rsidRDefault="00015F6B" w14:paraId="5AB01A75" w14:textId="346058E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 xml:space="preserve">Zmiany fizjologiczne w procesie starzenia a komunikacja: presbyfonia, starzenie krtani, zmiany oddechowo-fonacyjne, ekonomia głosu, presbyacusis i konsekwencje słabego słyszenia, strategie czytania z ust. Zmiany artykulacyjne i prozodyczne związane z ubytkiem siły, koordynacji i czucia orofacjalnego, wpływ uzębienia, protez, kserostomii i chorób przyzębia. </w:t>
            </w:r>
          </w:p>
        </w:tc>
        <w:tc>
          <w:tcPr>
            <w:tcW w:w="1283" w:type="dxa"/>
            <w:tcMar/>
            <w:vAlign w:val="center"/>
          </w:tcPr>
          <w:p w:rsidRPr="00F84975" w:rsidR="00015F6B" w:rsidP="00015F6B" w:rsidRDefault="00015F6B" w14:paraId="30F3D445" w14:textId="0EB05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152325C6" w14:textId="4F7EA8D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006CD415" w14:textId="0D762F9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6A10D11D" w14:textId="37870A0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015F6B" w:rsidTr="711D1A98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15F6B" w:rsidP="00015F6B" w:rsidRDefault="00015F6B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015F6B" w:rsidR="00015F6B" w:rsidP="00015F6B" w:rsidRDefault="00015F6B" w14:paraId="088550E7" w14:textId="6F3F33B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 xml:space="preserve">Wielochorobowość i polipragmazja – wpływ leków na wydzielanie śliny, oddech, koncentrację i głos. Łagodne zaburzenia poznawcze a język i pragmatyka rozmowy. Profil komunikacyjny osób z otępieniem we wczesnych fazach. Zdrowie psychospołeczne: samotność, ageizm, utrata ról i ich związek z motywacją do mówienia. 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7D7D5CF8" w14:textId="1D3852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4D6498FE" w14:textId="4920A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274E2EB4" w14:textId="0A0B890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7D626E7A" w14:textId="5298D8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015F6B" w:rsidTr="711D1A98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15F6B" w:rsidP="00015F6B" w:rsidRDefault="00015F6B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015F6B" w:rsidR="00015F6B" w:rsidP="00015F6B" w:rsidRDefault="00015F6B" w14:paraId="0A88093D" w14:textId="66B0BEB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 xml:space="preserve">Środowiska opieki: dom, DPS, oddziały geriatryczne i rehabilitacyjne; komunikacja w hałasie, oświetlenie, miejsca preferencyjne. Zasady bezpiecznej aktywizacji głosowo-językowej osób starszych, przeciwwskazania, monitorowanie zmęczenia. 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1FD72807" w14:textId="14D2F6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1C27573B" w14:textId="053351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2C4A3F3D" w14:textId="7794594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3768C19B" w14:textId="4CA75FA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015F6B" w:rsidTr="711D1A98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15F6B" w:rsidP="00015F6B" w:rsidRDefault="00015F6B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015F6B" w:rsidR="00015F6B" w:rsidP="00015F6B" w:rsidRDefault="00015F6B" w14:paraId="681A5BA4" w14:textId="259233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 xml:space="preserve">Ocena funkcjonalna w gerontologopedii: wywiad z seniorem i opiekunem, próby mowy spontanicznej, czytanie na głos, rozmowa telefoniczna. Wyznaczanie celów funkcjonalnych: zrozumiałość, tempo, długość frazy, strategie naprawcze. Współpraca interdyscyplinarna: lekarz rodzinny, geriatria, foniatra, audiolog, protetyk słuchu, stomatolog, fizjoterapeuta, terapeuta zajęciowy. 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563A8016" w14:textId="7C422F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1D50C035" w14:textId="1CC5A93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3DEA8087" w14:textId="11312E0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68519BA0" w14:textId="4C0E177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015F6B" w:rsidTr="711D1A98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15F6B" w:rsidP="00015F6B" w:rsidRDefault="00015F6B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015F6B" w:rsidR="00015F6B" w:rsidP="00015F6B" w:rsidRDefault="00015F6B" w14:paraId="132FE644" w14:textId="74DBE7D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 xml:space="preserve">Komunikacja wspierająca i technologie przyjazne seniorom: teleopieka, duże kontrasty, proste interfejsy, dobór aparatów słuchowych i systemów FM. Etyka pracy z seniorem: zgoda świadoma, ocena zdolności do podejmowania decyzji, ochrona danych, współpraca z rodziną i opiekunami nieformalnymi. 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2FA1806B" w14:textId="78E6373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61C847CF" w14:textId="65F884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5B77C037" w14:textId="5ADB6F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1C15ED07" w14:textId="53A7CD4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015F6B" w:rsidTr="711D1A98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15F6B" w:rsidP="00015F6B" w:rsidRDefault="00015F6B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015F6B" w:rsidR="00015F6B" w:rsidP="00015F6B" w:rsidRDefault="00015F6B" w14:paraId="52A92C15" w14:textId="335A25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 xml:space="preserve">Planowanie działań środowiskowych: programy grupowe w klubach seniora, biblioterapia, trening konwersacyjny, profilaktyka przeciążenia głosu u seniorów aktywnych zawodowo. Mini-wywiad i krótka próba komunikacyjna z seniorem: tempo, głośność, artykulacja, rozumienie poleceń. 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3F0D1492" w14:textId="1B35571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73DAF0F0" w14:textId="09EF03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315A2777" w14:textId="22B5AC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6AA8D8DE" w14:textId="677A35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015F6B" w:rsidTr="711D1A98" w14:paraId="72AEBCFA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15F6B" w:rsidP="00015F6B" w:rsidRDefault="00015F6B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015F6B" w:rsidR="00015F6B" w:rsidP="00015F6B" w:rsidRDefault="00015F6B" w14:paraId="35E88AB5" w14:textId="2459DBD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 xml:space="preserve">Projektowanie krótkich, bezpiecznych zestawów ćwiczeń oddechowo-rezonansowych dla osób starszych. Trening zrozumiałości: „słowa-kotwice”, akcent logiczny, pauza, spowolnianie frazy bez przeciążania. Strategie naprawcze w dialogu: parafraza, pytania tak/nie, wybór z dwóch, potwierdzenia zwrotne. Praca nad prozodią i nośnością głosu z wykorzystaniem półotwartego traktu głosowego i pracy na rezonansie przednim. 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351E1F7D" w14:textId="685BD14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5FAAE12A" w14:textId="315F52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398CF188" w14:textId="2EA8EA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6F1AD01C" w14:textId="565C442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015F6B" w:rsidTr="711D1A98" w14:paraId="67541FE0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15F6B" w:rsidP="00015F6B" w:rsidRDefault="00015F6B" w14:paraId="3494B7E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015F6B" w:rsidR="00015F6B" w:rsidP="00015F6B" w:rsidRDefault="00015F6B" w14:paraId="48612211" w14:textId="26530DB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 xml:space="preserve">Dostosowanie materiałów: duża czcionka, wysoki kontrast, piktogramy, klarowne instrukcje domowe. Komunikacja w hałasie i na odległość: ustawienie w przestrzeni, „zasady jasnej mowy”, wskazówki do rozmów telefonicznych i wideopołączeń. </w:t>
            </w:r>
            <w:r w:rsidRPr="00015F6B">
              <w:rPr>
                <w:rFonts w:ascii="Garamond" w:hAnsi="Garamond"/>
                <w:sz w:val="18"/>
              </w:rPr>
              <w:lastRenderedPageBreak/>
              <w:t xml:space="preserve">Współpraca z aparatem słuchowym: podstawy użytkowe, </w:t>
            </w:r>
            <w:r>
              <w:rPr>
                <w:rFonts w:ascii="Garamond" w:hAnsi="Garamond"/>
                <w:sz w:val="18"/>
              </w:rPr>
              <w:t>1</w:t>
            </w:r>
            <w:r w:rsidRPr="00015F6B">
              <w:rPr>
                <w:rFonts w:ascii="Garamond" w:hAnsi="Garamond"/>
                <w:sz w:val="18"/>
              </w:rPr>
              <w:t xml:space="preserve">pozycjonowanie głośnika, tempo i artykulacja dla lepszego rozumienia. 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5164C2A3" w14:textId="257826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218BC69A" w14:textId="30F69A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0A4EBE31" w14:textId="214A245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15F6B" w:rsidP="00015F6B" w:rsidRDefault="00015F6B" w14:paraId="09E312C7" w14:textId="2CB09E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711D1A98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015F6B" w14:paraId="0F02DC9D" w14:textId="1A3ED1E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015F6B" w14:paraId="7BD626A8" w14:textId="60861D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015F6B" w14:paraId="61960100" w14:textId="47C7B5C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015F6B" w14:paraId="52B15483" w14:textId="25E4AA6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646B73" w:rsidP="00646B73" w:rsidRDefault="00646B73" w14:paraId="694E59C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646B73" w:rsidTr="00C90D62" w14:paraId="08F3A8E2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646B73" w:rsidP="00C90D62" w:rsidRDefault="00646B73" w14:paraId="7DD7A00D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646B73" w:rsidP="00C90D62" w:rsidRDefault="00646B73" w14:paraId="54242030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646B73" w:rsidTr="00C90D62" w14:paraId="76BA057F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646B73" w:rsidP="00C90D62" w:rsidRDefault="00646B73" w14:paraId="06A2989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4B9CCDB90D37493DBB520E37D28C7CF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646B73" w:rsidP="00C90D62" w:rsidRDefault="00646B73" w14:paraId="26C5361F" w14:textId="7777777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A30B72" w:rsidR="00646B73" w:rsidTr="00C90D62" w14:paraId="34164D1C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646B73" w:rsidP="00C90D62" w:rsidRDefault="00646B73" w14:paraId="5971C8D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2CA04EE52C33455A889ED841D4281B1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646B73" w:rsidP="00C90D62" w:rsidRDefault="00646B73" w14:paraId="7D334CCD" w14:textId="7777777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ćwiczenia indywidualne (autorefleksja, koncepcjonalizacja przypadków), ćwiczenia grupowe (odgrywanie ról), dyskusja, debata.</w:t>
            </w:r>
          </w:p>
        </w:tc>
      </w:tr>
    </w:tbl>
    <w:p w:rsidR="00646B73" w:rsidP="00646B73" w:rsidRDefault="00646B73" w14:paraId="5698EFB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752E9" w:rsidR="00646B73" w:rsidP="00646B73" w:rsidRDefault="00646B73" w14:paraId="4431BA7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752E9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1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D752E9" w:rsidR="00646B73" w:rsidTr="00C90D62" w14:paraId="73B6AE59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D752E9" w:rsidR="00646B73" w:rsidP="00C90D62" w:rsidRDefault="00646B73" w14:paraId="42CC3A4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D752E9" w:rsidR="00646B73" w:rsidP="00C90D62" w:rsidRDefault="00646B73" w14:paraId="2FE4B3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D752E9" w:rsidR="00646B73" w:rsidTr="00C90D62" w14:paraId="710A5882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D752E9" w:rsidR="00646B73" w:rsidP="00C90D62" w:rsidRDefault="00646B73" w14:paraId="424B935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D752E9" w:rsidR="00646B73" w:rsidP="00C90D62" w:rsidRDefault="00646B73" w14:paraId="6860C9D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D752E9">
              <w:fldChar w:fldCharType="begin"/>
            </w:r>
            <w:r w:rsidRPr="00D752E9">
              <w:instrText xml:space="preserve"> REF FormaZajęćNr1 \h  \* MERGEFORMAT </w:instrText>
            </w:r>
            <w:r w:rsidRPr="00D752E9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54396354F8AE418DA5BC3CB1D8D9FF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D752E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D752E9"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D752E9" w:rsidR="00646B73" w:rsidP="00C90D62" w:rsidRDefault="00646B73" w14:paraId="642B6D3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D752E9">
              <w:fldChar w:fldCharType="begin"/>
            </w:r>
            <w:r w:rsidRPr="00D752E9">
              <w:instrText xml:space="preserve"> REF FormaZajęćNr2 \h  \* MERGEFORMAT </w:instrText>
            </w:r>
            <w:r w:rsidRPr="00D752E9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73E6F5DA84D04B1986E67E2A686AC1A8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D752E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D752E9">
              <w:fldChar w:fldCharType="end"/>
            </w:r>
          </w:p>
        </w:tc>
      </w:tr>
      <w:tr w:rsidRPr="00D752E9" w:rsidR="00646B73" w:rsidTr="00C90D62" w14:paraId="74BCF3F4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646B73" w:rsidP="00C90D62" w:rsidRDefault="00646B73" w14:paraId="34F25888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503B230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07BCE57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D752E9" w:rsidR="00646B73" w:rsidTr="00C90D62" w14:paraId="1577180A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646B73" w:rsidP="00C90D62" w:rsidRDefault="00646B73" w14:paraId="0FE7C809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</w:rPr>
              <w:t>Praca semestralna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49F1C66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5B5636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45</w:t>
            </w:r>
          </w:p>
        </w:tc>
      </w:tr>
      <w:tr w:rsidRPr="00D752E9" w:rsidR="00646B73" w:rsidTr="00C90D62" w14:paraId="59A50359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646B73" w:rsidP="00C90D62" w:rsidRDefault="00646B73" w14:paraId="14E1EB30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</w:rPr>
              <w:t>Udział w zajęciach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3A0842B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69F43BB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D752E9" w:rsidR="00646B73" w:rsidTr="00C90D62" w14:paraId="1D15C7A1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646B73" w:rsidP="00C90D62" w:rsidRDefault="00646B73" w14:paraId="2A7E5BEE" w14:textId="7777777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4C9970D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358A7E2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35</w:t>
            </w:r>
          </w:p>
        </w:tc>
      </w:tr>
      <w:tr w:rsidRPr="00D752E9" w:rsidR="00646B73" w:rsidTr="00C90D62" w14:paraId="2838B3B7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646B73" w:rsidP="00C90D62" w:rsidRDefault="00646B73" w14:paraId="679826D4" w14:textId="7777777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53168DD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234BA65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</w:tr>
      <w:tr w:rsidRPr="00D752E9" w:rsidR="00646B73" w:rsidTr="00C90D62" w14:paraId="1EE6DDBF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D752E9" w:rsidR="00646B73" w:rsidP="00C90D62" w:rsidRDefault="00646B73" w14:paraId="22534D19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70C174D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D752E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48AC8E9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D752E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646B73" w:rsidP="00646B73" w:rsidRDefault="00646B73" w14:paraId="19D5A64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646B73" w:rsidP="00646B73" w:rsidRDefault="00646B73" w14:paraId="6B9FA81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646B73" w:rsidP="00646B73" w:rsidRDefault="00646B73" w14:paraId="6700CFE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646B73" w:rsidTr="00C90D62" w14:paraId="6E9EC035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646B73" w:rsidP="00C90D62" w:rsidRDefault="00646B73" w14:paraId="25349E7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646B73" w:rsidP="00C90D62" w:rsidRDefault="00646B73" w14:paraId="6EB03B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646B73" w:rsidP="00C90D62" w:rsidRDefault="00646B73" w14:paraId="79E2031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646B73" w:rsidTr="00C90D62" w14:paraId="56800C24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646B73" w:rsidP="00C90D62" w:rsidRDefault="00646B73" w14:paraId="5B40AC8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646B73" w:rsidP="00C90D62" w:rsidRDefault="00646B73" w14:paraId="5B26EFC9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646B73" w:rsidP="00C90D62" w:rsidRDefault="00646B73" w14:paraId="7FC9D5D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646B73" w:rsidP="00C90D62" w:rsidRDefault="00646B73" w14:paraId="7D1CD76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646B73" w:rsidTr="00C90D62" w14:paraId="1392BB81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46B73" w:rsidP="00646B73" w:rsidRDefault="00646B73" w14:paraId="095EA1D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646B73" w:rsidP="00C90D62" w:rsidRDefault="00646B73" w14:paraId="0E726F2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571EBC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512BAC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CA45BB" w:rsidR="00646B73" w:rsidTr="00C90D62" w14:paraId="69EB46EB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46B73" w:rsidP="00646B73" w:rsidRDefault="00646B73" w14:paraId="7F2FFFF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646B73" w:rsidP="00C90D62" w:rsidRDefault="00646B73" w14:paraId="6F7B276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62A38CA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3758EF9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875AA8" w:rsidR="00646B73" w:rsidTr="00C90D62" w14:paraId="29B68234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46B73" w:rsidP="00646B73" w:rsidRDefault="00646B73" w14:paraId="020C9CE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646B73" w:rsidP="00C90D62" w:rsidRDefault="00646B73" w14:paraId="38EB5914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37C518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1F5C0EF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875AA8" w:rsidR="00646B73" w:rsidTr="00C90D62" w14:paraId="11781D99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46B73" w:rsidP="00646B73" w:rsidRDefault="00646B73" w14:paraId="59ADDD61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646B73" w:rsidP="00C90D62" w:rsidRDefault="00646B73" w14:paraId="7E12BFEE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305A0AA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095809A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646B73" w:rsidTr="00C90D62" w14:paraId="6B2C7DBB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46B73" w:rsidP="00646B73" w:rsidRDefault="00646B73" w14:paraId="481431B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646B73" w:rsidP="00C90D62" w:rsidRDefault="00646B73" w14:paraId="49C385EE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6CF5D6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2E32BA9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875AA8" w:rsidR="00646B73" w:rsidTr="00C90D62" w14:paraId="6ACD64B5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646B73" w:rsidP="00C90D62" w:rsidRDefault="00646B73" w14:paraId="24E051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646B73" w:rsidP="00C90D62" w:rsidRDefault="00646B73" w14:paraId="4C93B765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59EF87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553EF1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15F6B" w:rsidTr="00015F6B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15F6B" w:rsidP="00015F6B" w:rsidRDefault="00015F6B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15F6B" w:rsidR="00015F6B" w:rsidP="00015F6B" w:rsidRDefault="00015F6B" w14:paraId="39398CFA" w14:textId="396C3EE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Tłokiński W., Milewski S., Kaczorowska</w:t>
            </w:r>
            <w:r w:rsidRPr="00015F6B">
              <w:rPr>
                <w:rFonts w:ascii="Times New Roman" w:hAnsi="Times New Roman" w:cs="Times New Roman"/>
                <w:sz w:val="18"/>
              </w:rPr>
              <w:t>‑</w:t>
            </w:r>
            <w:r w:rsidRPr="00015F6B">
              <w:rPr>
                <w:rFonts w:ascii="Garamond" w:hAnsi="Garamond"/>
                <w:sz w:val="18"/>
              </w:rPr>
              <w:t>Bray K., (red.), (2018), Gerontologopedia, Wydawnictwo Harmonia Universalis</w:t>
            </w:r>
            <w:r>
              <w:rPr>
                <w:rFonts w:ascii="Garamond" w:hAnsi="Garamond"/>
                <w:sz w:val="18"/>
              </w:rPr>
              <w:t>.</w:t>
            </w:r>
          </w:p>
        </w:tc>
      </w:tr>
      <w:tr w:rsidRPr="00875AA8" w:rsidR="00015F6B" w:rsidTr="00015F6B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15F6B" w:rsidP="00015F6B" w:rsidRDefault="00015F6B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15F6B" w:rsidR="00015F6B" w:rsidP="00015F6B" w:rsidRDefault="00015F6B" w14:paraId="351722AF" w14:textId="235E219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/>
                <w:sz w:val="18"/>
              </w:rPr>
              <w:t>Ogonowska A., (2019), Wspieranie sprawności językowej i komunikacyjnej seniorów w perspektywie logopedii gerontologicznej, Wydawnictwo Edukacyjne.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015F6B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0F3BB8" w:rsidP="002A05EF" w:rsidRDefault="00015F6B" w14:paraId="18688EF1" w14:textId="5594027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Kaczorowska</w:t>
            </w:r>
            <w:r w:rsidRPr="00015F6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‑</w:t>
            </w: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Bray K., Michalik M., Milewski S.,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(red.),</w:t>
            </w:r>
            <w:bookmarkStart w:name="_GoBack" w:id="6"/>
            <w:bookmarkEnd w:id="6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(2020), Staro</w:t>
            </w:r>
            <w:r w:rsidRPr="00015F6B">
              <w:rPr>
                <w:rFonts w:ascii="Garamond" w:hAnsi="Garamond" w:cs="Garamond"/>
                <w:sz w:val="18"/>
                <w:szCs w:val="18"/>
                <w:lang w:val="pl-PL"/>
              </w:rPr>
              <w:t>ść</w:t>
            </w: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. Jak j</w:t>
            </w:r>
            <w:r w:rsidRPr="00015F6B">
              <w:rPr>
                <w:rFonts w:ascii="Garamond" w:hAnsi="Garamond" w:cs="Garamond"/>
                <w:sz w:val="18"/>
                <w:szCs w:val="18"/>
                <w:lang w:val="pl-PL"/>
              </w:rPr>
              <w:t>ą</w:t>
            </w: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widzi logopedia, Wydawnictwo Uniwersytetu Gda</w:t>
            </w:r>
            <w:r w:rsidRPr="00015F6B">
              <w:rPr>
                <w:rFonts w:ascii="Garamond" w:hAnsi="Garamond" w:cs="Garamond"/>
                <w:sz w:val="18"/>
                <w:szCs w:val="18"/>
                <w:lang w:val="pl-PL"/>
              </w:rPr>
              <w:t>ń</w:t>
            </w:r>
            <w:r w:rsidRPr="00015F6B">
              <w:rPr>
                <w:rFonts w:ascii="Garamond" w:hAnsi="Garamond" w:cs="Times New Roman"/>
                <w:sz w:val="18"/>
                <w:szCs w:val="18"/>
                <w:lang w:val="pl-PL"/>
              </w:rPr>
              <w:t>skiego.</w:t>
            </w:r>
          </w:p>
        </w:tc>
      </w:tr>
    </w:tbl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005" w:rsidRDefault="00BB1005" w14:paraId="685D3546" w14:textId="77777777">
      <w:pPr>
        <w:spacing w:after="0" w:line="240" w:lineRule="auto"/>
      </w:pPr>
      <w:r>
        <w:separator/>
      </w:r>
    </w:p>
  </w:endnote>
  <w:endnote w:type="continuationSeparator" w:id="0">
    <w:p w:rsidR="00BB1005" w:rsidRDefault="00BB1005" w14:paraId="3AF2C5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FD3952" w:rsidR="00A3045F" w:rsidP="362CE916" w:rsidRDefault="00BA42CB" w14:paraId="4DE23958" w14:textId="17C2E906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362CE916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362CE916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362CE916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362CE916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62CE916" w:rsidR="362CE916">
      <w:rPr>
        <w:rFonts w:ascii="Times New Roman" w:hAnsi="Times New Roman" w:cs="Times New Roman"/>
        <w:sz w:val="20"/>
        <w:szCs w:val="20"/>
      </w:rPr>
      <w:t>Elementy</w:t>
    </w:r>
    <w:r w:rsidRPr="362CE916" w:rsidR="362CE916">
      <w:rPr>
        <w:rFonts w:ascii="Times New Roman" w:hAnsi="Times New Roman" w:cs="Times New Roman"/>
        <w:sz w:val="20"/>
        <w:szCs w:val="20"/>
      </w:rPr>
      <w:t xml:space="preserve"> </w:t>
    </w:r>
    <w:r w:rsidRPr="362CE916" w:rsidR="362CE916">
      <w:rPr>
        <w:rFonts w:ascii="Times New Roman" w:hAnsi="Times New Roman" w:cs="Times New Roman"/>
        <w:sz w:val="20"/>
        <w:szCs w:val="20"/>
      </w:rPr>
      <w:t>gerontologopedii</w:t>
    </w:r>
    <w:r w:rsidRPr="362CE916" w:rsidR="362CE916">
      <w:rPr>
        <w:rFonts w:ascii="Times New Roman" w:hAnsi="Times New Roman" w:cs="Times New Roman"/>
        <w:sz w:val="20"/>
        <w:szCs w:val="20"/>
      </w:rPr>
      <w:t xml:space="preserve"> </w:t>
    </w:r>
    <w:r>
      <w:tab/>
    </w:r>
    <w:r w:rsidRPr="362CE916" w:rsidR="362CE916">
      <w:rPr>
        <w:rFonts w:ascii="Times New Roman" w:hAnsi="Times New Roman" w:cs="Times New Roman"/>
        <w:sz w:val="20"/>
        <w:szCs w:val="20"/>
      </w:rPr>
      <w:t xml:space="preserve"> </w:t>
    </w:r>
    <w:r>
      <w:tab/>
    </w:r>
    <w:r w:rsidRPr="362CE916" w:rsidR="362CE916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362CE91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362CE916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362CE916">
      <w:rPr>
        <w:rFonts w:ascii="Times New Roman" w:hAnsi="Times New Roman" w:cs="Times New Roman"/>
        <w:sz w:val="20"/>
        <w:szCs w:val="20"/>
      </w:rPr>
      <w:fldChar w:fldCharType="separate"/>
    </w:r>
    <w:r w:rsidRPr="362CE916" w:rsidR="362CE916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362CE91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FD3952" w:rsidR="00A3045F" w:rsidRDefault="00A3045F" w14:paraId="7ABEC70C" w14:textId="3279169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005" w:rsidRDefault="00BB1005" w14:paraId="54A7D142" w14:textId="77777777">
      <w:pPr>
        <w:spacing w:after="0" w:line="240" w:lineRule="auto"/>
      </w:pPr>
      <w:r>
        <w:separator/>
      </w:r>
    </w:p>
  </w:footnote>
  <w:footnote w:type="continuationSeparator" w:id="0">
    <w:p w:rsidR="00BB1005" w:rsidRDefault="00BB1005" w14:paraId="20F6E9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5F6B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43279"/>
    <w:rsid w:val="0016196F"/>
    <w:rsid w:val="00190358"/>
    <w:rsid w:val="00192A86"/>
    <w:rsid w:val="001B6D39"/>
    <w:rsid w:val="001F1B43"/>
    <w:rsid w:val="00207D04"/>
    <w:rsid w:val="00225807"/>
    <w:rsid w:val="00226133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9385D"/>
    <w:rsid w:val="005A4F9E"/>
    <w:rsid w:val="005C394A"/>
    <w:rsid w:val="005E6CCD"/>
    <w:rsid w:val="005E6CEB"/>
    <w:rsid w:val="005E7B41"/>
    <w:rsid w:val="005F1666"/>
    <w:rsid w:val="0062291A"/>
    <w:rsid w:val="00630D94"/>
    <w:rsid w:val="0063278D"/>
    <w:rsid w:val="00646B73"/>
    <w:rsid w:val="006542BB"/>
    <w:rsid w:val="00654B24"/>
    <w:rsid w:val="00655679"/>
    <w:rsid w:val="00675719"/>
    <w:rsid w:val="00686E02"/>
    <w:rsid w:val="00691EA8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B4B0E"/>
    <w:rsid w:val="00804069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95021"/>
    <w:rsid w:val="00DB1D26"/>
    <w:rsid w:val="00DC26E9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D2C94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7562"/>
    <w:rsid w:val="00FE1A88"/>
    <w:rsid w:val="00FE7996"/>
    <w:rsid w:val="01F3BDA5"/>
    <w:rsid w:val="02107513"/>
    <w:rsid w:val="028FE99E"/>
    <w:rsid w:val="034F1FBC"/>
    <w:rsid w:val="043F574F"/>
    <w:rsid w:val="04FFD134"/>
    <w:rsid w:val="05F8ABF1"/>
    <w:rsid w:val="07F08097"/>
    <w:rsid w:val="0B7EDD38"/>
    <w:rsid w:val="0CC74A16"/>
    <w:rsid w:val="0D20E216"/>
    <w:rsid w:val="0EDF7F84"/>
    <w:rsid w:val="0FE82C96"/>
    <w:rsid w:val="128A2631"/>
    <w:rsid w:val="159B7D84"/>
    <w:rsid w:val="16E54282"/>
    <w:rsid w:val="1A19C462"/>
    <w:rsid w:val="1A8D8CCF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0AA86D"/>
    <w:rsid w:val="27482C7A"/>
    <w:rsid w:val="29E494C3"/>
    <w:rsid w:val="2B46C57E"/>
    <w:rsid w:val="2C694B60"/>
    <w:rsid w:val="2CE295DF"/>
    <w:rsid w:val="2EB516B5"/>
    <w:rsid w:val="305A6738"/>
    <w:rsid w:val="314AFC77"/>
    <w:rsid w:val="31F4D6D3"/>
    <w:rsid w:val="34DA686F"/>
    <w:rsid w:val="352DD85B"/>
    <w:rsid w:val="35A4F81E"/>
    <w:rsid w:val="35DCD730"/>
    <w:rsid w:val="362CE916"/>
    <w:rsid w:val="36C8AC9D"/>
    <w:rsid w:val="37C3C0C0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41E5615"/>
    <w:rsid w:val="5670CB06"/>
    <w:rsid w:val="5684C163"/>
    <w:rsid w:val="56D56A4A"/>
    <w:rsid w:val="57223B22"/>
    <w:rsid w:val="5AB7C9D9"/>
    <w:rsid w:val="5C66A2DB"/>
    <w:rsid w:val="5C924CFE"/>
    <w:rsid w:val="5CF0A9AD"/>
    <w:rsid w:val="5ED998F1"/>
    <w:rsid w:val="607606CA"/>
    <w:rsid w:val="6147EEF6"/>
    <w:rsid w:val="623A0CD4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B62BDC5"/>
    <w:rsid w:val="6CA8E4FC"/>
    <w:rsid w:val="6EF847B9"/>
    <w:rsid w:val="710A071C"/>
    <w:rsid w:val="711D1A98"/>
    <w:rsid w:val="71DD806F"/>
    <w:rsid w:val="743E4DEA"/>
    <w:rsid w:val="76A386CE"/>
    <w:rsid w:val="77DE8532"/>
    <w:rsid w:val="7811E3B3"/>
    <w:rsid w:val="78DF5A96"/>
    <w:rsid w:val="7961F5A0"/>
    <w:rsid w:val="7D638A5F"/>
    <w:rsid w:val="7D8D6C94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table" w:styleId="Tabela-Siatka1" w:customStyle="1">
    <w:name w:val="Tabela - Siatka1"/>
    <w:basedOn w:val="Standardowy"/>
    <w:next w:val="Tabela-Siatka"/>
    <w:uiPriority w:val="39"/>
    <w:rsid w:val="00646B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7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4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6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8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50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0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ED2C94" w:rsidRDefault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ED2C94" w:rsidRDefault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DEAD7FE30D654A2B91280DF965A65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5648D-3EDA-412E-8C76-7FD68E021FDF}"/>
      </w:docPartPr>
      <w:docPartBody>
        <w:p w:rsidR="0059385D" w:rsidP="00FD7562" w:rsidRDefault="00FD7562">
          <w:pPr>
            <w:pStyle w:val="DEAD7FE30D654A2B91280DF965A65ED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59385D" w:rsidP="00FD7562" w:rsidRDefault="00FD7562">
          <w:pPr>
            <w:pStyle w:val="E4DCD1E26D6F4D068FD80F661AEF1F2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59385D" w:rsidP="00FD7562" w:rsidRDefault="00FD7562">
          <w:pPr>
            <w:pStyle w:val="18E5B5485C6E4292BBFBF335C0AD97DB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59385D" w:rsidP="00FD7562" w:rsidRDefault="00FD7562">
          <w:pPr>
            <w:pStyle w:val="9EF79934A59549ACAB3B773075FFC77D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59385D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B9CCDB90D37493DBB520E37D28C7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D12551-792D-4F09-B51A-A20C46C841BF}"/>
      </w:docPartPr>
      <w:docPartBody>
        <w:p w:rsidR="00151995" w:rsidP="0059385D" w:rsidRDefault="0059385D">
          <w:pPr>
            <w:pStyle w:val="4B9CCDB90D37493DBB520E37D28C7CF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2CA04EE52C33455A889ED841D4281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C5F0C-8788-49B4-A1A3-BE2319B39D04}"/>
      </w:docPartPr>
      <w:docPartBody>
        <w:p w:rsidR="00151995" w:rsidP="0059385D" w:rsidRDefault="0059385D">
          <w:pPr>
            <w:pStyle w:val="2CA04EE52C33455A889ED841D4281B13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54396354F8AE418DA5BC3CB1D8D9FF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F2840F-B34B-492A-B8A1-D732205E0066}"/>
      </w:docPartPr>
      <w:docPartBody>
        <w:p w:rsidR="00151995" w:rsidP="0059385D" w:rsidRDefault="0059385D">
          <w:pPr>
            <w:pStyle w:val="54396354F8AE418DA5BC3CB1D8D9FF40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73E6F5DA84D04B1986E67E2A686AC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75022-A8D1-468A-AC2F-0EA38F768733}"/>
      </w:docPartPr>
      <w:docPartBody>
        <w:p w:rsidR="00151995" w:rsidP="0059385D" w:rsidRDefault="0059385D">
          <w:pPr>
            <w:pStyle w:val="73E6F5DA84D04B1986E67E2A686AC1A8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151995"/>
    <w:rsid w:val="002B29A1"/>
    <w:rsid w:val="002B3591"/>
    <w:rsid w:val="00344D8A"/>
    <w:rsid w:val="003C6C87"/>
    <w:rsid w:val="004205DF"/>
    <w:rsid w:val="004511A6"/>
    <w:rsid w:val="005271D5"/>
    <w:rsid w:val="0059385D"/>
    <w:rsid w:val="005D6E61"/>
    <w:rsid w:val="00654B24"/>
    <w:rsid w:val="006E3C9D"/>
    <w:rsid w:val="006E3EA5"/>
    <w:rsid w:val="007438E5"/>
    <w:rsid w:val="00781C10"/>
    <w:rsid w:val="00795F64"/>
    <w:rsid w:val="00813743"/>
    <w:rsid w:val="0095013C"/>
    <w:rsid w:val="0098428E"/>
    <w:rsid w:val="00A522C7"/>
    <w:rsid w:val="00B22041"/>
    <w:rsid w:val="00B75FE2"/>
    <w:rsid w:val="00CB417A"/>
    <w:rsid w:val="00D414FF"/>
    <w:rsid w:val="00D60C52"/>
    <w:rsid w:val="00D84FBB"/>
    <w:rsid w:val="00DC1F9C"/>
    <w:rsid w:val="00DC26E9"/>
    <w:rsid w:val="00E530E0"/>
    <w:rsid w:val="00E61EA7"/>
    <w:rsid w:val="00EA6116"/>
    <w:rsid w:val="00ED2C94"/>
    <w:rsid w:val="00EE435B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7562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1">
    <w:name w:val="428EB3C4E0174C59AD4FBFAB16054339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1">
    <w:name w:val="1A674574D6B6463AAAC148F3A3CA0C58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1">
    <w:name w:val="E9946E97EF0240E5A16D1ED51225A59E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1">
    <w:name w:val="9D85CAFE5E8840FFB76DFE8AA4004984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1">
    <w:name w:val="5A0634252C0E468CBC5A36E05B3B7E3B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1">
    <w:name w:val="B4783D7EA29544BF895A15E625A475D1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">
    <w:name w:val="2D97F835FC8F48C280DB6D65058BDEDA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">
    <w:name w:val="773EA681CD1546EFB87201FB90888BFC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">
    <w:name w:val="B18897FFA3734A7E9B0C751994FAE7CA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">
    <w:name w:val="E62E429BD00B4F8E969AE5AB32DE4D4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">
    <w:name w:val="7D9417CE9C5149578CE618B3588461E6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">
    <w:name w:val="CDAAA5062E184599A75420E184BDDC23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  <w:style w:type="paragraph" w:customStyle="1" w:styleId="4B9CCDB90D37493DBB520E37D28C7CF1">
    <w:name w:val="4B9CCDB90D37493DBB520E37D28C7CF1"/>
    <w:rsid w:val="0059385D"/>
    <w:rPr>
      <w:kern w:val="0"/>
      <w:lang w:eastAsia="pl-PL"/>
    </w:rPr>
  </w:style>
  <w:style w:type="paragraph" w:customStyle="1" w:styleId="2CA04EE52C33455A889ED841D4281B13">
    <w:name w:val="2CA04EE52C33455A889ED841D4281B13"/>
    <w:rsid w:val="0059385D"/>
    <w:rPr>
      <w:kern w:val="0"/>
      <w:lang w:eastAsia="pl-PL"/>
    </w:rPr>
  </w:style>
  <w:style w:type="paragraph" w:customStyle="1" w:styleId="54396354F8AE418DA5BC3CB1D8D9FF40">
    <w:name w:val="54396354F8AE418DA5BC3CB1D8D9FF40"/>
    <w:rsid w:val="0059385D"/>
    <w:rPr>
      <w:kern w:val="0"/>
      <w:lang w:eastAsia="pl-PL"/>
    </w:rPr>
  </w:style>
  <w:style w:type="paragraph" w:customStyle="1" w:styleId="73E6F5DA84D04B1986E67E2A686AC1A8">
    <w:name w:val="73E6F5DA84D04B1986E67E2A686AC1A8"/>
    <w:rsid w:val="0059385D"/>
    <w:rPr>
      <w:kern w:val="0"/>
      <w:lang w:eastAsia="pl-PL"/>
    </w:rPr>
  </w:style>
  <w:style w:type="paragraph" w:customStyle="1" w:styleId="F9969774CA144345AB9578FBB1904ACF">
    <w:name w:val="F9969774CA144345AB9578FBB1904ACF"/>
    <w:rsid w:val="00151995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www.w3.org/XML/1998/namespace"/>
    <ds:schemaRef ds:uri="http://schemas.microsoft.com/office/infopath/2007/PartnerControls"/>
    <ds:schemaRef ds:uri="5b1bf30c-b9fb-48ad-8cc2-1b54a5d4e850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002B7-5EBB-4CF6-9F9E-EF38DF463A61}"/>
</file>

<file path=customXml/itemProps4.xml><?xml version="1.0" encoding="utf-8"?>
<ds:datastoreItem xmlns:ds="http://schemas.openxmlformats.org/officeDocument/2006/customXml" ds:itemID="{F788CDF8-265F-46BF-B983-F066D38176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10</cp:revision>
  <cp:lastPrinted>2021-06-05T12:43:00Z</cp:lastPrinted>
  <dcterms:created xsi:type="dcterms:W3CDTF">2025-12-30T11:00:00Z</dcterms:created>
  <dcterms:modified xsi:type="dcterms:W3CDTF">2026-02-05T10:13:36Z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